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59C62" w14:textId="77777777" w:rsidR="00923E32" w:rsidRPr="009039C9" w:rsidRDefault="00923E32" w:rsidP="00055BB4">
      <w:pPr>
        <w:spacing w:after="0" w:line="240" w:lineRule="auto"/>
        <w:outlineLvl w:val="0"/>
        <w:rPr>
          <w:rFonts w:ascii="Arial" w:eastAsia="Times New Roman" w:hAnsi="Arial" w:cs="Arial"/>
          <w:b/>
          <w:bCs/>
          <w:caps/>
          <w:color w:val="000000"/>
          <w:kern w:val="36"/>
          <w:sz w:val="28"/>
          <w:szCs w:val="28"/>
          <w:lang w:eastAsia="pt-BR"/>
        </w:rPr>
      </w:pPr>
    </w:p>
    <w:p w14:paraId="6ADC994D" w14:textId="0972B929" w:rsidR="009039C9" w:rsidRPr="009F52C9" w:rsidRDefault="009039C9" w:rsidP="009039C9">
      <w:pPr>
        <w:jc w:val="center"/>
        <w:rPr>
          <w:rFonts w:ascii="Arial" w:hAnsi="Arial" w:cs="Arial"/>
          <w:b/>
          <w:bCs/>
          <w:sz w:val="28"/>
          <w:szCs w:val="28"/>
        </w:rPr>
      </w:pPr>
      <w:bookmarkStart w:id="0" w:name="_GoBack"/>
      <w:r w:rsidRPr="009F52C9">
        <w:rPr>
          <w:rFonts w:ascii="Arial" w:hAnsi="Arial" w:cs="Arial"/>
          <w:b/>
          <w:bCs/>
          <w:sz w:val="28"/>
          <w:szCs w:val="28"/>
        </w:rPr>
        <w:t>Compostos orgânicos voláteis (</w:t>
      </w:r>
      <w:proofErr w:type="spellStart"/>
      <w:r w:rsidRPr="009F52C9">
        <w:rPr>
          <w:rFonts w:ascii="Arial" w:hAnsi="Arial" w:cs="Arial"/>
          <w:b/>
          <w:bCs/>
          <w:sz w:val="28"/>
          <w:szCs w:val="28"/>
        </w:rPr>
        <w:t>COVs</w:t>
      </w:r>
      <w:proofErr w:type="spellEnd"/>
      <w:r w:rsidRPr="009F52C9">
        <w:rPr>
          <w:rFonts w:ascii="Arial" w:hAnsi="Arial" w:cs="Arial"/>
          <w:b/>
          <w:bCs/>
          <w:sz w:val="28"/>
          <w:szCs w:val="28"/>
        </w:rPr>
        <w:t xml:space="preserve">) de </w:t>
      </w:r>
      <w:proofErr w:type="spellStart"/>
      <w:r w:rsidRPr="009F52C9">
        <w:rPr>
          <w:rFonts w:ascii="Arial" w:hAnsi="Arial" w:cs="Arial"/>
          <w:b/>
          <w:bCs/>
          <w:i/>
          <w:iCs/>
          <w:sz w:val="28"/>
          <w:szCs w:val="28"/>
        </w:rPr>
        <w:t>Costalimaita</w:t>
      </w:r>
      <w:proofErr w:type="spellEnd"/>
      <w:r w:rsidRPr="009F52C9">
        <w:rPr>
          <w:rFonts w:ascii="Arial" w:hAnsi="Arial" w:cs="Arial"/>
          <w:b/>
          <w:bCs/>
          <w:i/>
          <w:iCs/>
          <w:sz w:val="28"/>
          <w:szCs w:val="28"/>
        </w:rPr>
        <w:t xml:space="preserve"> </w:t>
      </w:r>
      <w:proofErr w:type="spellStart"/>
      <w:r w:rsidRPr="009F52C9">
        <w:rPr>
          <w:rFonts w:ascii="Arial" w:hAnsi="Arial" w:cs="Arial"/>
          <w:b/>
          <w:bCs/>
          <w:i/>
          <w:iCs/>
          <w:sz w:val="28"/>
          <w:szCs w:val="28"/>
        </w:rPr>
        <w:t>ferruginea</w:t>
      </w:r>
      <w:bookmarkEnd w:id="0"/>
      <w:proofErr w:type="spellEnd"/>
      <w:r w:rsidRPr="009F52C9">
        <w:rPr>
          <w:rFonts w:ascii="Arial" w:hAnsi="Arial" w:cs="Arial"/>
          <w:b/>
          <w:bCs/>
          <w:i/>
          <w:iCs/>
          <w:sz w:val="28"/>
          <w:szCs w:val="28"/>
        </w:rPr>
        <w:t xml:space="preserve"> </w:t>
      </w:r>
      <w:r w:rsidRPr="009F52C9">
        <w:rPr>
          <w:rFonts w:ascii="Arial" w:hAnsi="Arial" w:cs="Arial"/>
          <w:b/>
          <w:bCs/>
          <w:sz w:val="28"/>
          <w:szCs w:val="28"/>
        </w:rPr>
        <w:t>(Fabricius, 1801) (</w:t>
      </w:r>
      <w:proofErr w:type="spellStart"/>
      <w:r w:rsidRPr="009F52C9">
        <w:rPr>
          <w:rFonts w:ascii="Arial" w:hAnsi="Arial" w:cs="Arial"/>
          <w:b/>
          <w:bCs/>
          <w:sz w:val="28"/>
          <w:szCs w:val="28"/>
        </w:rPr>
        <w:t>Coleoptera</w:t>
      </w:r>
      <w:proofErr w:type="spellEnd"/>
      <w:r w:rsidRPr="009F52C9">
        <w:rPr>
          <w:rFonts w:ascii="Arial" w:hAnsi="Arial" w:cs="Arial"/>
          <w:b/>
          <w:bCs/>
          <w:sz w:val="28"/>
          <w:szCs w:val="28"/>
        </w:rPr>
        <w:t xml:space="preserve">: Chrysomelidae) em </w:t>
      </w:r>
      <w:r w:rsidRPr="009F52C9">
        <w:rPr>
          <w:rFonts w:ascii="Arial" w:hAnsi="Arial" w:cs="Arial"/>
          <w:b/>
          <w:bCs/>
          <w:i/>
          <w:iCs/>
          <w:sz w:val="28"/>
          <w:szCs w:val="28"/>
        </w:rPr>
        <w:t xml:space="preserve">Eucalyptus </w:t>
      </w:r>
      <w:proofErr w:type="spellStart"/>
      <w:r w:rsidRPr="009F52C9">
        <w:rPr>
          <w:rFonts w:ascii="Arial" w:hAnsi="Arial" w:cs="Arial"/>
          <w:b/>
          <w:bCs/>
          <w:i/>
          <w:iCs/>
          <w:sz w:val="28"/>
          <w:szCs w:val="28"/>
        </w:rPr>
        <w:t>urograndis</w:t>
      </w:r>
      <w:proofErr w:type="spellEnd"/>
    </w:p>
    <w:p w14:paraId="0E2258B1" w14:textId="77777777" w:rsidR="00347ADE" w:rsidRPr="009F52C9" w:rsidRDefault="00347ADE" w:rsidP="00347ADE">
      <w:pPr>
        <w:spacing w:after="0" w:line="240" w:lineRule="auto"/>
        <w:jc w:val="center"/>
        <w:outlineLvl w:val="0"/>
        <w:rPr>
          <w:rFonts w:ascii="Arial" w:eastAsia="Times New Roman" w:hAnsi="Arial" w:cs="Arial"/>
          <w:b/>
          <w:bCs/>
          <w:caps/>
          <w:kern w:val="36"/>
          <w:sz w:val="20"/>
          <w:szCs w:val="20"/>
          <w:lang w:eastAsia="pt-BR"/>
        </w:rPr>
      </w:pPr>
    </w:p>
    <w:p w14:paraId="56B12410" w14:textId="494341C3" w:rsidR="00347ADE" w:rsidRPr="00EF3A32" w:rsidRDefault="00347ADE" w:rsidP="00347ADE">
      <w:pPr>
        <w:spacing w:after="0" w:line="240" w:lineRule="auto"/>
        <w:rPr>
          <w:rFonts w:ascii="Arial" w:eastAsia="Times New Roman" w:hAnsi="Arial" w:cs="Arial"/>
          <w:b/>
          <w:bCs/>
          <w:sz w:val="20"/>
          <w:szCs w:val="20"/>
          <w:lang w:eastAsia="pt-BR"/>
        </w:rPr>
      </w:pPr>
      <w:r w:rsidRPr="00EF3A32">
        <w:rPr>
          <w:rFonts w:ascii="Arial" w:eastAsia="Times New Roman" w:hAnsi="Arial" w:cs="Arial"/>
          <w:b/>
          <w:bCs/>
          <w:i/>
          <w:iCs/>
          <w:sz w:val="20"/>
          <w:szCs w:val="20"/>
          <w:lang w:eastAsia="pt-BR"/>
        </w:rPr>
        <w:t>AUTOR</w:t>
      </w:r>
      <w:r w:rsidR="005C2484" w:rsidRPr="00EF3A32">
        <w:rPr>
          <w:rFonts w:ascii="Arial" w:eastAsia="Times New Roman" w:hAnsi="Arial" w:cs="Arial"/>
          <w:b/>
          <w:bCs/>
          <w:i/>
          <w:iCs/>
          <w:sz w:val="20"/>
          <w:szCs w:val="20"/>
          <w:lang w:eastAsia="pt-BR"/>
        </w:rPr>
        <w:t xml:space="preserve"> (AUTHOR)</w:t>
      </w:r>
      <w:r w:rsidR="009F52C9" w:rsidRPr="00EF3A32">
        <w:rPr>
          <w:rFonts w:ascii="Arial" w:eastAsia="Times New Roman" w:hAnsi="Arial" w:cs="Arial"/>
          <w:b/>
          <w:bCs/>
          <w:i/>
          <w:iCs/>
          <w:sz w:val="20"/>
          <w:szCs w:val="20"/>
          <w:lang w:eastAsia="pt-BR"/>
        </w:rPr>
        <w:t>: MARIA EUGÊNIA VIEIRA XAVIER</w:t>
      </w:r>
    </w:p>
    <w:p w14:paraId="64C168A1" w14:textId="6A6CC272" w:rsidR="00347ADE" w:rsidRPr="009F52C9" w:rsidRDefault="009F52C9" w:rsidP="00347ADE">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6AD7DB20" w14:textId="18A9A9B3" w:rsidR="00347ADE" w:rsidRPr="00EF3A32" w:rsidRDefault="00347ADE" w:rsidP="00347ADE">
      <w:pPr>
        <w:spacing w:after="0" w:line="240" w:lineRule="auto"/>
        <w:rPr>
          <w:rFonts w:ascii="Arial" w:eastAsia="Times New Roman" w:hAnsi="Arial" w:cs="Arial"/>
          <w:b/>
          <w:bCs/>
          <w:i/>
          <w:iCs/>
          <w:sz w:val="18"/>
          <w:szCs w:val="18"/>
          <w:lang w:eastAsia="pt-BR"/>
        </w:rPr>
      </w:pPr>
      <w:proofErr w:type="spellStart"/>
      <w:r w:rsidRPr="009F52C9">
        <w:rPr>
          <w:rFonts w:ascii="Arial" w:eastAsia="Times New Roman" w:hAnsi="Arial" w:cs="Arial"/>
          <w:b/>
          <w:bCs/>
          <w:i/>
          <w:iCs/>
          <w:sz w:val="20"/>
          <w:szCs w:val="20"/>
          <w:lang w:eastAsia="pt-BR"/>
        </w:rPr>
        <w:t>Co-</w:t>
      </w:r>
      <w:r w:rsidRPr="00EF3A32">
        <w:rPr>
          <w:rFonts w:ascii="Arial" w:eastAsia="Times New Roman" w:hAnsi="Arial" w:cs="Arial"/>
          <w:b/>
          <w:bCs/>
          <w:i/>
          <w:iCs/>
          <w:sz w:val="20"/>
          <w:szCs w:val="20"/>
          <w:lang w:eastAsia="pt-BR"/>
        </w:rPr>
        <w:t>AUTOR</w:t>
      </w:r>
      <w:proofErr w:type="spellEnd"/>
      <w:r w:rsidRPr="00EF3A32">
        <w:rPr>
          <w:rFonts w:ascii="Arial" w:eastAsia="Times New Roman" w:hAnsi="Arial" w:cs="Arial"/>
          <w:b/>
          <w:bCs/>
          <w:i/>
          <w:iCs/>
          <w:sz w:val="20"/>
          <w:szCs w:val="20"/>
          <w:lang w:eastAsia="pt-BR"/>
        </w:rPr>
        <w:t xml:space="preserve"> 1</w:t>
      </w:r>
      <w:r w:rsidR="005C2484" w:rsidRPr="00EF3A32">
        <w:rPr>
          <w:rFonts w:ascii="Arial" w:eastAsia="Times New Roman" w:hAnsi="Arial" w:cs="Arial"/>
          <w:b/>
          <w:bCs/>
          <w:i/>
          <w:iCs/>
          <w:sz w:val="20"/>
          <w:szCs w:val="20"/>
          <w:lang w:eastAsia="pt-BR"/>
        </w:rPr>
        <w:t xml:space="preserve"> (Co AUTHOR 1)</w:t>
      </w:r>
      <w:r w:rsidR="009F52C9" w:rsidRPr="00EF3A32">
        <w:rPr>
          <w:rFonts w:ascii="Arial" w:eastAsia="Times New Roman" w:hAnsi="Arial" w:cs="Arial"/>
          <w:b/>
          <w:bCs/>
          <w:i/>
          <w:iCs/>
          <w:sz w:val="20"/>
          <w:szCs w:val="20"/>
          <w:lang w:eastAsia="pt-BR"/>
        </w:rPr>
        <w:t xml:space="preserve">: </w:t>
      </w:r>
      <w:r w:rsidR="009F52C9" w:rsidRPr="00EF3A32">
        <w:rPr>
          <w:rFonts w:ascii="Arial" w:hAnsi="Arial" w:cs="Arial"/>
          <w:b/>
          <w:bCs/>
          <w:i/>
          <w:iCs/>
          <w:sz w:val="20"/>
          <w:szCs w:val="20"/>
          <w:shd w:val="clear" w:color="auto" w:fill="FFFFFF"/>
        </w:rPr>
        <w:t>MARIANA OLIVEIRA BREDA</w:t>
      </w:r>
    </w:p>
    <w:p w14:paraId="56AD8B47" w14:textId="77777777" w:rsidR="009F52C9" w:rsidRPr="009F52C9" w:rsidRDefault="009F52C9" w:rsidP="009F52C9">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396B0EB6" w14:textId="2B264E83" w:rsidR="00347ADE" w:rsidRPr="009F52C9" w:rsidRDefault="00347ADE" w:rsidP="00347ADE">
      <w:pPr>
        <w:spacing w:after="0" w:line="240" w:lineRule="auto"/>
        <w:rPr>
          <w:rFonts w:ascii="Arial" w:eastAsia="Times New Roman" w:hAnsi="Arial" w:cs="Arial"/>
          <w:b/>
          <w:bCs/>
          <w:i/>
          <w:iCs/>
          <w:sz w:val="20"/>
          <w:szCs w:val="20"/>
          <w:lang w:eastAsia="pt-BR"/>
        </w:rPr>
      </w:pPr>
      <w:proofErr w:type="spellStart"/>
      <w:r w:rsidRPr="009F52C9">
        <w:rPr>
          <w:rFonts w:ascii="Arial" w:eastAsia="Times New Roman" w:hAnsi="Arial" w:cs="Arial"/>
          <w:b/>
          <w:bCs/>
          <w:i/>
          <w:iCs/>
          <w:sz w:val="20"/>
          <w:szCs w:val="20"/>
          <w:lang w:eastAsia="pt-BR"/>
        </w:rPr>
        <w:t>Co-AUTO</w:t>
      </w:r>
      <w:r w:rsidRPr="00EF3A32">
        <w:rPr>
          <w:rFonts w:ascii="Arial" w:eastAsia="Times New Roman" w:hAnsi="Arial" w:cs="Arial"/>
          <w:b/>
          <w:bCs/>
          <w:i/>
          <w:iCs/>
          <w:sz w:val="20"/>
          <w:szCs w:val="20"/>
          <w:lang w:eastAsia="pt-BR"/>
        </w:rPr>
        <w:t>R</w:t>
      </w:r>
      <w:proofErr w:type="spellEnd"/>
      <w:r w:rsidRPr="00EF3A32">
        <w:rPr>
          <w:rFonts w:ascii="Arial" w:eastAsia="Times New Roman" w:hAnsi="Arial" w:cs="Arial"/>
          <w:b/>
          <w:bCs/>
          <w:i/>
          <w:iCs/>
          <w:sz w:val="20"/>
          <w:szCs w:val="20"/>
          <w:lang w:eastAsia="pt-BR"/>
        </w:rPr>
        <w:t xml:space="preserve"> 2</w:t>
      </w:r>
      <w:r w:rsidR="005C2484" w:rsidRPr="00EF3A32">
        <w:rPr>
          <w:rFonts w:ascii="Arial" w:eastAsia="Times New Roman" w:hAnsi="Arial" w:cs="Arial"/>
          <w:b/>
          <w:bCs/>
          <w:i/>
          <w:iCs/>
          <w:sz w:val="20"/>
          <w:szCs w:val="20"/>
          <w:lang w:eastAsia="pt-BR"/>
        </w:rPr>
        <w:t xml:space="preserve"> (</w:t>
      </w:r>
      <w:r w:rsidR="002C2D04" w:rsidRPr="00EF3A32">
        <w:rPr>
          <w:rFonts w:ascii="Arial" w:eastAsia="Times New Roman" w:hAnsi="Arial" w:cs="Arial"/>
          <w:b/>
          <w:bCs/>
          <w:i/>
          <w:iCs/>
          <w:sz w:val="20"/>
          <w:szCs w:val="20"/>
          <w:lang w:eastAsia="pt-BR"/>
        </w:rPr>
        <w:t>Co AUTHOR 2</w:t>
      </w:r>
      <w:r w:rsidR="005C2484" w:rsidRPr="00EF3A32">
        <w:rPr>
          <w:rFonts w:ascii="Arial" w:eastAsia="Times New Roman" w:hAnsi="Arial" w:cs="Arial"/>
          <w:b/>
          <w:bCs/>
          <w:i/>
          <w:iCs/>
          <w:sz w:val="20"/>
          <w:szCs w:val="20"/>
          <w:lang w:eastAsia="pt-BR"/>
        </w:rPr>
        <w:t>)</w:t>
      </w:r>
      <w:r w:rsidR="009F52C9" w:rsidRPr="00EF3A32">
        <w:rPr>
          <w:rFonts w:ascii="Arial" w:eastAsia="Times New Roman" w:hAnsi="Arial" w:cs="Arial"/>
          <w:b/>
          <w:bCs/>
          <w:i/>
          <w:iCs/>
          <w:sz w:val="20"/>
          <w:szCs w:val="20"/>
          <w:lang w:eastAsia="pt-BR"/>
        </w:rPr>
        <w:t>: ELMADÃ PEREIRA GONZAGA</w:t>
      </w:r>
    </w:p>
    <w:p w14:paraId="779ECB82" w14:textId="77777777" w:rsidR="009F52C9" w:rsidRPr="009F52C9" w:rsidRDefault="009F52C9" w:rsidP="009F52C9">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4FE38E21" w14:textId="7793C4EE" w:rsidR="009F52C9" w:rsidRPr="00EF3A32" w:rsidRDefault="009F52C9" w:rsidP="00347ADE">
      <w:pPr>
        <w:spacing w:after="0" w:line="240" w:lineRule="auto"/>
        <w:jc w:val="both"/>
        <w:rPr>
          <w:rFonts w:ascii="Arial" w:hAnsi="Arial" w:cs="Arial"/>
          <w:b/>
          <w:bCs/>
          <w:i/>
          <w:iCs/>
          <w:sz w:val="20"/>
          <w:szCs w:val="20"/>
          <w:shd w:val="clear" w:color="auto" w:fill="FFFFFF"/>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3 (Co AUTHOR </w:t>
      </w:r>
      <w:r w:rsidR="00EF3A32" w:rsidRPr="00EF3A32">
        <w:rPr>
          <w:rFonts w:ascii="Arial" w:eastAsia="Times New Roman" w:hAnsi="Arial" w:cs="Arial"/>
          <w:b/>
          <w:bCs/>
          <w:i/>
          <w:iCs/>
          <w:sz w:val="20"/>
          <w:szCs w:val="20"/>
          <w:lang w:eastAsia="pt-BR"/>
        </w:rPr>
        <w:t>3</w:t>
      </w:r>
      <w:r w:rsidRPr="00EF3A32">
        <w:rPr>
          <w:rFonts w:ascii="Arial" w:eastAsia="Times New Roman" w:hAnsi="Arial" w:cs="Arial"/>
          <w:b/>
          <w:bCs/>
          <w:i/>
          <w:iCs/>
          <w:sz w:val="20"/>
          <w:szCs w:val="20"/>
          <w:lang w:eastAsia="pt-BR"/>
        </w:rPr>
        <w:t>):</w:t>
      </w:r>
      <w:r w:rsidR="00EF3A32" w:rsidRPr="00EF3A32">
        <w:rPr>
          <w:rFonts w:ascii="Arial" w:eastAsia="Times New Roman" w:hAnsi="Arial" w:cs="Arial"/>
          <w:b/>
          <w:bCs/>
          <w:i/>
          <w:iCs/>
          <w:sz w:val="20"/>
          <w:szCs w:val="20"/>
          <w:lang w:eastAsia="pt-BR"/>
        </w:rPr>
        <w:t xml:space="preserve"> A</w:t>
      </w:r>
      <w:r w:rsidR="00EF3A32" w:rsidRPr="00EF3A32">
        <w:rPr>
          <w:rFonts w:ascii="Arial" w:hAnsi="Arial" w:cs="Arial"/>
          <w:b/>
          <w:bCs/>
          <w:i/>
          <w:iCs/>
          <w:sz w:val="20"/>
          <w:szCs w:val="20"/>
          <w:shd w:val="clear" w:color="auto" w:fill="FFFFFF"/>
        </w:rPr>
        <w:t>NTÔNIO EUZÉBIO GOULART SANTANA</w:t>
      </w:r>
    </w:p>
    <w:p w14:paraId="6C58AB09" w14:textId="0B7FBE12" w:rsidR="00EF3A32" w:rsidRPr="009F52C9" w:rsidRDefault="00EF3A32" w:rsidP="00EF3A32">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w:t>
      </w:r>
      <w:r>
        <w:rPr>
          <w:rFonts w:ascii="Arial" w:hAnsi="Arial" w:cs="Arial"/>
          <w:sz w:val="16"/>
          <w:szCs w:val="16"/>
          <w:bdr w:val="none" w:sz="0" w:space="0" w:color="auto" w:frame="1"/>
        </w:rPr>
        <w:t>MACEIÓ</w:t>
      </w:r>
      <w:r w:rsidRPr="009F52C9">
        <w:rPr>
          <w:rFonts w:ascii="Arial" w:hAnsi="Arial" w:cs="Arial"/>
          <w:sz w:val="16"/>
          <w:szCs w:val="16"/>
          <w:bdr w:val="none" w:sz="0" w:space="0" w:color="auto" w:frame="1"/>
        </w:rPr>
        <w:t>/AL, BRASIL</w:t>
      </w:r>
    </w:p>
    <w:p w14:paraId="5183E550" w14:textId="22C7C22A" w:rsidR="00EF3A32" w:rsidRDefault="00EF3A32" w:rsidP="00EF3A32">
      <w:pPr>
        <w:spacing w:after="0" w:line="240" w:lineRule="auto"/>
        <w:jc w:val="both"/>
        <w:rPr>
          <w:rFonts w:ascii="Arial" w:eastAsia="Times New Roman" w:hAnsi="Arial" w:cs="Arial"/>
          <w:b/>
          <w:bCs/>
          <w:sz w:val="20"/>
          <w:szCs w:val="20"/>
          <w:lang w:eastAsia="pt-BR"/>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4</w:t>
      </w:r>
      <w:r w:rsidRPr="00EF3A32">
        <w:rPr>
          <w:rFonts w:ascii="Arial" w:eastAsia="Times New Roman" w:hAnsi="Arial" w:cs="Arial"/>
          <w:b/>
          <w:bCs/>
          <w:i/>
          <w:iCs/>
          <w:sz w:val="20"/>
          <w:szCs w:val="20"/>
          <w:lang w:eastAsia="pt-BR"/>
        </w:rPr>
        <w:t xml:space="preserve"> (Co AUTHOR 4): JOÃO GOMES DA COSTA</w:t>
      </w:r>
    </w:p>
    <w:p w14:paraId="3B056105" w14:textId="2798F46E" w:rsidR="00EF3A32" w:rsidRPr="00EF3A32" w:rsidRDefault="00EF3A32" w:rsidP="00EF3A32">
      <w:pPr>
        <w:spacing w:after="0" w:line="240" w:lineRule="auto"/>
        <w:rPr>
          <w:rFonts w:ascii="Arial" w:eastAsia="Times New Roman" w:hAnsi="Arial" w:cs="Arial"/>
          <w:iCs/>
          <w:sz w:val="10"/>
          <w:szCs w:val="10"/>
          <w:lang w:eastAsia="pt-BR"/>
        </w:rPr>
      </w:pPr>
      <w:r w:rsidRPr="00EF3A32">
        <w:rPr>
          <w:rFonts w:ascii="Arial" w:hAnsi="Arial" w:cs="Arial"/>
          <w:sz w:val="16"/>
          <w:szCs w:val="16"/>
          <w:shd w:val="clear" w:color="auto" w:fill="FFFFFF"/>
        </w:rPr>
        <w:t>EMBRAPA TABULEIROS COSTEIROS</w:t>
      </w:r>
      <w:r w:rsidRPr="009F52C9">
        <w:rPr>
          <w:rFonts w:ascii="Arial" w:hAnsi="Arial" w:cs="Arial"/>
          <w:sz w:val="16"/>
          <w:szCs w:val="16"/>
          <w:bdr w:val="none" w:sz="0" w:space="0" w:color="auto" w:frame="1"/>
        </w:rPr>
        <w:t>–RIO LARGO/AL, BRASIL</w:t>
      </w:r>
    </w:p>
    <w:p w14:paraId="6161DA84" w14:textId="1C7D6784" w:rsidR="00EF3A32" w:rsidRDefault="00EF3A32" w:rsidP="00347ADE">
      <w:pPr>
        <w:spacing w:after="0" w:line="240" w:lineRule="auto"/>
        <w:jc w:val="both"/>
        <w:rPr>
          <w:rFonts w:ascii="Arial" w:eastAsia="Times New Roman" w:hAnsi="Arial" w:cs="Arial"/>
          <w:b/>
          <w:bCs/>
          <w:i/>
          <w:iCs/>
          <w:sz w:val="20"/>
          <w:szCs w:val="20"/>
          <w:lang w:eastAsia="pt-BR"/>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5</w:t>
      </w:r>
      <w:r w:rsidRPr="00EF3A32">
        <w:rPr>
          <w:rFonts w:ascii="Arial" w:eastAsia="Times New Roman" w:hAnsi="Arial" w:cs="Arial"/>
          <w:b/>
          <w:bCs/>
          <w:i/>
          <w:iCs/>
          <w:sz w:val="20"/>
          <w:szCs w:val="20"/>
          <w:lang w:eastAsia="pt-BR"/>
        </w:rPr>
        <w:t xml:space="preserve"> (Co AUTHOR </w:t>
      </w:r>
      <w:r>
        <w:rPr>
          <w:rFonts w:ascii="Arial" w:eastAsia="Times New Roman" w:hAnsi="Arial" w:cs="Arial"/>
          <w:b/>
          <w:bCs/>
          <w:i/>
          <w:iCs/>
          <w:sz w:val="20"/>
          <w:szCs w:val="20"/>
          <w:lang w:eastAsia="pt-BR"/>
        </w:rPr>
        <w:t>5</w:t>
      </w:r>
      <w:r w:rsidRPr="00EF3A32">
        <w:rPr>
          <w:rFonts w:ascii="Arial" w:eastAsia="Times New Roman" w:hAnsi="Arial" w:cs="Arial"/>
          <w:b/>
          <w:bCs/>
          <w:i/>
          <w:iCs/>
          <w:sz w:val="20"/>
          <w:szCs w:val="20"/>
          <w:lang w:eastAsia="pt-BR"/>
        </w:rPr>
        <w:t>): JAKELINE MARIA DOS SANTOS</w:t>
      </w:r>
    </w:p>
    <w:p w14:paraId="11F8E42F" w14:textId="5A324685" w:rsidR="00EF3A32" w:rsidRPr="00EF3A32" w:rsidRDefault="00EF3A32" w:rsidP="00EF3A32">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w:t>
      </w:r>
      <w:r>
        <w:rPr>
          <w:rFonts w:ascii="Arial" w:hAnsi="Arial" w:cs="Arial"/>
          <w:sz w:val="16"/>
          <w:szCs w:val="16"/>
          <w:bdr w:val="none" w:sz="0" w:space="0" w:color="auto" w:frame="1"/>
        </w:rPr>
        <w:t>MACEIÓ</w:t>
      </w:r>
      <w:r w:rsidRPr="009F52C9">
        <w:rPr>
          <w:rFonts w:ascii="Arial" w:hAnsi="Arial" w:cs="Arial"/>
          <w:sz w:val="16"/>
          <w:szCs w:val="16"/>
          <w:bdr w:val="none" w:sz="0" w:space="0" w:color="auto" w:frame="1"/>
        </w:rPr>
        <w:t>/AL, BRASIL</w:t>
      </w:r>
    </w:p>
    <w:p w14:paraId="1B8A56CE" w14:textId="2A0DD090" w:rsidR="00EF3A32" w:rsidRDefault="00EF3A32" w:rsidP="00347ADE">
      <w:pPr>
        <w:spacing w:after="0" w:line="240" w:lineRule="auto"/>
        <w:jc w:val="both"/>
        <w:rPr>
          <w:rFonts w:ascii="Arial" w:eastAsia="Times New Roman" w:hAnsi="Arial" w:cs="Arial"/>
          <w:b/>
          <w:bCs/>
          <w:i/>
          <w:iCs/>
          <w:sz w:val="20"/>
          <w:szCs w:val="20"/>
          <w:lang w:eastAsia="pt-BR"/>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6</w:t>
      </w:r>
      <w:r w:rsidRPr="00EF3A32">
        <w:rPr>
          <w:rFonts w:ascii="Arial" w:eastAsia="Times New Roman" w:hAnsi="Arial" w:cs="Arial"/>
          <w:b/>
          <w:bCs/>
          <w:i/>
          <w:iCs/>
          <w:sz w:val="20"/>
          <w:szCs w:val="20"/>
          <w:lang w:eastAsia="pt-BR"/>
        </w:rPr>
        <w:t xml:space="preserve"> (Co AUTHOR </w:t>
      </w:r>
      <w:r>
        <w:rPr>
          <w:rFonts w:ascii="Arial" w:eastAsia="Times New Roman" w:hAnsi="Arial" w:cs="Arial"/>
          <w:b/>
          <w:bCs/>
          <w:i/>
          <w:iCs/>
          <w:sz w:val="20"/>
          <w:szCs w:val="20"/>
          <w:lang w:eastAsia="pt-BR"/>
        </w:rPr>
        <w:t>6</w:t>
      </w:r>
      <w:r w:rsidRPr="00EF3A32">
        <w:rPr>
          <w:rFonts w:ascii="Arial" w:eastAsia="Times New Roman" w:hAnsi="Arial" w:cs="Arial"/>
          <w:b/>
          <w:bCs/>
          <w:i/>
          <w:iCs/>
          <w:sz w:val="20"/>
          <w:szCs w:val="20"/>
          <w:lang w:eastAsia="pt-BR"/>
        </w:rPr>
        <w:t>): DJISON SILVESTRE DOS SANTOS</w:t>
      </w:r>
    </w:p>
    <w:p w14:paraId="781D892F" w14:textId="77777777" w:rsidR="00A967E7" w:rsidRPr="009F52C9" w:rsidRDefault="00A967E7" w:rsidP="00A967E7">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758FB3BE" w14:textId="5DBF8576" w:rsidR="00A967E7" w:rsidRDefault="00A967E7" w:rsidP="00A967E7">
      <w:pPr>
        <w:spacing w:after="0" w:line="240" w:lineRule="auto"/>
        <w:jc w:val="both"/>
        <w:rPr>
          <w:rFonts w:ascii="Arial" w:eastAsia="Times New Roman" w:hAnsi="Arial" w:cs="Arial"/>
          <w:b/>
          <w:bCs/>
          <w:i/>
          <w:iCs/>
          <w:sz w:val="20"/>
          <w:szCs w:val="20"/>
          <w:lang w:eastAsia="pt-BR"/>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7</w:t>
      </w:r>
      <w:r w:rsidRPr="00EF3A32">
        <w:rPr>
          <w:rFonts w:ascii="Arial" w:eastAsia="Times New Roman" w:hAnsi="Arial" w:cs="Arial"/>
          <w:b/>
          <w:bCs/>
          <w:i/>
          <w:iCs/>
          <w:sz w:val="20"/>
          <w:szCs w:val="20"/>
          <w:lang w:eastAsia="pt-BR"/>
        </w:rPr>
        <w:t xml:space="preserve"> (Co AUTHOR </w:t>
      </w:r>
      <w:r>
        <w:rPr>
          <w:rFonts w:ascii="Arial" w:eastAsia="Times New Roman" w:hAnsi="Arial" w:cs="Arial"/>
          <w:b/>
          <w:bCs/>
          <w:i/>
          <w:iCs/>
          <w:sz w:val="20"/>
          <w:szCs w:val="20"/>
          <w:lang w:eastAsia="pt-BR"/>
        </w:rPr>
        <w:t>7</w:t>
      </w:r>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ARIANE MORGANA LEAL SOARES</w:t>
      </w:r>
    </w:p>
    <w:p w14:paraId="106C687F" w14:textId="77777777" w:rsidR="00A967E7" w:rsidRPr="00EF3A32" w:rsidRDefault="00A967E7" w:rsidP="00A967E7">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w:t>
      </w:r>
      <w:r>
        <w:rPr>
          <w:rFonts w:ascii="Arial" w:hAnsi="Arial" w:cs="Arial"/>
          <w:sz w:val="16"/>
          <w:szCs w:val="16"/>
          <w:bdr w:val="none" w:sz="0" w:space="0" w:color="auto" w:frame="1"/>
        </w:rPr>
        <w:t>MACEIÓ</w:t>
      </w:r>
      <w:r w:rsidRPr="009F52C9">
        <w:rPr>
          <w:rFonts w:ascii="Arial" w:hAnsi="Arial" w:cs="Arial"/>
          <w:sz w:val="16"/>
          <w:szCs w:val="16"/>
          <w:bdr w:val="none" w:sz="0" w:space="0" w:color="auto" w:frame="1"/>
        </w:rPr>
        <w:t>/AL, BRASIL</w:t>
      </w:r>
    </w:p>
    <w:p w14:paraId="0FDE07DD" w14:textId="454601E9" w:rsidR="00A967E7" w:rsidRDefault="00A967E7" w:rsidP="00A967E7">
      <w:pPr>
        <w:spacing w:after="0" w:line="240" w:lineRule="auto"/>
        <w:jc w:val="both"/>
        <w:rPr>
          <w:rFonts w:ascii="Arial" w:eastAsia="Times New Roman" w:hAnsi="Arial" w:cs="Arial"/>
          <w:b/>
          <w:bCs/>
          <w:i/>
          <w:iCs/>
          <w:sz w:val="20"/>
          <w:szCs w:val="20"/>
          <w:lang w:eastAsia="pt-BR"/>
        </w:rPr>
      </w:pPr>
      <w:proofErr w:type="spellStart"/>
      <w:r w:rsidRPr="00EF3A32">
        <w:rPr>
          <w:rFonts w:ascii="Arial" w:eastAsia="Times New Roman" w:hAnsi="Arial" w:cs="Arial"/>
          <w:b/>
          <w:bCs/>
          <w:i/>
          <w:iCs/>
          <w:sz w:val="20"/>
          <w:szCs w:val="20"/>
          <w:lang w:eastAsia="pt-BR"/>
        </w:rPr>
        <w:t>Co-</w:t>
      </w:r>
      <w:r w:rsidRPr="00A967E7">
        <w:rPr>
          <w:rFonts w:ascii="Arial" w:eastAsia="Times New Roman" w:hAnsi="Arial" w:cs="Arial"/>
          <w:b/>
          <w:bCs/>
          <w:i/>
          <w:iCs/>
          <w:sz w:val="20"/>
          <w:szCs w:val="20"/>
          <w:lang w:eastAsia="pt-BR"/>
        </w:rPr>
        <w:t>AUTOR</w:t>
      </w:r>
      <w:proofErr w:type="spellEnd"/>
      <w:r w:rsidRPr="00A967E7">
        <w:rPr>
          <w:rFonts w:ascii="Arial" w:eastAsia="Times New Roman" w:hAnsi="Arial" w:cs="Arial"/>
          <w:b/>
          <w:bCs/>
          <w:i/>
          <w:iCs/>
          <w:sz w:val="20"/>
          <w:szCs w:val="20"/>
          <w:lang w:eastAsia="pt-BR"/>
        </w:rPr>
        <w:t xml:space="preserve"> 8 (Co AUTHOR 8): </w:t>
      </w:r>
      <w:r w:rsidRPr="00A967E7">
        <w:rPr>
          <w:rFonts w:ascii="Arial" w:hAnsi="Arial" w:cs="Arial"/>
          <w:b/>
          <w:bCs/>
          <w:i/>
          <w:iCs/>
          <w:sz w:val="20"/>
          <w:szCs w:val="20"/>
          <w:shd w:val="clear" w:color="auto" w:fill="FFFFFF"/>
        </w:rPr>
        <w:t>THALES FERREIRA DOS SANTOS</w:t>
      </w:r>
    </w:p>
    <w:p w14:paraId="7DAC3F69" w14:textId="77777777" w:rsidR="00A967E7" w:rsidRPr="009F52C9" w:rsidRDefault="00A967E7" w:rsidP="00A967E7">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6F06EF77" w14:textId="77777777" w:rsidR="00A967E7" w:rsidRDefault="00A967E7" w:rsidP="00347ADE">
      <w:pPr>
        <w:spacing w:after="0" w:line="240" w:lineRule="auto"/>
        <w:jc w:val="both"/>
        <w:rPr>
          <w:rFonts w:ascii="Arial" w:eastAsia="Times New Roman" w:hAnsi="Arial" w:cs="Arial"/>
          <w:b/>
          <w:bCs/>
          <w:i/>
          <w:iCs/>
          <w:sz w:val="20"/>
          <w:szCs w:val="20"/>
          <w:lang w:eastAsia="pt-BR"/>
        </w:rPr>
      </w:pPr>
    </w:p>
    <w:p w14:paraId="4F969DB8" w14:textId="77777777" w:rsidR="00EF3A32" w:rsidRPr="009F52C9" w:rsidRDefault="00EF3A32" w:rsidP="00347ADE">
      <w:pPr>
        <w:spacing w:after="0" w:line="240" w:lineRule="auto"/>
        <w:jc w:val="both"/>
        <w:rPr>
          <w:rFonts w:ascii="Arial" w:eastAsia="Times New Roman" w:hAnsi="Arial" w:cs="Arial"/>
          <w:b/>
          <w:bCs/>
          <w:i/>
          <w:iCs/>
          <w:sz w:val="20"/>
          <w:szCs w:val="20"/>
          <w:lang w:eastAsia="pt-BR"/>
        </w:rPr>
      </w:pPr>
    </w:p>
    <w:p w14:paraId="54A87420" w14:textId="77777777" w:rsidR="009039C9" w:rsidRPr="009F52C9" w:rsidRDefault="005C2484" w:rsidP="009039C9">
      <w:pPr>
        <w:rPr>
          <w:rFonts w:ascii="Arial" w:hAnsi="Arial" w:cs="Arial"/>
          <w:sz w:val="20"/>
          <w:szCs w:val="20"/>
        </w:rPr>
      </w:pPr>
      <w:r w:rsidRPr="009F52C9">
        <w:rPr>
          <w:rFonts w:ascii="Arial" w:eastAsia="Times New Roman" w:hAnsi="Arial" w:cs="Arial"/>
          <w:b/>
          <w:bCs/>
          <w:caps/>
          <w:sz w:val="20"/>
          <w:szCs w:val="20"/>
          <w:lang w:eastAsia="pt-BR"/>
        </w:rPr>
        <w:t>PALAVRAS-</w:t>
      </w:r>
      <w:r w:rsidR="00347ADE" w:rsidRPr="009F52C9">
        <w:rPr>
          <w:rFonts w:ascii="Arial" w:eastAsia="Times New Roman" w:hAnsi="Arial" w:cs="Arial"/>
          <w:b/>
          <w:bCs/>
          <w:caps/>
          <w:sz w:val="20"/>
          <w:szCs w:val="20"/>
          <w:lang w:eastAsia="pt-BR"/>
        </w:rPr>
        <w:t>CHAVE</w:t>
      </w:r>
      <w:r w:rsidRPr="009F52C9">
        <w:rPr>
          <w:rFonts w:ascii="Arial" w:eastAsia="Times New Roman" w:hAnsi="Arial" w:cs="Arial"/>
          <w:b/>
          <w:bCs/>
          <w:caps/>
          <w:sz w:val="20"/>
          <w:szCs w:val="20"/>
          <w:lang w:eastAsia="pt-BR"/>
        </w:rPr>
        <w:t xml:space="preserve">: </w:t>
      </w:r>
      <w:r w:rsidR="009039C9" w:rsidRPr="009F52C9">
        <w:rPr>
          <w:rFonts w:ascii="Arial" w:hAnsi="Arial" w:cs="Arial"/>
          <w:sz w:val="20"/>
          <w:szCs w:val="20"/>
        </w:rPr>
        <w:t xml:space="preserve">Besouro desfolhador, eucalipto, </w:t>
      </w:r>
      <w:proofErr w:type="spellStart"/>
      <w:r w:rsidR="009039C9" w:rsidRPr="009F52C9">
        <w:rPr>
          <w:rFonts w:ascii="Arial" w:hAnsi="Arial" w:cs="Arial"/>
          <w:sz w:val="20"/>
          <w:szCs w:val="20"/>
        </w:rPr>
        <w:t>semioquímicos</w:t>
      </w:r>
      <w:proofErr w:type="spellEnd"/>
      <w:r w:rsidR="009039C9" w:rsidRPr="009F52C9">
        <w:rPr>
          <w:rFonts w:ascii="Arial" w:hAnsi="Arial" w:cs="Arial"/>
          <w:sz w:val="20"/>
          <w:szCs w:val="20"/>
        </w:rPr>
        <w:t>, monitoramento, controle.</w:t>
      </w:r>
    </w:p>
    <w:p w14:paraId="30B3C8E6" w14:textId="5025C94D" w:rsidR="00347ADE" w:rsidRPr="009F52C9" w:rsidRDefault="00347ADE" w:rsidP="005C2484">
      <w:pPr>
        <w:spacing w:after="0" w:line="240" w:lineRule="auto"/>
        <w:outlineLvl w:val="2"/>
        <w:rPr>
          <w:rFonts w:ascii="Arial" w:eastAsia="Times New Roman" w:hAnsi="Arial" w:cs="Arial"/>
          <w:sz w:val="20"/>
          <w:szCs w:val="20"/>
          <w:lang w:eastAsia="pt-BR"/>
        </w:rPr>
      </w:pPr>
    </w:p>
    <w:p w14:paraId="7C2EDD38" w14:textId="77777777" w:rsidR="00347ADE" w:rsidRPr="009F52C9" w:rsidRDefault="00347ADE" w:rsidP="00347ADE">
      <w:pPr>
        <w:spacing w:after="0" w:line="240" w:lineRule="auto"/>
        <w:ind w:firstLine="851"/>
        <w:jc w:val="center"/>
        <w:outlineLvl w:val="1"/>
        <w:rPr>
          <w:rFonts w:ascii="Arial" w:eastAsia="Times New Roman" w:hAnsi="Arial" w:cs="Arial"/>
          <w:b/>
          <w:bCs/>
          <w:caps/>
          <w:sz w:val="20"/>
          <w:szCs w:val="20"/>
          <w:lang w:eastAsia="pt-BR"/>
        </w:rPr>
      </w:pPr>
    </w:p>
    <w:p w14:paraId="2CE999FE" w14:textId="77777777" w:rsidR="00347ADE" w:rsidRPr="009F52C9" w:rsidRDefault="00347ADE" w:rsidP="005C2484">
      <w:pPr>
        <w:spacing w:after="0" w:line="240" w:lineRule="auto"/>
        <w:jc w:val="center"/>
        <w:outlineLvl w:val="1"/>
        <w:rPr>
          <w:rFonts w:ascii="Arial" w:eastAsia="Times New Roman" w:hAnsi="Arial" w:cs="Arial"/>
          <w:b/>
          <w:bCs/>
          <w:caps/>
          <w:sz w:val="20"/>
          <w:szCs w:val="20"/>
          <w:lang w:eastAsia="pt-BR"/>
        </w:rPr>
      </w:pPr>
      <w:r w:rsidRPr="009F52C9">
        <w:rPr>
          <w:rFonts w:ascii="Arial" w:eastAsia="Times New Roman" w:hAnsi="Arial" w:cs="Arial"/>
          <w:b/>
          <w:bCs/>
          <w:caps/>
          <w:sz w:val="20"/>
          <w:szCs w:val="20"/>
          <w:lang w:eastAsia="pt-BR"/>
        </w:rPr>
        <w:t>resumo</w:t>
      </w:r>
    </w:p>
    <w:p w14:paraId="18C56770" w14:textId="77777777" w:rsidR="00347ADE" w:rsidRPr="009F52C9" w:rsidRDefault="00347ADE" w:rsidP="005C2484">
      <w:pPr>
        <w:spacing w:after="0" w:line="240" w:lineRule="auto"/>
        <w:jc w:val="center"/>
        <w:outlineLvl w:val="1"/>
        <w:rPr>
          <w:rFonts w:ascii="Arial" w:eastAsia="Times New Roman" w:hAnsi="Arial" w:cs="Arial"/>
          <w:b/>
          <w:bCs/>
          <w:caps/>
          <w:sz w:val="20"/>
          <w:szCs w:val="20"/>
          <w:lang w:eastAsia="pt-BR"/>
        </w:rPr>
      </w:pPr>
    </w:p>
    <w:p w14:paraId="08BA96FF" w14:textId="1FBE2A10" w:rsidR="009039C9" w:rsidRPr="009F52C9" w:rsidRDefault="009039C9" w:rsidP="009039C9">
      <w:pPr>
        <w:jc w:val="both"/>
        <w:rPr>
          <w:rFonts w:ascii="Arial" w:hAnsi="Arial" w:cs="Arial"/>
          <w:sz w:val="20"/>
          <w:szCs w:val="20"/>
        </w:rPr>
      </w:pPr>
      <w:r w:rsidRPr="009F52C9">
        <w:rPr>
          <w:rFonts w:ascii="Arial" w:hAnsi="Arial" w:cs="Arial"/>
          <w:sz w:val="20"/>
          <w:szCs w:val="20"/>
        </w:rPr>
        <w:t xml:space="preserve">Uma das principais preocupações da </w:t>
      </w:r>
      <w:proofErr w:type="spellStart"/>
      <w:r w:rsidRPr="009F52C9">
        <w:rPr>
          <w:rFonts w:ascii="Arial" w:hAnsi="Arial" w:cs="Arial"/>
          <w:sz w:val="20"/>
          <w:szCs w:val="20"/>
        </w:rPr>
        <w:t>eucaliptocultura</w:t>
      </w:r>
      <w:proofErr w:type="spellEnd"/>
      <w:r w:rsidRPr="009F52C9">
        <w:rPr>
          <w:rFonts w:ascii="Arial" w:hAnsi="Arial" w:cs="Arial"/>
          <w:sz w:val="20"/>
          <w:szCs w:val="20"/>
        </w:rPr>
        <w:t xml:space="preserve"> no Brasil são os ataques de insetos-praga desfolhadores, dentre estes, destaca-se </w:t>
      </w:r>
      <w:proofErr w:type="spellStart"/>
      <w:r w:rsidRPr="009F52C9">
        <w:rPr>
          <w:rFonts w:ascii="Arial" w:hAnsi="Arial" w:cs="Arial"/>
          <w:i/>
          <w:iCs/>
          <w:sz w:val="20"/>
          <w:szCs w:val="20"/>
        </w:rPr>
        <w:t>Costalimaita</w:t>
      </w:r>
      <w:proofErr w:type="spellEnd"/>
      <w:r w:rsidRPr="009F52C9">
        <w:rPr>
          <w:rFonts w:ascii="Arial" w:hAnsi="Arial" w:cs="Arial"/>
          <w:i/>
          <w:iCs/>
          <w:sz w:val="20"/>
          <w:szCs w:val="20"/>
        </w:rPr>
        <w:t xml:space="preserve"> </w:t>
      </w:r>
      <w:proofErr w:type="spellStart"/>
      <w:r w:rsidRPr="009F52C9">
        <w:rPr>
          <w:rFonts w:ascii="Arial" w:hAnsi="Arial" w:cs="Arial"/>
          <w:i/>
          <w:iCs/>
          <w:sz w:val="20"/>
          <w:szCs w:val="20"/>
        </w:rPr>
        <w:t>ferruginea</w:t>
      </w:r>
      <w:proofErr w:type="spellEnd"/>
      <w:r w:rsidRPr="009F52C9">
        <w:rPr>
          <w:rFonts w:ascii="Arial" w:hAnsi="Arial" w:cs="Arial"/>
          <w:sz w:val="20"/>
          <w:szCs w:val="20"/>
        </w:rPr>
        <w:t xml:space="preserve"> (Fabricius, 1801) (</w:t>
      </w:r>
      <w:proofErr w:type="spellStart"/>
      <w:r w:rsidRPr="009F52C9">
        <w:rPr>
          <w:rFonts w:ascii="Arial" w:hAnsi="Arial" w:cs="Arial"/>
          <w:sz w:val="20"/>
          <w:szCs w:val="20"/>
        </w:rPr>
        <w:t>Coleoptera</w:t>
      </w:r>
      <w:proofErr w:type="spellEnd"/>
      <w:r w:rsidRPr="009F52C9">
        <w:rPr>
          <w:rFonts w:ascii="Arial" w:hAnsi="Arial" w:cs="Arial"/>
          <w:sz w:val="20"/>
          <w:szCs w:val="20"/>
        </w:rPr>
        <w:t xml:space="preserve">: Chrysomelidae) que após surtos populacionais frequentes acaba prejudicando o desenvolvimento de povoamentos florestais de eucalipto. O controle desse inseto é feito principalmente, pelo uso de inseticidas. Em virtude disso, a utilização de </w:t>
      </w:r>
      <w:proofErr w:type="spellStart"/>
      <w:r w:rsidRPr="009F52C9">
        <w:rPr>
          <w:rFonts w:ascii="Arial" w:hAnsi="Arial" w:cs="Arial"/>
          <w:sz w:val="20"/>
          <w:szCs w:val="20"/>
        </w:rPr>
        <w:t>semioquímicos</w:t>
      </w:r>
      <w:proofErr w:type="spellEnd"/>
      <w:r w:rsidRPr="009F52C9">
        <w:rPr>
          <w:rFonts w:ascii="Arial" w:hAnsi="Arial" w:cs="Arial"/>
          <w:sz w:val="20"/>
          <w:szCs w:val="20"/>
        </w:rPr>
        <w:t xml:space="preserve"> surge como alternativa ecológica para o monitoramento e/ou controle de pragas. O objetivo desse estudo foi caracterizar os compostos orgânicos voláteis (</w:t>
      </w:r>
      <w:proofErr w:type="spellStart"/>
      <w:r w:rsidRPr="009F52C9">
        <w:rPr>
          <w:rFonts w:ascii="Arial" w:hAnsi="Arial" w:cs="Arial"/>
          <w:sz w:val="20"/>
          <w:szCs w:val="20"/>
        </w:rPr>
        <w:t>COVs</w:t>
      </w:r>
      <w:proofErr w:type="spellEnd"/>
      <w:r w:rsidRPr="009F52C9">
        <w:rPr>
          <w:rFonts w:ascii="Arial" w:hAnsi="Arial" w:cs="Arial"/>
          <w:sz w:val="20"/>
          <w:szCs w:val="20"/>
        </w:rPr>
        <w:t xml:space="preserve">) de </w:t>
      </w:r>
      <w:r w:rsidRPr="009F52C9">
        <w:rPr>
          <w:rFonts w:ascii="Arial" w:hAnsi="Arial" w:cs="Arial"/>
          <w:i/>
          <w:iCs/>
          <w:sz w:val="20"/>
          <w:szCs w:val="20"/>
        </w:rPr>
        <w:t xml:space="preserve">C. </w:t>
      </w:r>
      <w:proofErr w:type="spellStart"/>
      <w:r w:rsidRPr="009F52C9">
        <w:rPr>
          <w:rFonts w:ascii="Arial" w:hAnsi="Arial" w:cs="Arial"/>
          <w:i/>
          <w:iCs/>
          <w:sz w:val="20"/>
          <w:szCs w:val="20"/>
        </w:rPr>
        <w:t>ferruginea</w:t>
      </w:r>
      <w:proofErr w:type="spellEnd"/>
      <w:r w:rsidRPr="009F52C9">
        <w:rPr>
          <w:rFonts w:ascii="Arial" w:hAnsi="Arial" w:cs="Arial"/>
          <w:i/>
          <w:iCs/>
          <w:sz w:val="20"/>
          <w:szCs w:val="20"/>
        </w:rPr>
        <w:t xml:space="preserve"> </w:t>
      </w:r>
      <w:r w:rsidRPr="009F52C9">
        <w:rPr>
          <w:rFonts w:ascii="Arial" w:hAnsi="Arial" w:cs="Arial"/>
          <w:sz w:val="20"/>
          <w:szCs w:val="20"/>
        </w:rPr>
        <w:t xml:space="preserve">coletados no estado de Alagoas. Para a obtenção dos voláteis, foram coletados adultos de </w:t>
      </w:r>
      <w:r w:rsidRPr="009F52C9">
        <w:rPr>
          <w:rFonts w:ascii="Arial" w:hAnsi="Arial" w:cs="Arial"/>
          <w:i/>
          <w:iCs/>
          <w:sz w:val="20"/>
          <w:szCs w:val="20"/>
        </w:rPr>
        <w:t xml:space="preserve">C. </w:t>
      </w:r>
      <w:proofErr w:type="spellStart"/>
      <w:r w:rsidRPr="009F52C9">
        <w:rPr>
          <w:rFonts w:ascii="Arial" w:hAnsi="Arial" w:cs="Arial"/>
          <w:i/>
          <w:iCs/>
          <w:sz w:val="20"/>
          <w:szCs w:val="20"/>
        </w:rPr>
        <w:t>ferruginea</w:t>
      </w:r>
      <w:proofErr w:type="spellEnd"/>
      <w:r w:rsidRPr="009F52C9">
        <w:rPr>
          <w:rFonts w:ascii="Arial" w:hAnsi="Arial" w:cs="Arial"/>
          <w:sz w:val="20"/>
          <w:szCs w:val="20"/>
        </w:rPr>
        <w:t xml:space="preserve"> com idade e status reprodutivo (acasalados ou virgens) desconhecidos em povoamento florestal experimental clonal de </w:t>
      </w:r>
      <w:r w:rsidRPr="009F52C9">
        <w:rPr>
          <w:rFonts w:ascii="Arial" w:hAnsi="Arial" w:cs="Arial"/>
          <w:i/>
          <w:iCs/>
          <w:sz w:val="20"/>
          <w:szCs w:val="20"/>
        </w:rPr>
        <w:t xml:space="preserve">E. </w:t>
      </w:r>
      <w:proofErr w:type="spellStart"/>
      <w:r w:rsidRPr="009F52C9">
        <w:rPr>
          <w:rFonts w:ascii="Arial" w:hAnsi="Arial" w:cs="Arial"/>
          <w:i/>
          <w:iCs/>
          <w:sz w:val="20"/>
          <w:szCs w:val="20"/>
        </w:rPr>
        <w:t>urograndis</w:t>
      </w:r>
      <w:proofErr w:type="spellEnd"/>
      <w:r w:rsidRPr="009F52C9">
        <w:rPr>
          <w:rFonts w:ascii="Arial" w:hAnsi="Arial" w:cs="Arial"/>
          <w:sz w:val="20"/>
          <w:szCs w:val="20"/>
        </w:rPr>
        <w:t xml:space="preserve">, no Centro de Ciência Agrárias, Rio Largo, Alagoas. Foram utilizados dois grupos amostrais, o primeiro com 30 machos, e o segundo, com 30 fêmeas. Os insetos foram submetidos à coleta de voláteis através do sistema de aeração, em laboratório. Posteriormente, foi realizada a detecção e identificação dos </w:t>
      </w:r>
      <w:proofErr w:type="spellStart"/>
      <w:r w:rsidRPr="009F52C9">
        <w:rPr>
          <w:rFonts w:ascii="Arial" w:hAnsi="Arial" w:cs="Arial"/>
          <w:sz w:val="20"/>
          <w:szCs w:val="20"/>
        </w:rPr>
        <w:t>COVs</w:t>
      </w:r>
      <w:proofErr w:type="spellEnd"/>
      <w:r w:rsidRPr="009F52C9">
        <w:rPr>
          <w:rFonts w:ascii="Arial" w:hAnsi="Arial" w:cs="Arial"/>
          <w:sz w:val="20"/>
          <w:szCs w:val="20"/>
        </w:rPr>
        <w:t xml:space="preserve"> através de cromatografia gasosa com detector por ionização em chama (CG-DIC) e cromatografia gasosa acoplada a </w:t>
      </w:r>
      <w:proofErr w:type="spellStart"/>
      <w:r w:rsidRPr="009F52C9">
        <w:rPr>
          <w:rFonts w:ascii="Arial" w:hAnsi="Arial" w:cs="Arial"/>
          <w:sz w:val="20"/>
          <w:szCs w:val="20"/>
        </w:rPr>
        <w:t>espectômetro</w:t>
      </w:r>
      <w:proofErr w:type="spellEnd"/>
      <w:r w:rsidRPr="009F52C9">
        <w:rPr>
          <w:rFonts w:ascii="Arial" w:hAnsi="Arial" w:cs="Arial"/>
          <w:sz w:val="20"/>
          <w:szCs w:val="20"/>
        </w:rPr>
        <w:t xml:space="preserve"> de massas (CG-EM). Foram identificados um total de 22 compostos. Nos extratos obtidos da aeração, os compostos </w:t>
      </w:r>
      <w:proofErr w:type="spellStart"/>
      <w:r w:rsidRPr="009F52C9">
        <w:rPr>
          <w:rFonts w:ascii="Arial" w:hAnsi="Arial" w:cs="Arial"/>
          <w:sz w:val="20"/>
          <w:szCs w:val="20"/>
        </w:rPr>
        <w:t>Tetradeceno</w:t>
      </w:r>
      <w:proofErr w:type="spellEnd"/>
      <w:r w:rsidRPr="009F52C9">
        <w:rPr>
          <w:rFonts w:ascii="Arial" w:hAnsi="Arial" w:cs="Arial"/>
          <w:sz w:val="20"/>
          <w:szCs w:val="20"/>
        </w:rPr>
        <w:t xml:space="preserve"> e (Z)-9- ácido </w:t>
      </w:r>
      <w:proofErr w:type="spellStart"/>
      <w:r w:rsidRPr="009F52C9">
        <w:rPr>
          <w:rFonts w:ascii="Arial" w:hAnsi="Arial" w:cs="Arial"/>
          <w:sz w:val="20"/>
          <w:szCs w:val="20"/>
        </w:rPr>
        <w:t>Octadecenoico</w:t>
      </w:r>
      <w:proofErr w:type="spellEnd"/>
      <w:r w:rsidRPr="009F52C9">
        <w:rPr>
          <w:rFonts w:ascii="Arial" w:hAnsi="Arial" w:cs="Arial"/>
          <w:sz w:val="20"/>
          <w:szCs w:val="20"/>
        </w:rPr>
        <w:t xml:space="preserve"> foram específicos em amostras de machos de </w:t>
      </w:r>
      <w:r w:rsidRPr="009F52C9">
        <w:rPr>
          <w:rFonts w:ascii="Arial" w:hAnsi="Arial" w:cs="Arial"/>
          <w:i/>
          <w:iCs/>
          <w:sz w:val="20"/>
          <w:szCs w:val="20"/>
        </w:rPr>
        <w:t xml:space="preserve">C. </w:t>
      </w:r>
      <w:proofErr w:type="spellStart"/>
      <w:r w:rsidRPr="009F52C9">
        <w:rPr>
          <w:rFonts w:ascii="Arial" w:hAnsi="Arial" w:cs="Arial"/>
          <w:i/>
          <w:iCs/>
          <w:sz w:val="20"/>
          <w:szCs w:val="20"/>
        </w:rPr>
        <w:t>ferruginea</w:t>
      </w:r>
      <w:proofErr w:type="spellEnd"/>
      <w:r w:rsidRPr="009F52C9">
        <w:rPr>
          <w:rFonts w:ascii="Arial" w:hAnsi="Arial" w:cs="Arial"/>
          <w:sz w:val="20"/>
          <w:szCs w:val="20"/>
        </w:rPr>
        <w:t xml:space="preserve">. O composto </w:t>
      </w:r>
      <w:proofErr w:type="spellStart"/>
      <w:r w:rsidRPr="009F52C9">
        <w:rPr>
          <w:rFonts w:ascii="Arial" w:hAnsi="Arial" w:cs="Arial"/>
          <w:sz w:val="20"/>
          <w:szCs w:val="20"/>
        </w:rPr>
        <w:t>Heptadecano</w:t>
      </w:r>
      <w:proofErr w:type="spellEnd"/>
      <w:r w:rsidRPr="009F52C9">
        <w:rPr>
          <w:rFonts w:ascii="Arial" w:hAnsi="Arial" w:cs="Arial"/>
          <w:sz w:val="20"/>
          <w:szCs w:val="20"/>
        </w:rPr>
        <w:t xml:space="preserve"> foi específico para as fêmeas. Dessa maneira, os compostos emitidos por </w:t>
      </w:r>
      <w:r w:rsidRPr="009F52C9">
        <w:rPr>
          <w:rFonts w:ascii="Arial" w:hAnsi="Arial" w:cs="Arial"/>
          <w:i/>
          <w:iCs/>
          <w:sz w:val="20"/>
          <w:szCs w:val="20"/>
        </w:rPr>
        <w:t xml:space="preserve">C. </w:t>
      </w:r>
      <w:proofErr w:type="spellStart"/>
      <w:r w:rsidRPr="009F52C9">
        <w:rPr>
          <w:rFonts w:ascii="Arial" w:hAnsi="Arial" w:cs="Arial"/>
          <w:i/>
          <w:iCs/>
          <w:sz w:val="20"/>
          <w:szCs w:val="20"/>
        </w:rPr>
        <w:t>ferruginea</w:t>
      </w:r>
      <w:proofErr w:type="spellEnd"/>
      <w:r w:rsidRPr="009F52C9">
        <w:rPr>
          <w:rFonts w:ascii="Arial" w:hAnsi="Arial" w:cs="Arial"/>
          <w:sz w:val="20"/>
          <w:szCs w:val="20"/>
        </w:rPr>
        <w:t xml:space="preserve"> e identificados no presente estudo, sugerem a presença de voláteis específicos de machos e fêmeas. A presença dessas substâncias, pode ser indicativa de feromônios sexuais. Sendo assim, necessário a realização de estudos adicionais para a consolidação e elucidação da ecologia química de </w:t>
      </w:r>
      <w:r w:rsidRPr="009F52C9">
        <w:rPr>
          <w:rFonts w:ascii="Arial" w:hAnsi="Arial" w:cs="Arial"/>
          <w:i/>
          <w:iCs/>
          <w:sz w:val="20"/>
          <w:szCs w:val="20"/>
        </w:rPr>
        <w:t xml:space="preserve">C. </w:t>
      </w:r>
      <w:proofErr w:type="spellStart"/>
      <w:r w:rsidRPr="009F52C9">
        <w:rPr>
          <w:rFonts w:ascii="Arial" w:hAnsi="Arial" w:cs="Arial"/>
          <w:i/>
          <w:iCs/>
          <w:sz w:val="20"/>
          <w:szCs w:val="20"/>
        </w:rPr>
        <w:t>ferruginea</w:t>
      </w:r>
      <w:proofErr w:type="spellEnd"/>
      <w:r w:rsidRPr="009F52C9">
        <w:rPr>
          <w:rFonts w:ascii="Arial" w:hAnsi="Arial" w:cs="Arial"/>
          <w:sz w:val="20"/>
          <w:szCs w:val="20"/>
        </w:rPr>
        <w:t xml:space="preserve"> em </w:t>
      </w:r>
      <w:r w:rsidRPr="009F52C9">
        <w:rPr>
          <w:rFonts w:ascii="Arial" w:hAnsi="Arial" w:cs="Arial"/>
          <w:i/>
          <w:iCs/>
          <w:sz w:val="20"/>
          <w:szCs w:val="20"/>
        </w:rPr>
        <w:t xml:space="preserve">E. </w:t>
      </w:r>
      <w:proofErr w:type="spellStart"/>
      <w:r w:rsidRPr="009F52C9">
        <w:rPr>
          <w:rFonts w:ascii="Arial" w:hAnsi="Arial" w:cs="Arial"/>
          <w:i/>
          <w:iCs/>
          <w:sz w:val="20"/>
          <w:szCs w:val="20"/>
        </w:rPr>
        <w:t>urograndis</w:t>
      </w:r>
      <w:proofErr w:type="spellEnd"/>
      <w:r w:rsidRPr="009F52C9">
        <w:rPr>
          <w:rFonts w:ascii="Arial" w:hAnsi="Arial" w:cs="Arial"/>
          <w:sz w:val="20"/>
          <w:szCs w:val="20"/>
        </w:rPr>
        <w:t>.</w:t>
      </w:r>
    </w:p>
    <w:p w14:paraId="60760E31" w14:textId="77777777" w:rsidR="005C2484" w:rsidRPr="009F52C9" w:rsidRDefault="005C2484" w:rsidP="00342ABC">
      <w:pPr>
        <w:pStyle w:val="Ttulo1"/>
        <w:spacing w:before="0" w:beforeAutospacing="0" w:after="0" w:afterAutospacing="0"/>
        <w:jc w:val="center"/>
        <w:textAlignment w:val="baseline"/>
        <w:rPr>
          <w:rFonts w:ascii="Arial" w:eastAsia="MS PGothic" w:hAnsi="Arial" w:cs="Arial"/>
          <w:sz w:val="20"/>
          <w:szCs w:val="20"/>
        </w:rPr>
      </w:pPr>
    </w:p>
    <w:p w14:paraId="6D6A28E8" w14:textId="77777777" w:rsidR="00342ABC" w:rsidRPr="009F52C9" w:rsidRDefault="00347ADE" w:rsidP="00342ABC">
      <w:pPr>
        <w:pStyle w:val="Pr-formataoHTML"/>
        <w:spacing w:line="540" w:lineRule="atLeast"/>
        <w:rPr>
          <w:rFonts w:ascii="Arial" w:hAnsi="Arial" w:cs="Arial"/>
          <w:sz w:val="28"/>
          <w:szCs w:val="28"/>
          <w:lang w:val="en-US"/>
        </w:rPr>
      </w:pPr>
      <w:r w:rsidRPr="009F52C9">
        <w:rPr>
          <w:rFonts w:ascii="Arial" w:eastAsia="MS PGothic" w:hAnsi="Arial" w:cs="Arial"/>
          <w:b/>
          <w:sz w:val="28"/>
          <w:szCs w:val="28"/>
          <w:lang w:val="en-US"/>
        </w:rPr>
        <w:lastRenderedPageBreak/>
        <w:t>Title</w:t>
      </w:r>
      <w:r w:rsidRPr="009F52C9">
        <w:rPr>
          <w:rFonts w:ascii="Arial" w:eastAsia="MS PGothic" w:hAnsi="Arial" w:cs="Arial"/>
          <w:sz w:val="28"/>
          <w:szCs w:val="28"/>
          <w:lang w:val="en-US"/>
        </w:rPr>
        <w:t xml:space="preserve">: </w:t>
      </w:r>
      <w:r w:rsidR="00342ABC" w:rsidRPr="009F52C9">
        <w:rPr>
          <w:rFonts w:ascii="Arial" w:hAnsi="Arial" w:cs="Arial"/>
          <w:sz w:val="28"/>
          <w:szCs w:val="28"/>
          <w:lang w:val="en"/>
        </w:rPr>
        <w:t xml:space="preserve">Volatile organic compounds (VOCs) from </w:t>
      </w:r>
      <w:proofErr w:type="spellStart"/>
      <w:r w:rsidR="00342ABC" w:rsidRPr="009F52C9">
        <w:rPr>
          <w:rFonts w:ascii="Arial" w:hAnsi="Arial" w:cs="Arial"/>
          <w:i/>
          <w:sz w:val="28"/>
          <w:szCs w:val="28"/>
          <w:lang w:val="en"/>
        </w:rPr>
        <w:t>Costalimaita</w:t>
      </w:r>
      <w:proofErr w:type="spellEnd"/>
      <w:r w:rsidR="00342ABC" w:rsidRPr="009F52C9">
        <w:rPr>
          <w:rFonts w:ascii="Arial" w:hAnsi="Arial" w:cs="Arial"/>
          <w:i/>
          <w:sz w:val="28"/>
          <w:szCs w:val="28"/>
          <w:lang w:val="en"/>
        </w:rPr>
        <w:t xml:space="preserve"> </w:t>
      </w:r>
      <w:proofErr w:type="spellStart"/>
      <w:r w:rsidR="00342ABC" w:rsidRPr="009F52C9">
        <w:rPr>
          <w:rFonts w:ascii="Arial" w:hAnsi="Arial" w:cs="Arial"/>
          <w:i/>
          <w:sz w:val="28"/>
          <w:szCs w:val="28"/>
          <w:lang w:val="en"/>
        </w:rPr>
        <w:t>ferruginea</w:t>
      </w:r>
      <w:proofErr w:type="spellEnd"/>
      <w:r w:rsidR="00342ABC" w:rsidRPr="009F52C9">
        <w:rPr>
          <w:rFonts w:ascii="Arial" w:hAnsi="Arial" w:cs="Arial"/>
          <w:sz w:val="28"/>
          <w:szCs w:val="28"/>
          <w:lang w:val="en"/>
        </w:rPr>
        <w:t xml:space="preserve"> (</w:t>
      </w:r>
      <w:proofErr w:type="spellStart"/>
      <w:r w:rsidR="00342ABC" w:rsidRPr="009F52C9">
        <w:rPr>
          <w:rFonts w:ascii="Arial" w:hAnsi="Arial" w:cs="Arial"/>
          <w:sz w:val="28"/>
          <w:szCs w:val="28"/>
          <w:lang w:val="en"/>
        </w:rPr>
        <w:t>Fabricius</w:t>
      </w:r>
      <w:proofErr w:type="spellEnd"/>
      <w:r w:rsidR="00342ABC" w:rsidRPr="009F52C9">
        <w:rPr>
          <w:rFonts w:ascii="Arial" w:hAnsi="Arial" w:cs="Arial"/>
          <w:sz w:val="28"/>
          <w:szCs w:val="28"/>
          <w:lang w:val="en"/>
        </w:rPr>
        <w:t xml:space="preserve">, 1801) (Coleoptera: </w:t>
      </w:r>
      <w:proofErr w:type="spellStart"/>
      <w:r w:rsidR="00342ABC" w:rsidRPr="009F52C9">
        <w:rPr>
          <w:rFonts w:ascii="Arial" w:hAnsi="Arial" w:cs="Arial"/>
          <w:sz w:val="28"/>
          <w:szCs w:val="28"/>
          <w:lang w:val="en"/>
        </w:rPr>
        <w:t>Chrysomelidae</w:t>
      </w:r>
      <w:proofErr w:type="spellEnd"/>
      <w:r w:rsidR="00342ABC" w:rsidRPr="009F52C9">
        <w:rPr>
          <w:rFonts w:ascii="Arial" w:hAnsi="Arial" w:cs="Arial"/>
          <w:sz w:val="28"/>
          <w:szCs w:val="28"/>
          <w:lang w:val="en"/>
        </w:rPr>
        <w:t xml:space="preserve">) in </w:t>
      </w:r>
      <w:r w:rsidR="00342ABC" w:rsidRPr="009F52C9">
        <w:rPr>
          <w:rFonts w:ascii="Arial" w:hAnsi="Arial" w:cs="Arial"/>
          <w:i/>
          <w:sz w:val="28"/>
          <w:szCs w:val="28"/>
          <w:lang w:val="en"/>
        </w:rPr>
        <w:t xml:space="preserve">Eucalyptus </w:t>
      </w:r>
      <w:proofErr w:type="spellStart"/>
      <w:r w:rsidR="00342ABC" w:rsidRPr="009F52C9">
        <w:rPr>
          <w:rFonts w:ascii="Arial" w:hAnsi="Arial" w:cs="Arial"/>
          <w:i/>
          <w:sz w:val="28"/>
          <w:szCs w:val="28"/>
          <w:lang w:val="en"/>
        </w:rPr>
        <w:t>urograndis</w:t>
      </w:r>
      <w:proofErr w:type="spellEnd"/>
    </w:p>
    <w:p w14:paraId="2C0B5F18" w14:textId="5023185B" w:rsidR="00347ADE" w:rsidRPr="009F52C9" w:rsidRDefault="00347ADE" w:rsidP="00342ABC">
      <w:pPr>
        <w:pStyle w:val="Ttulo1"/>
        <w:shd w:val="clear" w:color="auto" w:fill="FFFFFF"/>
        <w:spacing w:before="0" w:beforeAutospacing="0" w:after="0" w:afterAutospacing="0"/>
        <w:textAlignment w:val="baseline"/>
        <w:rPr>
          <w:rFonts w:ascii="Arial" w:hAnsi="Arial" w:cs="Arial"/>
          <w:b w:val="0"/>
          <w:bCs w:val="0"/>
          <w:spacing w:val="-7"/>
          <w:sz w:val="24"/>
          <w:szCs w:val="24"/>
          <w:lang w:val="en-US" w:eastAsia="en-US"/>
        </w:rPr>
      </w:pPr>
    </w:p>
    <w:p w14:paraId="4B4BE7C5" w14:textId="77777777" w:rsidR="005C2484" w:rsidRPr="009F52C9" w:rsidRDefault="005C2484" w:rsidP="005C2484">
      <w:pPr>
        <w:pStyle w:val="Ttulo1"/>
        <w:shd w:val="clear" w:color="auto" w:fill="FFFFFF"/>
        <w:spacing w:before="0" w:beforeAutospacing="0" w:after="0" w:afterAutospacing="0"/>
        <w:textAlignment w:val="baseline"/>
        <w:rPr>
          <w:rFonts w:ascii="Arial" w:eastAsia="MS PGothic" w:hAnsi="Arial" w:cs="Arial"/>
          <w:i/>
          <w:sz w:val="20"/>
          <w:szCs w:val="20"/>
          <w:lang w:val="en-US"/>
        </w:rPr>
      </w:pPr>
    </w:p>
    <w:p w14:paraId="74362120" w14:textId="70290628" w:rsidR="00342ABC" w:rsidRPr="009F52C9" w:rsidRDefault="00347ADE" w:rsidP="00342ABC">
      <w:pPr>
        <w:pStyle w:val="Pr-formataoHTML"/>
        <w:spacing w:line="540" w:lineRule="atLeast"/>
        <w:rPr>
          <w:rFonts w:ascii="inherit" w:hAnsi="inherit"/>
          <w:sz w:val="42"/>
          <w:szCs w:val="42"/>
          <w:lang w:val="en-US"/>
        </w:rPr>
      </w:pPr>
      <w:r w:rsidRPr="009F52C9">
        <w:rPr>
          <w:rFonts w:ascii="Arial" w:eastAsia="MS PGothic" w:hAnsi="Arial" w:cs="Arial"/>
          <w:b/>
          <w:i/>
          <w:lang w:val="en-US"/>
        </w:rPr>
        <w:t>Keywords</w:t>
      </w:r>
      <w:r w:rsidRPr="00F01AFC">
        <w:rPr>
          <w:rFonts w:ascii="Arial" w:eastAsia="MS PGothic" w:hAnsi="Arial" w:cs="Arial"/>
          <w:b/>
          <w:i/>
          <w:lang w:val="en-US"/>
        </w:rPr>
        <w:t>:</w:t>
      </w:r>
      <w:r w:rsidR="00342ABC" w:rsidRPr="00F01AFC">
        <w:rPr>
          <w:rFonts w:ascii="Arial" w:eastAsia="MS PGothic" w:hAnsi="Arial" w:cs="Arial"/>
          <w:b/>
          <w:i/>
          <w:lang w:val="en-US"/>
        </w:rPr>
        <w:t xml:space="preserve"> </w:t>
      </w:r>
      <w:r w:rsidR="00342ABC" w:rsidRPr="00F01AFC">
        <w:rPr>
          <w:rFonts w:ascii="Arial" w:eastAsia="MS PGothic" w:hAnsi="Arial" w:cs="Arial"/>
          <w:bCs/>
          <w:iCs/>
          <w:lang w:val="en-US"/>
        </w:rPr>
        <w:t>[</w:t>
      </w:r>
      <w:r w:rsidR="00F01AFC" w:rsidRPr="00F01AFC">
        <w:rPr>
          <w:rFonts w:ascii="Arial" w:eastAsia="MS PGothic" w:hAnsi="Arial" w:cs="Arial"/>
          <w:bCs/>
          <w:iCs/>
          <w:lang w:val="en-US"/>
        </w:rPr>
        <w:t>D</w:t>
      </w:r>
      <w:r w:rsidR="00055BB4" w:rsidRPr="00F01AFC">
        <w:rPr>
          <w:rFonts w:ascii="Arial" w:hAnsi="Arial" w:cs="Arial"/>
          <w:bCs/>
          <w:iCs/>
          <w:lang w:val="en-US"/>
        </w:rPr>
        <w:t>ef</w:t>
      </w:r>
      <w:r w:rsidR="00055BB4" w:rsidRPr="00F01AFC">
        <w:rPr>
          <w:rFonts w:ascii="Arial" w:hAnsi="Arial" w:cs="Arial"/>
          <w:lang w:val="en-US"/>
        </w:rPr>
        <w:t>oliator</w:t>
      </w:r>
      <w:r w:rsidR="00342ABC" w:rsidRPr="00F01AFC">
        <w:rPr>
          <w:rFonts w:ascii="Arial" w:hAnsi="Arial" w:cs="Arial"/>
          <w:lang w:val="en"/>
        </w:rPr>
        <w:t xml:space="preserve"> beetle;</w:t>
      </w:r>
      <w:r w:rsidR="00342ABC" w:rsidRPr="009F52C9">
        <w:rPr>
          <w:rFonts w:ascii="Arial" w:hAnsi="Arial" w:cs="Arial"/>
          <w:lang w:val="en"/>
        </w:rPr>
        <w:t xml:space="preserve"> eucalyptus; </w:t>
      </w:r>
      <w:proofErr w:type="spellStart"/>
      <w:r w:rsidR="00342ABC" w:rsidRPr="009F52C9">
        <w:rPr>
          <w:rFonts w:ascii="Arial" w:hAnsi="Arial" w:cs="Arial"/>
          <w:lang w:val="en"/>
        </w:rPr>
        <w:t>semiochemicals</w:t>
      </w:r>
      <w:proofErr w:type="spellEnd"/>
      <w:r w:rsidR="00342ABC" w:rsidRPr="009F52C9">
        <w:rPr>
          <w:rFonts w:ascii="Arial" w:hAnsi="Arial" w:cs="Arial"/>
          <w:lang w:val="en"/>
        </w:rPr>
        <w:t>; monitoring</w:t>
      </w:r>
      <w:r w:rsidR="00342ABC" w:rsidRPr="009F52C9">
        <w:rPr>
          <w:rFonts w:ascii="Arial" w:hAnsi="Arial" w:cs="Arial"/>
          <w:lang w:val="en-US"/>
        </w:rPr>
        <w:t xml:space="preserve">; </w:t>
      </w:r>
      <w:r w:rsidR="00342ABC" w:rsidRPr="009F52C9">
        <w:rPr>
          <w:rFonts w:ascii="Arial" w:hAnsi="Arial" w:cs="Arial"/>
          <w:lang w:val="en"/>
        </w:rPr>
        <w:t>control</w:t>
      </w:r>
      <w:r w:rsidR="00FD4C97">
        <w:rPr>
          <w:rFonts w:ascii="Arial" w:hAnsi="Arial" w:cs="Arial"/>
          <w:lang w:val="en"/>
        </w:rPr>
        <w:t>.</w:t>
      </w:r>
      <w:r w:rsidR="00F01AFC">
        <w:rPr>
          <w:rFonts w:ascii="Arial" w:hAnsi="Arial" w:cs="Arial"/>
          <w:lang w:val="en"/>
        </w:rPr>
        <w:t>]</w:t>
      </w:r>
    </w:p>
    <w:p w14:paraId="08AACF2B" w14:textId="383FFCE9" w:rsidR="00342ABC" w:rsidRPr="009F52C9" w:rsidRDefault="00342ABC" w:rsidP="00342ABC">
      <w:pPr>
        <w:pStyle w:val="Pr-formataoHTML"/>
        <w:spacing w:line="540" w:lineRule="atLeast"/>
        <w:rPr>
          <w:rFonts w:ascii="inherit" w:hAnsi="inherit"/>
          <w:sz w:val="42"/>
          <w:szCs w:val="42"/>
          <w:lang w:val="en-US"/>
        </w:rPr>
      </w:pPr>
    </w:p>
    <w:p w14:paraId="3A07586B" w14:textId="1F2850D7" w:rsidR="00347ADE" w:rsidRPr="009F52C9" w:rsidRDefault="00347ADE" w:rsidP="005C2484">
      <w:pPr>
        <w:spacing w:after="0" w:line="240" w:lineRule="auto"/>
        <w:rPr>
          <w:rFonts w:ascii="Arial" w:eastAsia="MS PGothic" w:hAnsi="Arial" w:cs="Arial"/>
          <w:b/>
          <w:i/>
          <w:sz w:val="20"/>
          <w:szCs w:val="20"/>
          <w:lang w:val="en-US"/>
        </w:rPr>
      </w:pPr>
    </w:p>
    <w:p w14:paraId="46D7D145" w14:textId="77777777" w:rsidR="005C2484" w:rsidRPr="009F52C9" w:rsidRDefault="005C2484" w:rsidP="005C2484">
      <w:pPr>
        <w:spacing w:after="0" w:line="240" w:lineRule="auto"/>
        <w:rPr>
          <w:rFonts w:ascii="Arial" w:eastAsia="MS PGothic" w:hAnsi="Arial" w:cs="Arial"/>
          <w:b/>
          <w:i/>
          <w:sz w:val="20"/>
          <w:szCs w:val="20"/>
          <w:lang w:val="en-US"/>
        </w:rPr>
      </w:pPr>
    </w:p>
    <w:p w14:paraId="60841A15" w14:textId="77777777" w:rsidR="00347ADE" w:rsidRPr="009F52C9" w:rsidRDefault="00347ADE" w:rsidP="005C2484">
      <w:pPr>
        <w:spacing w:after="0" w:line="240" w:lineRule="auto"/>
        <w:jc w:val="center"/>
        <w:rPr>
          <w:rFonts w:ascii="Arial" w:eastAsia="Batang" w:hAnsi="Arial" w:cs="Arial"/>
          <w:b/>
          <w:sz w:val="20"/>
          <w:szCs w:val="20"/>
          <w:lang w:val="en-US"/>
        </w:rPr>
      </w:pPr>
      <w:r w:rsidRPr="009F52C9">
        <w:rPr>
          <w:rFonts w:ascii="Arial" w:eastAsia="Batang" w:hAnsi="Arial" w:cs="Arial"/>
          <w:b/>
          <w:sz w:val="20"/>
          <w:szCs w:val="20"/>
          <w:lang w:val="en-US"/>
        </w:rPr>
        <w:t>ABSTRACT</w:t>
      </w:r>
    </w:p>
    <w:p w14:paraId="46E9858C" w14:textId="77777777" w:rsidR="005C2484" w:rsidRPr="009F52C9" w:rsidRDefault="005C2484" w:rsidP="005C2484">
      <w:pPr>
        <w:spacing w:after="0" w:line="240" w:lineRule="auto"/>
        <w:jc w:val="center"/>
        <w:rPr>
          <w:rFonts w:ascii="Arial" w:eastAsia="Batang" w:hAnsi="Arial" w:cs="Arial"/>
          <w:b/>
          <w:sz w:val="20"/>
          <w:szCs w:val="20"/>
          <w:lang w:val="en-US"/>
        </w:rPr>
      </w:pPr>
    </w:p>
    <w:p w14:paraId="7C92FDBC" w14:textId="2E1D1041" w:rsidR="009039C9" w:rsidRPr="009F52C9" w:rsidRDefault="009039C9" w:rsidP="004C6E34">
      <w:pPr>
        <w:spacing w:after="0" w:line="240" w:lineRule="auto"/>
        <w:jc w:val="both"/>
        <w:rPr>
          <w:rFonts w:ascii="Arial" w:hAnsi="Arial" w:cs="Arial"/>
          <w:sz w:val="20"/>
          <w:szCs w:val="20"/>
          <w:shd w:val="clear" w:color="auto" w:fill="FFFFFF"/>
          <w:lang w:val="en-US"/>
        </w:rPr>
      </w:pPr>
    </w:p>
    <w:p w14:paraId="4731BA1E" w14:textId="0539DB2D" w:rsidR="009337DF" w:rsidRPr="009F52C9" w:rsidRDefault="008F0D64" w:rsidP="009337DF">
      <w:pPr>
        <w:pStyle w:val="Pr-formataoHTML"/>
        <w:jc w:val="both"/>
        <w:rPr>
          <w:rFonts w:ascii="Arial" w:hAnsi="Arial" w:cs="Arial"/>
          <w:lang w:val="en-US"/>
        </w:rPr>
      </w:pPr>
      <w:r w:rsidRPr="00F01AFC">
        <w:rPr>
          <w:rFonts w:ascii="Arial" w:hAnsi="Arial" w:cs="Arial"/>
          <w:lang w:val="en"/>
        </w:rPr>
        <w:t xml:space="preserve">One of the main concerns of eucalyptus crop in Brazil is the attack of </w:t>
      </w:r>
      <w:r w:rsidR="00055BB4" w:rsidRPr="00F01AFC">
        <w:rPr>
          <w:rFonts w:ascii="Arial" w:hAnsi="Arial" w:cs="Arial"/>
          <w:lang w:val="en"/>
        </w:rPr>
        <w:t>defoliator p</w:t>
      </w:r>
      <w:r w:rsidRPr="00F01AFC">
        <w:rPr>
          <w:rFonts w:ascii="Arial" w:hAnsi="Arial" w:cs="Arial"/>
          <w:lang w:val="en"/>
        </w:rPr>
        <w:t xml:space="preserve">est insects, among them, </w:t>
      </w:r>
      <w:proofErr w:type="spellStart"/>
      <w:r w:rsidRPr="00F01AFC">
        <w:rPr>
          <w:rFonts w:ascii="Arial" w:hAnsi="Arial" w:cs="Arial"/>
          <w:i/>
          <w:lang w:val="en"/>
        </w:rPr>
        <w:t>Costalimaita</w:t>
      </w:r>
      <w:proofErr w:type="spellEnd"/>
      <w:r w:rsidRPr="00F01AFC">
        <w:rPr>
          <w:rFonts w:ascii="Arial" w:hAnsi="Arial" w:cs="Arial"/>
          <w:i/>
          <w:lang w:val="en"/>
        </w:rPr>
        <w:t xml:space="preserve"> </w:t>
      </w:r>
      <w:proofErr w:type="spellStart"/>
      <w:r w:rsidRPr="00F01AFC">
        <w:rPr>
          <w:rFonts w:ascii="Arial" w:hAnsi="Arial" w:cs="Arial"/>
          <w:i/>
          <w:lang w:val="en"/>
        </w:rPr>
        <w:t>ferruginea</w:t>
      </w:r>
      <w:proofErr w:type="spellEnd"/>
      <w:r w:rsidRPr="00F01AFC">
        <w:rPr>
          <w:rFonts w:ascii="Arial" w:hAnsi="Arial" w:cs="Arial"/>
          <w:lang w:val="en"/>
        </w:rPr>
        <w:t xml:space="preserve"> (</w:t>
      </w:r>
      <w:proofErr w:type="spellStart"/>
      <w:r w:rsidRPr="00F01AFC">
        <w:rPr>
          <w:rFonts w:ascii="Arial" w:hAnsi="Arial" w:cs="Arial"/>
          <w:lang w:val="en"/>
        </w:rPr>
        <w:t>Fabricius</w:t>
      </w:r>
      <w:proofErr w:type="spellEnd"/>
      <w:r w:rsidRPr="00F01AFC">
        <w:rPr>
          <w:rFonts w:ascii="Arial" w:hAnsi="Arial" w:cs="Arial"/>
          <w:lang w:val="en"/>
        </w:rPr>
        <w:t xml:space="preserve">, 1801) (Coleoptera: </w:t>
      </w:r>
      <w:proofErr w:type="spellStart"/>
      <w:r w:rsidRPr="00F01AFC">
        <w:rPr>
          <w:rFonts w:ascii="Arial" w:hAnsi="Arial" w:cs="Arial"/>
          <w:lang w:val="en"/>
        </w:rPr>
        <w:t>Chrysomelidae</w:t>
      </w:r>
      <w:proofErr w:type="spellEnd"/>
      <w:r w:rsidRPr="00F01AFC">
        <w:rPr>
          <w:rFonts w:ascii="Arial" w:hAnsi="Arial" w:cs="Arial"/>
          <w:lang w:val="en"/>
        </w:rPr>
        <w:t xml:space="preserve">) stands out, which after frequent population outbreaks </w:t>
      </w:r>
      <w:r w:rsidR="00055BB4" w:rsidRPr="00F01AFC">
        <w:rPr>
          <w:rFonts w:ascii="Arial" w:hAnsi="Arial" w:cs="Arial"/>
          <w:lang w:val="en"/>
        </w:rPr>
        <w:t>may</w:t>
      </w:r>
      <w:r w:rsidRPr="00F01AFC">
        <w:rPr>
          <w:rFonts w:ascii="Arial" w:hAnsi="Arial" w:cs="Arial"/>
          <w:lang w:val="en"/>
        </w:rPr>
        <w:t xml:space="preserve"> affect the development of eucalyptus forest stands.</w:t>
      </w:r>
      <w:r w:rsidR="00E4609A" w:rsidRPr="00F01AFC">
        <w:rPr>
          <w:rFonts w:ascii="Arial" w:hAnsi="Arial" w:cs="Arial"/>
          <w:lang w:val="en"/>
        </w:rPr>
        <w:t xml:space="preserve"> The control of this insect is mainly </w:t>
      </w:r>
      <w:r w:rsidR="00055BB4" w:rsidRPr="00F01AFC">
        <w:rPr>
          <w:rFonts w:ascii="Arial" w:hAnsi="Arial" w:cs="Arial"/>
          <w:lang w:val="en"/>
        </w:rPr>
        <w:t>performed</w:t>
      </w:r>
      <w:r w:rsidR="00E4609A" w:rsidRPr="00F01AFC">
        <w:rPr>
          <w:rFonts w:ascii="Arial" w:hAnsi="Arial" w:cs="Arial"/>
          <w:lang w:val="en"/>
        </w:rPr>
        <w:t xml:space="preserve"> by the use of insecticides. </w:t>
      </w:r>
      <w:r w:rsidR="00055BB4" w:rsidRPr="00F01AFC">
        <w:rPr>
          <w:rFonts w:ascii="Arial" w:hAnsi="Arial" w:cs="Arial"/>
          <w:lang w:val="en-US"/>
        </w:rPr>
        <w:t>Therefore</w:t>
      </w:r>
      <w:r w:rsidR="00E4609A" w:rsidRPr="00F01AFC">
        <w:rPr>
          <w:rFonts w:ascii="Arial" w:hAnsi="Arial" w:cs="Arial"/>
          <w:lang w:val="en-US"/>
        </w:rPr>
        <w:t xml:space="preserve">, the use of </w:t>
      </w:r>
      <w:proofErr w:type="spellStart"/>
      <w:r w:rsidR="00E4609A" w:rsidRPr="00F01AFC">
        <w:rPr>
          <w:rFonts w:ascii="Arial" w:hAnsi="Arial" w:cs="Arial"/>
          <w:lang w:val="en-US"/>
        </w:rPr>
        <w:t>semiochemicals</w:t>
      </w:r>
      <w:proofErr w:type="spellEnd"/>
      <w:r w:rsidR="00E4609A" w:rsidRPr="00F01AFC">
        <w:rPr>
          <w:rFonts w:ascii="Arial" w:hAnsi="Arial" w:cs="Arial"/>
          <w:lang w:val="en-US"/>
        </w:rPr>
        <w:t xml:space="preserve"> is an ecological alternative for pest monitoring and/or </w:t>
      </w:r>
      <w:r w:rsidR="00055BB4" w:rsidRPr="00F01AFC">
        <w:rPr>
          <w:rFonts w:ascii="Arial" w:hAnsi="Arial" w:cs="Arial"/>
          <w:lang w:val="en-US"/>
        </w:rPr>
        <w:t xml:space="preserve">pest </w:t>
      </w:r>
      <w:r w:rsidR="00E4609A" w:rsidRPr="00F01AFC">
        <w:rPr>
          <w:rFonts w:ascii="Arial" w:hAnsi="Arial" w:cs="Arial"/>
          <w:lang w:val="en-US"/>
        </w:rPr>
        <w:t xml:space="preserve">control. </w:t>
      </w:r>
      <w:r w:rsidR="00E4609A" w:rsidRPr="00F01AFC">
        <w:rPr>
          <w:rFonts w:ascii="Arial" w:hAnsi="Arial" w:cs="Arial"/>
          <w:lang w:val="en"/>
        </w:rPr>
        <w:t>The objective</w:t>
      </w:r>
      <w:r w:rsidR="00055BB4" w:rsidRPr="00F01AFC">
        <w:rPr>
          <w:rFonts w:ascii="Arial" w:hAnsi="Arial" w:cs="Arial"/>
          <w:lang w:val="en"/>
        </w:rPr>
        <w:t xml:space="preserve"> of</w:t>
      </w:r>
      <w:r w:rsidR="00E4609A" w:rsidRPr="00F01AFC">
        <w:rPr>
          <w:rFonts w:ascii="Arial" w:hAnsi="Arial" w:cs="Arial"/>
          <w:lang w:val="en"/>
        </w:rPr>
        <w:t xml:space="preserve"> this study was to characterize the volatile organic compounds (VOCs) of </w:t>
      </w:r>
      <w:r w:rsidR="00E4609A" w:rsidRPr="00F01AFC">
        <w:rPr>
          <w:rFonts w:ascii="Arial" w:hAnsi="Arial" w:cs="Arial"/>
          <w:i/>
          <w:lang w:val="en"/>
        </w:rPr>
        <w:t xml:space="preserve">C. </w:t>
      </w:r>
      <w:proofErr w:type="spellStart"/>
      <w:r w:rsidR="00E4609A" w:rsidRPr="00F01AFC">
        <w:rPr>
          <w:rFonts w:ascii="Arial" w:hAnsi="Arial" w:cs="Arial"/>
          <w:i/>
          <w:lang w:val="en"/>
        </w:rPr>
        <w:t>ferruginea</w:t>
      </w:r>
      <w:proofErr w:type="spellEnd"/>
      <w:r w:rsidR="00E4609A" w:rsidRPr="00F01AFC">
        <w:rPr>
          <w:rFonts w:ascii="Arial" w:hAnsi="Arial" w:cs="Arial"/>
          <w:lang w:val="en"/>
        </w:rPr>
        <w:t xml:space="preserve"> collected in the state of Alagoas.</w:t>
      </w:r>
      <w:r w:rsidR="004C6E34" w:rsidRPr="00F01AFC">
        <w:rPr>
          <w:rFonts w:ascii="Arial" w:hAnsi="Arial" w:cs="Arial"/>
          <w:lang w:val="en"/>
        </w:rPr>
        <w:t xml:space="preserve"> In order to obtain the volatiles, adults of </w:t>
      </w:r>
      <w:r w:rsidR="004C6E34" w:rsidRPr="00F01AFC">
        <w:rPr>
          <w:rFonts w:ascii="Arial" w:hAnsi="Arial" w:cs="Arial"/>
          <w:i/>
          <w:lang w:val="en"/>
        </w:rPr>
        <w:t xml:space="preserve">C. </w:t>
      </w:r>
      <w:proofErr w:type="spellStart"/>
      <w:r w:rsidR="004C6E34" w:rsidRPr="00F01AFC">
        <w:rPr>
          <w:rFonts w:ascii="Arial" w:hAnsi="Arial" w:cs="Arial"/>
          <w:i/>
          <w:lang w:val="en"/>
        </w:rPr>
        <w:t>ferruginea</w:t>
      </w:r>
      <w:proofErr w:type="spellEnd"/>
      <w:r w:rsidR="004C6E34" w:rsidRPr="00F01AFC">
        <w:rPr>
          <w:rFonts w:ascii="Arial" w:hAnsi="Arial" w:cs="Arial"/>
          <w:lang w:val="en"/>
        </w:rPr>
        <w:t xml:space="preserve"> with unknown age and reproductive status (mated or virgin) were collected in an experimental clonal </w:t>
      </w:r>
      <w:r w:rsidR="004C6E34" w:rsidRPr="00F01AFC">
        <w:rPr>
          <w:rFonts w:ascii="Arial" w:hAnsi="Arial" w:cs="Arial"/>
          <w:i/>
          <w:lang w:val="en"/>
        </w:rPr>
        <w:t xml:space="preserve">E. </w:t>
      </w:r>
      <w:proofErr w:type="spellStart"/>
      <w:r w:rsidR="004C6E34" w:rsidRPr="00F01AFC">
        <w:rPr>
          <w:rFonts w:ascii="Arial" w:hAnsi="Arial" w:cs="Arial"/>
          <w:i/>
          <w:lang w:val="en"/>
        </w:rPr>
        <w:t>urograndis</w:t>
      </w:r>
      <w:proofErr w:type="spellEnd"/>
      <w:r w:rsidR="004C6E34" w:rsidRPr="00F01AFC">
        <w:rPr>
          <w:rFonts w:ascii="Arial" w:hAnsi="Arial" w:cs="Arial"/>
          <w:lang w:val="en"/>
        </w:rPr>
        <w:t xml:space="preserve"> stand, at the Center for Agrarian Science, Rio Largo, Alagoas. Two sample groups were used, the first with 30 males and the second with 30 females.</w:t>
      </w:r>
      <w:r w:rsidR="004C6E34" w:rsidRPr="00F01AFC">
        <w:rPr>
          <w:rFonts w:ascii="Arial" w:hAnsi="Arial" w:cs="Arial"/>
          <w:lang w:val="en-US"/>
        </w:rPr>
        <w:t xml:space="preserve"> </w:t>
      </w:r>
      <w:r w:rsidR="004C6E34" w:rsidRPr="00F01AFC">
        <w:rPr>
          <w:rFonts w:ascii="Arial" w:hAnsi="Arial" w:cs="Arial"/>
          <w:lang w:val="en"/>
        </w:rPr>
        <w:t xml:space="preserve">The insects were submitted to volatile collection through </w:t>
      </w:r>
      <w:r w:rsidR="00055BB4" w:rsidRPr="00F01AFC">
        <w:rPr>
          <w:rFonts w:ascii="Arial" w:hAnsi="Arial" w:cs="Arial"/>
          <w:lang w:val="en"/>
        </w:rPr>
        <w:t xml:space="preserve">headspace </w:t>
      </w:r>
      <w:r w:rsidR="004C6E34" w:rsidRPr="00F01AFC">
        <w:rPr>
          <w:rFonts w:ascii="Arial" w:hAnsi="Arial" w:cs="Arial"/>
          <w:lang w:val="en"/>
        </w:rPr>
        <w:t>system in the laboratory.</w:t>
      </w:r>
      <w:r w:rsidR="004C6E34" w:rsidRPr="00F01AFC">
        <w:rPr>
          <w:rFonts w:ascii="Arial" w:hAnsi="Arial" w:cs="Arial"/>
          <w:lang w:val="en-US"/>
        </w:rPr>
        <w:t xml:space="preserve"> Subsequently, the detection and identification of </w:t>
      </w:r>
      <w:r w:rsidR="00A447C5" w:rsidRPr="00F01AFC">
        <w:rPr>
          <w:rFonts w:ascii="Arial" w:hAnsi="Arial" w:cs="Arial"/>
          <w:lang w:val="en-US"/>
        </w:rPr>
        <w:t>(</w:t>
      </w:r>
      <w:r w:rsidR="004C6E34" w:rsidRPr="00F01AFC">
        <w:rPr>
          <w:rFonts w:ascii="Arial" w:hAnsi="Arial" w:cs="Arial"/>
          <w:lang w:val="en-US"/>
        </w:rPr>
        <w:t>VOCs</w:t>
      </w:r>
      <w:r w:rsidR="00A447C5" w:rsidRPr="00F01AFC">
        <w:rPr>
          <w:rFonts w:ascii="Arial" w:hAnsi="Arial" w:cs="Arial"/>
          <w:lang w:val="en-US"/>
        </w:rPr>
        <w:t>)</w:t>
      </w:r>
      <w:r w:rsidR="004C6E34" w:rsidRPr="00F01AFC">
        <w:rPr>
          <w:rFonts w:ascii="Arial" w:hAnsi="Arial" w:cs="Arial"/>
          <w:lang w:val="en-US"/>
        </w:rPr>
        <w:t xml:space="preserve"> was performed by gas chromatography with flame ionization detector</w:t>
      </w:r>
      <w:r w:rsidR="004C6E34" w:rsidRPr="00F01AFC">
        <w:rPr>
          <w:rFonts w:ascii="Arial" w:hAnsi="Arial" w:cs="Arial"/>
          <w:shd w:val="clear" w:color="auto" w:fill="F8F9FA"/>
          <w:lang w:val="en-US"/>
        </w:rPr>
        <w:t xml:space="preserve"> </w:t>
      </w:r>
      <w:r w:rsidR="004C6E34" w:rsidRPr="00F01AFC">
        <w:rPr>
          <w:rFonts w:ascii="Arial" w:hAnsi="Arial" w:cs="Arial"/>
          <w:lang w:val="en-US"/>
        </w:rPr>
        <w:t>(CG-DIC) and gas chromatography coupled to mass spectrometer</w:t>
      </w:r>
      <w:r w:rsidR="00C4445F" w:rsidRPr="00F01AFC">
        <w:rPr>
          <w:rFonts w:ascii="Arial" w:hAnsi="Arial" w:cs="Arial"/>
          <w:lang w:val="en-US"/>
        </w:rPr>
        <w:t xml:space="preserve"> </w:t>
      </w:r>
      <w:r w:rsidR="004C6E34" w:rsidRPr="00F01AFC">
        <w:rPr>
          <w:rFonts w:ascii="Arial" w:hAnsi="Arial" w:cs="Arial"/>
          <w:lang w:val="en-US"/>
        </w:rPr>
        <w:t>(CG-MS).</w:t>
      </w:r>
      <w:r w:rsidR="009337DF" w:rsidRPr="00F01AFC">
        <w:rPr>
          <w:rFonts w:ascii="Arial" w:hAnsi="Arial" w:cs="Arial"/>
          <w:lang w:val="en-US"/>
        </w:rPr>
        <w:t xml:space="preserve"> </w:t>
      </w:r>
      <w:r w:rsidR="009337DF" w:rsidRPr="00F01AFC">
        <w:rPr>
          <w:rFonts w:ascii="Arial" w:hAnsi="Arial" w:cs="Arial"/>
          <w:lang w:val="en"/>
        </w:rPr>
        <w:t>A total of 22 compounds were identified. In the extracts, th</w:t>
      </w:r>
      <w:r w:rsidR="00A447C5" w:rsidRPr="00F01AFC">
        <w:rPr>
          <w:rFonts w:ascii="Arial" w:hAnsi="Arial" w:cs="Arial"/>
          <w:lang w:val="en"/>
        </w:rPr>
        <w:t xml:space="preserve">e compounds </w:t>
      </w:r>
      <w:proofErr w:type="spellStart"/>
      <w:r w:rsidR="00A447C5" w:rsidRPr="00F01AFC">
        <w:rPr>
          <w:rFonts w:ascii="Arial" w:hAnsi="Arial" w:cs="Arial"/>
          <w:lang w:val="en"/>
        </w:rPr>
        <w:t>Tetradecene</w:t>
      </w:r>
      <w:proofErr w:type="spellEnd"/>
      <w:r w:rsidR="00A447C5" w:rsidRPr="00F01AFC">
        <w:rPr>
          <w:rFonts w:ascii="Arial" w:hAnsi="Arial" w:cs="Arial"/>
          <w:lang w:val="en"/>
        </w:rPr>
        <w:t xml:space="preserve"> and (Z)</w:t>
      </w:r>
      <w:r w:rsidR="009337DF" w:rsidRPr="00F01AFC">
        <w:rPr>
          <w:rFonts w:ascii="Arial" w:hAnsi="Arial" w:cs="Arial"/>
          <w:lang w:val="en"/>
        </w:rPr>
        <w:t xml:space="preserve">-Octadecenoic acid were specific in male samples of </w:t>
      </w:r>
      <w:r w:rsidR="009337DF" w:rsidRPr="00F01AFC">
        <w:rPr>
          <w:rFonts w:ascii="Arial" w:hAnsi="Arial" w:cs="Arial"/>
          <w:i/>
          <w:lang w:val="en"/>
        </w:rPr>
        <w:t xml:space="preserve">C. </w:t>
      </w:r>
      <w:proofErr w:type="spellStart"/>
      <w:r w:rsidR="009337DF" w:rsidRPr="00F01AFC">
        <w:rPr>
          <w:rFonts w:ascii="Arial" w:hAnsi="Arial" w:cs="Arial"/>
          <w:i/>
          <w:lang w:val="en"/>
        </w:rPr>
        <w:t>ferruginea</w:t>
      </w:r>
      <w:proofErr w:type="spellEnd"/>
      <w:r w:rsidR="009337DF" w:rsidRPr="00F01AFC">
        <w:rPr>
          <w:rFonts w:ascii="Arial" w:hAnsi="Arial" w:cs="Arial"/>
          <w:lang w:val="en"/>
        </w:rPr>
        <w:t>. The compound Heptadecane was specific to females. Th</w:t>
      </w:r>
      <w:r w:rsidR="00055BB4" w:rsidRPr="00F01AFC">
        <w:rPr>
          <w:rFonts w:ascii="Arial" w:hAnsi="Arial" w:cs="Arial"/>
          <w:lang w:val="en"/>
        </w:rPr>
        <w:t>us</w:t>
      </w:r>
      <w:r w:rsidR="009337DF" w:rsidRPr="00F01AFC">
        <w:rPr>
          <w:rFonts w:ascii="Arial" w:hAnsi="Arial" w:cs="Arial"/>
          <w:lang w:val="en"/>
        </w:rPr>
        <w:t xml:space="preserve">, the compounds emitted by </w:t>
      </w:r>
      <w:r w:rsidR="009337DF" w:rsidRPr="00F01AFC">
        <w:rPr>
          <w:rFonts w:ascii="Arial" w:hAnsi="Arial" w:cs="Arial"/>
          <w:i/>
          <w:iCs/>
          <w:lang w:val="en"/>
        </w:rPr>
        <w:t xml:space="preserve">C. </w:t>
      </w:r>
      <w:proofErr w:type="spellStart"/>
      <w:r w:rsidR="009337DF" w:rsidRPr="00F01AFC">
        <w:rPr>
          <w:rFonts w:ascii="Arial" w:hAnsi="Arial" w:cs="Arial"/>
          <w:i/>
          <w:iCs/>
          <w:lang w:val="en"/>
        </w:rPr>
        <w:t>ferruginea</w:t>
      </w:r>
      <w:proofErr w:type="spellEnd"/>
      <w:r w:rsidR="009337DF" w:rsidRPr="00F01AFC">
        <w:rPr>
          <w:rFonts w:ascii="Arial" w:hAnsi="Arial" w:cs="Arial"/>
          <w:lang w:val="en"/>
        </w:rPr>
        <w:t xml:space="preserve"> and identified in the present study suggest the presence of specific volatiles of males and females. The presence of these substances may be indicative of sexual pheromones. Therefore, further studies are required to consolidate and elucidate the chemical ecology of </w:t>
      </w:r>
      <w:r w:rsidR="009337DF" w:rsidRPr="00F01AFC">
        <w:rPr>
          <w:rFonts w:ascii="Arial" w:hAnsi="Arial" w:cs="Arial"/>
          <w:i/>
          <w:lang w:val="en"/>
        </w:rPr>
        <w:t xml:space="preserve">C. </w:t>
      </w:r>
      <w:proofErr w:type="spellStart"/>
      <w:r w:rsidR="009337DF" w:rsidRPr="00F01AFC">
        <w:rPr>
          <w:rFonts w:ascii="Arial" w:hAnsi="Arial" w:cs="Arial"/>
          <w:i/>
          <w:lang w:val="en"/>
        </w:rPr>
        <w:t>ferruginea</w:t>
      </w:r>
      <w:proofErr w:type="spellEnd"/>
      <w:r w:rsidR="009337DF" w:rsidRPr="00F01AFC">
        <w:rPr>
          <w:rFonts w:ascii="Arial" w:hAnsi="Arial" w:cs="Arial"/>
          <w:lang w:val="en"/>
        </w:rPr>
        <w:t xml:space="preserve"> in </w:t>
      </w:r>
      <w:r w:rsidR="009337DF" w:rsidRPr="00F01AFC">
        <w:rPr>
          <w:rFonts w:ascii="Arial" w:hAnsi="Arial" w:cs="Arial"/>
          <w:i/>
          <w:lang w:val="en"/>
        </w:rPr>
        <w:t xml:space="preserve">E. </w:t>
      </w:r>
      <w:proofErr w:type="spellStart"/>
      <w:r w:rsidR="009337DF" w:rsidRPr="00F01AFC">
        <w:rPr>
          <w:rFonts w:ascii="Arial" w:hAnsi="Arial" w:cs="Arial"/>
          <w:i/>
          <w:lang w:val="en"/>
        </w:rPr>
        <w:t>urograndis</w:t>
      </w:r>
      <w:proofErr w:type="spellEnd"/>
      <w:r w:rsidR="009337DF" w:rsidRPr="00F01AFC">
        <w:rPr>
          <w:rFonts w:ascii="Arial" w:hAnsi="Arial" w:cs="Arial"/>
          <w:lang w:val="en"/>
        </w:rPr>
        <w:t>.</w:t>
      </w:r>
    </w:p>
    <w:p w14:paraId="14A06BE3" w14:textId="4CB50A91" w:rsidR="009337DF" w:rsidRPr="009F52C9" w:rsidRDefault="009337DF" w:rsidP="009337DF">
      <w:pPr>
        <w:pStyle w:val="Pr-formataoHTML"/>
        <w:jc w:val="both"/>
        <w:rPr>
          <w:rFonts w:ascii="Arial" w:hAnsi="Arial" w:cs="Arial"/>
          <w:lang w:val="en-US"/>
        </w:rPr>
      </w:pPr>
    </w:p>
    <w:p w14:paraId="57CEA251" w14:textId="69579883" w:rsidR="009337DF" w:rsidRPr="009F52C9" w:rsidRDefault="009337DF" w:rsidP="009337DF">
      <w:pPr>
        <w:pStyle w:val="Pr-formataoHTML"/>
        <w:jc w:val="both"/>
        <w:rPr>
          <w:rFonts w:ascii="inherit" w:hAnsi="inherit"/>
          <w:lang w:val="en-US"/>
        </w:rPr>
      </w:pPr>
      <w:r w:rsidRPr="009F52C9">
        <w:rPr>
          <w:rFonts w:ascii="Arial" w:hAnsi="Arial" w:cs="Arial"/>
          <w:shd w:val="clear" w:color="auto" w:fill="F8F9FA"/>
          <w:lang w:val="en-US"/>
        </w:rPr>
        <w:br/>
      </w:r>
    </w:p>
    <w:p w14:paraId="4D553202" w14:textId="586C5237" w:rsidR="009039C9" w:rsidRPr="009F52C9" w:rsidRDefault="009039C9" w:rsidP="005C2484">
      <w:pPr>
        <w:spacing w:after="0" w:line="240" w:lineRule="auto"/>
        <w:jc w:val="both"/>
        <w:rPr>
          <w:rFonts w:ascii="Arial" w:hAnsi="Arial" w:cs="Arial"/>
          <w:sz w:val="20"/>
          <w:szCs w:val="20"/>
          <w:shd w:val="clear" w:color="auto" w:fill="FFFFFF"/>
          <w:lang w:val="en-US"/>
        </w:rPr>
      </w:pPr>
    </w:p>
    <w:p w14:paraId="21D93043"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241D4B6A"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12E2E984"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262535C9"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7C8D28C6"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4E621C14"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24DC17B0"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2A858E69"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60B512F5"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1DA51F6A"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62B2FA40"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073753CD"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70969E2F"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5D3F728D"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661A6044"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1CEBF0C3"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22803D70"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2CC1A7F0"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1C546926"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6D528ACD"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12A3DCED"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335F2CB7" w14:textId="77777777" w:rsidR="00A447C5" w:rsidRPr="009F52C9" w:rsidRDefault="00A447C5" w:rsidP="005C2484">
      <w:pPr>
        <w:spacing w:after="0" w:line="240" w:lineRule="auto"/>
        <w:jc w:val="both"/>
        <w:rPr>
          <w:rFonts w:ascii="Arial" w:hAnsi="Arial" w:cs="Arial"/>
          <w:sz w:val="20"/>
          <w:szCs w:val="20"/>
          <w:shd w:val="clear" w:color="auto" w:fill="FFFFFF"/>
          <w:lang w:val="en-US"/>
        </w:rPr>
      </w:pPr>
    </w:p>
    <w:p w14:paraId="14D2476E" w14:textId="620AF56A" w:rsidR="009039C9" w:rsidRPr="009F52C9" w:rsidRDefault="009039C9" w:rsidP="005C2484">
      <w:pPr>
        <w:spacing w:after="0" w:line="240" w:lineRule="auto"/>
        <w:jc w:val="both"/>
        <w:rPr>
          <w:rFonts w:ascii="Arial" w:hAnsi="Arial" w:cs="Arial"/>
          <w:sz w:val="28"/>
          <w:szCs w:val="28"/>
          <w:shd w:val="clear" w:color="auto" w:fill="FFFFFF"/>
          <w:lang w:val="en-US"/>
        </w:rPr>
      </w:pPr>
    </w:p>
    <w:p w14:paraId="5975D506" w14:textId="77777777" w:rsidR="009039C9" w:rsidRPr="009F52C9" w:rsidRDefault="009039C9" w:rsidP="005C2484">
      <w:pPr>
        <w:spacing w:after="0" w:line="240" w:lineRule="auto"/>
        <w:jc w:val="both"/>
        <w:rPr>
          <w:lang w:val="en-US"/>
        </w:rPr>
      </w:pPr>
    </w:p>
    <w:sectPr w:rsidR="009039C9" w:rsidRPr="009F52C9" w:rsidSect="00347ADE">
      <w:head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3001F" w14:textId="77777777" w:rsidR="00877919" w:rsidRDefault="00877919" w:rsidP="00BF1F8A">
      <w:pPr>
        <w:spacing w:after="0" w:line="240" w:lineRule="auto"/>
      </w:pPr>
      <w:r>
        <w:separator/>
      </w:r>
    </w:p>
  </w:endnote>
  <w:endnote w:type="continuationSeparator" w:id="0">
    <w:p w14:paraId="1492E257" w14:textId="77777777" w:rsidR="00877919" w:rsidRDefault="00877919" w:rsidP="00BF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CA68" w14:textId="77777777" w:rsidR="00347ADE" w:rsidRPr="00347ADE" w:rsidRDefault="00347ADE" w:rsidP="00347ADE">
    <w:pPr>
      <w:pStyle w:val="Rodap"/>
      <w:jc w:val="center"/>
      <w:rPr>
        <w:sz w:val="18"/>
      </w:rPr>
    </w:pPr>
    <w:r w:rsidRPr="00347ADE">
      <w:rPr>
        <w:rFonts w:ascii="Times New Roman" w:eastAsia="Times New Roman" w:hAnsi="Times New Roman"/>
        <w:b/>
        <w:sz w:val="20"/>
        <w:szCs w:val="18"/>
      </w:rPr>
      <w:t>Caderno Verde</w:t>
    </w:r>
    <w:r w:rsidR="003F6438">
      <w:rPr>
        <w:rFonts w:ascii="Times New Roman" w:eastAsia="Times New Roman" w:hAnsi="Times New Roman"/>
        <w:sz w:val="20"/>
        <w:szCs w:val="18"/>
      </w:rPr>
      <w:t xml:space="preserve"> - ISSN 2358-2367- v. x, n. x, </w:t>
    </w:r>
    <w:proofErr w:type="spellStart"/>
    <w:r w:rsidR="003F6438">
      <w:rPr>
        <w:rFonts w:ascii="Times New Roman" w:eastAsia="Times New Roman" w:hAnsi="Times New Roman"/>
        <w:sz w:val="20"/>
        <w:szCs w:val="18"/>
      </w:rPr>
      <w:t>p.xx</w:t>
    </w:r>
    <w:proofErr w:type="spellEnd"/>
    <w:r w:rsidR="003F6438">
      <w:rPr>
        <w:rFonts w:ascii="Times New Roman" w:eastAsia="Times New Roman" w:hAnsi="Times New Roman"/>
        <w:sz w:val="20"/>
        <w:szCs w:val="18"/>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D5FC1" w14:textId="77777777" w:rsidR="00877919" w:rsidRDefault="00877919" w:rsidP="00BF1F8A">
      <w:pPr>
        <w:spacing w:after="0" w:line="240" w:lineRule="auto"/>
      </w:pPr>
      <w:r>
        <w:separator/>
      </w:r>
    </w:p>
  </w:footnote>
  <w:footnote w:type="continuationSeparator" w:id="0">
    <w:p w14:paraId="5D5E58BA" w14:textId="77777777" w:rsidR="00877919" w:rsidRDefault="00877919" w:rsidP="00BF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EADA" w14:textId="77777777" w:rsidR="00BF1F8A" w:rsidRPr="00347ADE" w:rsidRDefault="00BF1F8A" w:rsidP="00347ADE">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DDD4" w14:textId="77777777" w:rsidR="00347ADE" w:rsidRDefault="00023CE9" w:rsidP="00023CE9">
    <w:pPr>
      <w:pStyle w:val="Cabealho"/>
      <w:jc w:val="both"/>
    </w:pPr>
    <w:r>
      <w:rPr>
        <w:noProof/>
        <w:lang w:eastAsia="pt-BR"/>
      </w:rPr>
      <mc:AlternateContent>
        <mc:Choice Requires="wps">
          <w:drawing>
            <wp:anchor distT="0" distB="0" distL="114300" distR="114300" simplePos="0" relativeHeight="251659264" behindDoc="0" locked="0" layoutInCell="1" allowOverlap="1" wp14:anchorId="395E7E72" wp14:editId="7925A79D">
              <wp:simplePos x="0" y="0"/>
              <wp:positionH relativeFrom="column">
                <wp:posOffset>1203960</wp:posOffset>
              </wp:positionH>
              <wp:positionV relativeFrom="paragraph">
                <wp:posOffset>64135</wp:posOffset>
              </wp:positionV>
              <wp:extent cx="4924425" cy="87630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876300"/>
                      </a:xfrm>
                      <a:prstGeom prst="rect">
                        <a:avLst/>
                      </a:prstGeom>
                      <a:noFill/>
                      <a:ln w="9525">
                        <a:noFill/>
                        <a:miter lim="800000"/>
                        <a:headEnd/>
                        <a:tailEnd/>
                      </a:ln>
                    </wps:spPr>
                    <wps:txbx>
                      <w:txbxContent>
                        <w:p w14:paraId="41D688F7" w14:textId="77777777" w:rsidR="00023CE9" w:rsidRPr="00923E32" w:rsidRDefault="00023CE9" w:rsidP="00023CE9">
                          <w:pPr>
                            <w:spacing w:after="0"/>
                            <w:jc w:val="center"/>
                            <w:rPr>
                              <w:rFonts w:ascii="Times New Roman" w:hAnsi="Times New Roman"/>
                              <w:b/>
                              <w:sz w:val="28"/>
                              <w:szCs w:val="24"/>
                            </w:rPr>
                          </w:pPr>
                          <w:r w:rsidRPr="00923E32">
                            <w:rPr>
                              <w:rFonts w:ascii="Times New Roman" w:hAnsi="Times New Roman"/>
                              <w:b/>
                              <w:sz w:val="28"/>
                              <w:szCs w:val="24"/>
                            </w:rPr>
                            <w:t>XI ENCONTRO BRASILEIRO DE ECOLOGIA QUÍMICA</w:t>
                          </w:r>
                        </w:p>
                        <w:p w14:paraId="5E51529B" w14:textId="77777777" w:rsidR="00023CE9" w:rsidRPr="00923E32" w:rsidRDefault="00023CE9" w:rsidP="00023CE9">
                          <w:pPr>
                            <w:spacing w:after="0" w:line="240" w:lineRule="auto"/>
                            <w:jc w:val="center"/>
                            <w:rPr>
                              <w:rFonts w:ascii="Times New Roman" w:hAnsi="Times New Roman"/>
                              <w:b/>
                              <w:sz w:val="28"/>
                              <w:szCs w:val="24"/>
                              <w:lang w:val="en-US"/>
                            </w:rPr>
                          </w:pPr>
                          <w:r w:rsidRPr="00923E32">
                            <w:rPr>
                              <w:rFonts w:ascii="Times New Roman" w:hAnsi="Times New Roman"/>
                              <w:b/>
                              <w:sz w:val="28"/>
                              <w:szCs w:val="24"/>
                              <w:lang w:val="en-US"/>
                            </w:rPr>
                            <w:t>XI BRAZILIAN MEETING ON CHEMICAL ECOLOGY</w:t>
                          </w:r>
                        </w:p>
                        <w:p w14:paraId="70DAED35" w14:textId="77777777" w:rsidR="00023CE9" w:rsidRPr="00023CE9" w:rsidRDefault="00023CE9" w:rsidP="00023CE9">
                          <w:pPr>
                            <w:spacing w:after="0" w:line="240" w:lineRule="auto"/>
                            <w:jc w:val="center"/>
                            <w:rPr>
                              <w:rFonts w:ascii="Times New Roman" w:hAnsi="Times New Roman"/>
                              <w:szCs w:val="20"/>
                            </w:rPr>
                          </w:pPr>
                          <w:proofErr w:type="spellStart"/>
                          <w:r w:rsidRPr="00023CE9">
                            <w:rPr>
                              <w:rFonts w:ascii="Times New Roman" w:hAnsi="Times New Roman"/>
                              <w:szCs w:val="20"/>
                            </w:rPr>
                            <w:t>October</w:t>
                          </w:r>
                          <w:proofErr w:type="spellEnd"/>
                          <w:r w:rsidRPr="00023CE9">
                            <w:rPr>
                              <w:rFonts w:ascii="Times New Roman" w:hAnsi="Times New Roman"/>
                              <w:szCs w:val="20"/>
                            </w:rPr>
                            <w:t xml:space="preserve"> 23-26, 2019</w:t>
                          </w:r>
                        </w:p>
                        <w:p w14:paraId="19CAEF7C" w14:textId="77777777" w:rsidR="00023CE9" w:rsidRPr="00023CE9" w:rsidRDefault="00023CE9" w:rsidP="00023CE9">
                          <w:pPr>
                            <w:spacing w:line="240" w:lineRule="auto"/>
                            <w:jc w:val="center"/>
                            <w:rPr>
                              <w:rFonts w:ascii="Times New Roman" w:hAnsi="Times New Roman"/>
                              <w:szCs w:val="20"/>
                            </w:rPr>
                          </w:pPr>
                          <w:r w:rsidRPr="00023CE9">
                            <w:rPr>
                              <w:rFonts w:ascii="Times New Roman" w:hAnsi="Times New Roman"/>
                              <w:szCs w:val="20"/>
                            </w:rPr>
                            <w:t xml:space="preserve">Maceió, </w:t>
                          </w:r>
                          <w:proofErr w:type="spellStart"/>
                          <w:r w:rsidRPr="00023CE9">
                            <w:rPr>
                              <w:rFonts w:ascii="Times New Roman" w:hAnsi="Times New Roman"/>
                              <w:szCs w:val="20"/>
                            </w:rPr>
                            <w:t>Brazil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E7E72" id="_x0000_t202" coordsize="21600,21600" o:spt="202" path="m,l,21600r21600,l21600,xe">
              <v:stroke joinstyle="miter"/>
              <v:path gradientshapeok="t" o:connecttype="rect"/>
            </v:shapetype>
            <v:shape id="Caixa de Texto 2" o:spid="_x0000_s1026" type="#_x0000_t202" style="position:absolute;left:0;text-align:left;margin-left:94.8pt;margin-top:5.05pt;width:387.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" filled="f" stroked="f">
              <v:textbox>
                <w:txbxContent>
                  <w:p w14:paraId="41D688F7" w14:textId="77777777" w:rsidR="00023CE9" w:rsidRPr="00923E32" w:rsidRDefault="00023CE9" w:rsidP="00023CE9">
                    <w:pPr>
                      <w:spacing w:after="0"/>
                      <w:jc w:val="center"/>
                      <w:rPr>
                        <w:rFonts w:ascii="Times New Roman" w:hAnsi="Times New Roman"/>
                        <w:b/>
                        <w:sz w:val="28"/>
                        <w:szCs w:val="24"/>
                      </w:rPr>
                    </w:pPr>
                    <w:r w:rsidRPr="00923E32">
                      <w:rPr>
                        <w:rFonts w:ascii="Times New Roman" w:hAnsi="Times New Roman"/>
                        <w:b/>
                        <w:sz w:val="28"/>
                        <w:szCs w:val="24"/>
                      </w:rPr>
                      <w:t>XI ENCONTRO BRASILEIRO DE ECOLOGIA QUÍMICA</w:t>
                    </w:r>
                  </w:p>
                  <w:p w14:paraId="5E51529B" w14:textId="77777777" w:rsidR="00023CE9" w:rsidRPr="00923E32" w:rsidRDefault="00023CE9" w:rsidP="00023CE9">
                    <w:pPr>
                      <w:spacing w:after="0" w:line="240" w:lineRule="auto"/>
                      <w:jc w:val="center"/>
                      <w:rPr>
                        <w:rFonts w:ascii="Times New Roman" w:hAnsi="Times New Roman"/>
                        <w:b/>
                        <w:sz w:val="28"/>
                        <w:szCs w:val="24"/>
                        <w:lang w:val="en-US"/>
                      </w:rPr>
                    </w:pPr>
                    <w:r w:rsidRPr="00923E32">
                      <w:rPr>
                        <w:rFonts w:ascii="Times New Roman" w:hAnsi="Times New Roman"/>
                        <w:b/>
                        <w:sz w:val="28"/>
                        <w:szCs w:val="24"/>
                        <w:lang w:val="en-US"/>
                      </w:rPr>
                      <w:t>XI BRAZILIAN MEETING ON CHEMICAL ECOLOGY</w:t>
                    </w:r>
                  </w:p>
                  <w:p w14:paraId="70DAED35" w14:textId="77777777" w:rsidR="00023CE9" w:rsidRPr="00023CE9" w:rsidRDefault="00023CE9" w:rsidP="00023CE9">
                    <w:pPr>
                      <w:spacing w:after="0" w:line="240" w:lineRule="auto"/>
                      <w:jc w:val="center"/>
                      <w:rPr>
                        <w:rFonts w:ascii="Times New Roman" w:hAnsi="Times New Roman"/>
                        <w:szCs w:val="20"/>
                      </w:rPr>
                    </w:pPr>
                    <w:proofErr w:type="spellStart"/>
                    <w:r w:rsidRPr="00023CE9">
                      <w:rPr>
                        <w:rFonts w:ascii="Times New Roman" w:hAnsi="Times New Roman"/>
                        <w:szCs w:val="20"/>
                      </w:rPr>
                      <w:t>October</w:t>
                    </w:r>
                    <w:proofErr w:type="spellEnd"/>
                    <w:r w:rsidRPr="00023CE9">
                      <w:rPr>
                        <w:rFonts w:ascii="Times New Roman" w:hAnsi="Times New Roman"/>
                        <w:szCs w:val="20"/>
                      </w:rPr>
                      <w:t xml:space="preserve"> 23-26, 2019</w:t>
                    </w:r>
                  </w:p>
                  <w:p w14:paraId="19CAEF7C" w14:textId="77777777" w:rsidR="00023CE9" w:rsidRPr="00023CE9" w:rsidRDefault="00023CE9" w:rsidP="00023CE9">
                    <w:pPr>
                      <w:spacing w:line="240" w:lineRule="auto"/>
                      <w:jc w:val="center"/>
                      <w:rPr>
                        <w:rFonts w:ascii="Times New Roman" w:hAnsi="Times New Roman"/>
                        <w:szCs w:val="20"/>
                      </w:rPr>
                    </w:pPr>
                    <w:r w:rsidRPr="00023CE9">
                      <w:rPr>
                        <w:rFonts w:ascii="Times New Roman" w:hAnsi="Times New Roman"/>
                        <w:szCs w:val="20"/>
                      </w:rPr>
                      <w:t xml:space="preserve">Maceió, </w:t>
                    </w:r>
                    <w:proofErr w:type="spellStart"/>
                    <w:r w:rsidRPr="00023CE9">
                      <w:rPr>
                        <w:rFonts w:ascii="Times New Roman" w:hAnsi="Times New Roman"/>
                        <w:szCs w:val="20"/>
                      </w:rPr>
                      <w:t>Brazil</w:t>
                    </w:r>
                    <w:proofErr w:type="spellEnd"/>
                  </w:p>
                </w:txbxContent>
              </v:textbox>
            </v:shape>
          </w:pict>
        </mc:Fallback>
      </mc:AlternateContent>
    </w:r>
    <w:r>
      <w:rPr>
        <w:noProof/>
        <w:lang w:eastAsia="pt-BR"/>
      </w:rPr>
      <w:drawing>
        <wp:inline distT="0" distB="0" distL="0" distR="0" wp14:anchorId="349C27D3" wp14:editId="65B091CE">
          <wp:extent cx="1266825" cy="84648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_EBEQ_DIRETRIZES1.jpg"/>
                  <pic:cNvPicPr/>
                </pic:nvPicPr>
                <pic:blipFill>
                  <a:blip r:embed="rId1">
                    <a:extLst>
                      <a:ext uri="{28A0092B-C50C-407E-A947-70E740481C1C}">
                        <a14:useLocalDpi xmlns:a14="http://schemas.microsoft.com/office/drawing/2010/main" val="0"/>
                      </a:ext>
                    </a:extLst>
                  </a:blip>
                  <a:stretch>
                    <a:fillRect/>
                  </a:stretch>
                </pic:blipFill>
                <pic:spPr>
                  <a:xfrm>
                    <a:off x="0" y="0"/>
                    <a:ext cx="1270927" cy="8492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8A"/>
    <w:rsid w:val="00023CE9"/>
    <w:rsid w:val="00055BB4"/>
    <w:rsid w:val="000E23ED"/>
    <w:rsid w:val="000F738B"/>
    <w:rsid w:val="00121C5D"/>
    <w:rsid w:val="00161C32"/>
    <w:rsid w:val="001D2267"/>
    <w:rsid w:val="001E54CE"/>
    <w:rsid w:val="00200679"/>
    <w:rsid w:val="00221347"/>
    <w:rsid w:val="00223F32"/>
    <w:rsid w:val="002C2D04"/>
    <w:rsid w:val="002E6628"/>
    <w:rsid w:val="00342ABC"/>
    <w:rsid w:val="00347ADE"/>
    <w:rsid w:val="003F6438"/>
    <w:rsid w:val="00497944"/>
    <w:rsid w:val="004C6E34"/>
    <w:rsid w:val="00504734"/>
    <w:rsid w:val="0057079E"/>
    <w:rsid w:val="00597ACB"/>
    <w:rsid w:val="005B20D2"/>
    <w:rsid w:val="005C2484"/>
    <w:rsid w:val="00616828"/>
    <w:rsid w:val="007562EA"/>
    <w:rsid w:val="008042EC"/>
    <w:rsid w:val="008408C0"/>
    <w:rsid w:val="00877258"/>
    <w:rsid w:val="00877919"/>
    <w:rsid w:val="00877B58"/>
    <w:rsid w:val="008A2AD9"/>
    <w:rsid w:val="008F0D64"/>
    <w:rsid w:val="009039C9"/>
    <w:rsid w:val="00923E32"/>
    <w:rsid w:val="009337DF"/>
    <w:rsid w:val="00957D74"/>
    <w:rsid w:val="0096576B"/>
    <w:rsid w:val="009F52C9"/>
    <w:rsid w:val="00A23C55"/>
    <w:rsid w:val="00A447C5"/>
    <w:rsid w:val="00A967E7"/>
    <w:rsid w:val="00B664F1"/>
    <w:rsid w:val="00BF1F8A"/>
    <w:rsid w:val="00C4445F"/>
    <w:rsid w:val="00CE74FE"/>
    <w:rsid w:val="00D67EC9"/>
    <w:rsid w:val="00DD56F8"/>
    <w:rsid w:val="00E213F9"/>
    <w:rsid w:val="00E4609A"/>
    <w:rsid w:val="00E76893"/>
    <w:rsid w:val="00EA6B0B"/>
    <w:rsid w:val="00EB596B"/>
    <w:rsid w:val="00EF3A32"/>
    <w:rsid w:val="00EF3A98"/>
    <w:rsid w:val="00F01AFC"/>
    <w:rsid w:val="00F46CDD"/>
    <w:rsid w:val="00F5053D"/>
    <w:rsid w:val="00FD4C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A5E96"/>
  <w15:docId w15:val="{EFC569AE-357E-4B73-8D97-1AB6A5C1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har"/>
    <w:uiPriority w:val="9"/>
    <w:qFormat/>
    <w:rsid w:val="00BF1F8A"/>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BF1F8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link w:val="Ttulo3Char"/>
    <w:uiPriority w:val="9"/>
    <w:qFormat/>
    <w:rsid w:val="00BF1F8A"/>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F1F8A"/>
    <w:rPr>
      <w:rFonts w:ascii="Times New Roman" w:eastAsia="Times New Roman" w:hAnsi="Times New Roman" w:cs="Times New Roman"/>
      <w:b/>
      <w:bCs/>
      <w:kern w:val="36"/>
      <w:sz w:val="48"/>
      <w:szCs w:val="48"/>
      <w:lang w:eastAsia="pt-BR"/>
    </w:rPr>
  </w:style>
  <w:style w:type="character" w:customStyle="1" w:styleId="Ttulo2Char">
    <w:name w:val="Título 2 Char"/>
    <w:link w:val="Ttulo2"/>
    <w:uiPriority w:val="9"/>
    <w:rsid w:val="00BF1F8A"/>
    <w:rPr>
      <w:rFonts w:ascii="Times New Roman" w:eastAsia="Times New Roman" w:hAnsi="Times New Roman" w:cs="Times New Roman"/>
      <w:b/>
      <w:bCs/>
      <w:sz w:val="36"/>
      <w:szCs w:val="36"/>
      <w:lang w:eastAsia="pt-BR"/>
    </w:rPr>
  </w:style>
  <w:style w:type="character" w:customStyle="1" w:styleId="Ttulo3Char">
    <w:name w:val="Título 3 Char"/>
    <w:link w:val="Ttulo3"/>
    <w:uiPriority w:val="9"/>
    <w:rsid w:val="00BF1F8A"/>
    <w:rPr>
      <w:rFonts w:ascii="Times New Roman" w:eastAsia="Times New Roman" w:hAnsi="Times New Roman" w:cs="Times New Roman"/>
      <w:b/>
      <w:bCs/>
      <w:sz w:val="27"/>
      <w:szCs w:val="27"/>
      <w:lang w:eastAsia="pt-BR"/>
    </w:rPr>
  </w:style>
  <w:style w:type="paragraph" w:customStyle="1" w:styleId="principal">
    <w:name w:val="principal"/>
    <w:basedOn w:val="Normal"/>
    <w:rsid w:val="00BF1F8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instituicao">
    <w:name w:val="instituicao"/>
    <w:rsid w:val="00BF1F8A"/>
  </w:style>
  <w:style w:type="paragraph" w:styleId="NormalWeb">
    <w:name w:val="Normal (Web)"/>
    <w:basedOn w:val="Normal"/>
    <w:uiPriority w:val="99"/>
    <w:semiHidden/>
    <w:unhideWhenUsed/>
    <w:rsid w:val="00BF1F8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dent">
    <w:name w:val="indent"/>
    <w:basedOn w:val="Normal"/>
    <w:rsid w:val="00BF1F8A"/>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BF1F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1F8A"/>
  </w:style>
  <w:style w:type="paragraph" w:styleId="Rodap">
    <w:name w:val="footer"/>
    <w:basedOn w:val="Normal"/>
    <w:link w:val="RodapChar"/>
    <w:uiPriority w:val="99"/>
    <w:unhideWhenUsed/>
    <w:rsid w:val="00BF1F8A"/>
    <w:pPr>
      <w:tabs>
        <w:tab w:val="center" w:pos="4252"/>
        <w:tab w:val="right" w:pos="8504"/>
      </w:tabs>
      <w:spacing w:after="0" w:line="240" w:lineRule="auto"/>
    </w:pPr>
  </w:style>
  <w:style w:type="character" w:customStyle="1" w:styleId="RodapChar">
    <w:name w:val="Rodapé Char"/>
    <w:basedOn w:val="Fontepargpadro"/>
    <w:link w:val="Rodap"/>
    <w:uiPriority w:val="99"/>
    <w:rsid w:val="00BF1F8A"/>
  </w:style>
  <w:style w:type="paragraph" w:styleId="Textodebalo">
    <w:name w:val="Balloon Text"/>
    <w:basedOn w:val="Normal"/>
    <w:link w:val="TextodebaloChar"/>
    <w:uiPriority w:val="99"/>
    <w:semiHidden/>
    <w:unhideWhenUsed/>
    <w:rsid w:val="00BF1F8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F1F8A"/>
    <w:rPr>
      <w:rFonts w:ascii="Tahoma" w:hAnsi="Tahoma" w:cs="Tahoma"/>
      <w:sz w:val="16"/>
      <w:szCs w:val="16"/>
    </w:rPr>
  </w:style>
  <w:style w:type="paragraph" w:customStyle="1" w:styleId="CorpodoresumoIVCBM">
    <w:name w:val="_Corpo do resumo (IV CBM)"/>
    <w:basedOn w:val="Normal"/>
    <w:link w:val="CorpodoresumoIVCBMChar"/>
    <w:qFormat/>
    <w:rsid w:val="00347ADE"/>
    <w:pPr>
      <w:spacing w:line="360" w:lineRule="auto"/>
      <w:ind w:firstLine="709"/>
      <w:jc w:val="both"/>
    </w:pPr>
    <w:rPr>
      <w:rFonts w:ascii="Arial Narrow" w:hAnsi="Arial Narrow"/>
      <w:sz w:val="24"/>
      <w:szCs w:val="24"/>
      <w:lang w:eastAsia="pt-BR"/>
    </w:rPr>
  </w:style>
  <w:style w:type="character" w:customStyle="1" w:styleId="CorpodoresumoIVCBMChar">
    <w:name w:val="_Corpo do resumo (IV CBM) Char"/>
    <w:basedOn w:val="Fontepargpadro"/>
    <w:link w:val="CorpodoresumoIVCBM"/>
    <w:rsid w:val="00347ADE"/>
    <w:rPr>
      <w:rFonts w:ascii="Arial Narrow" w:hAnsi="Arial Narrow"/>
      <w:sz w:val="24"/>
      <w:szCs w:val="24"/>
    </w:rPr>
  </w:style>
  <w:style w:type="paragraph" w:styleId="Pr-formataoHTML">
    <w:name w:val="HTML Preformatted"/>
    <w:basedOn w:val="Normal"/>
    <w:link w:val="Pr-formataoHTMLChar"/>
    <w:uiPriority w:val="99"/>
    <w:semiHidden/>
    <w:unhideWhenUsed/>
    <w:rsid w:val="008F0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0D6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842">
      <w:bodyDiv w:val="1"/>
      <w:marLeft w:val="0"/>
      <w:marRight w:val="0"/>
      <w:marTop w:val="0"/>
      <w:marBottom w:val="0"/>
      <w:divBdr>
        <w:top w:val="none" w:sz="0" w:space="0" w:color="auto"/>
        <w:left w:val="none" w:sz="0" w:space="0" w:color="auto"/>
        <w:bottom w:val="none" w:sz="0" w:space="0" w:color="auto"/>
        <w:right w:val="none" w:sz="0" w:space="0" w:color="auto"/>
      </w:divBdr>
    </w:div>
    <w:div w:id="77482056">
      <w:bodyDiv w:val="1"/>
      <w:marLeft w:val="0"/>
      <w:marRight w:val="0"/>
      <w:marTop w:val="0"/>
      <w:marBottom w:val="0"/>
      <w:divBdr>
        <w:top w:val="none" w:sz="0" w:space="0" w:color="auto"/>
        <w:left w:val="none" w:sz="0" w:space="0" w:color="auto"/>
        <w:bottom w:val="none" w:sz="0" w:space="0" w:color="auto"/>
        <w:right w:val="none" w:sz="0" w:space="0" w:color="auto"/>
      </w:divBdr>
    </w:div>
    <w:div w:id="84115114">
      <w:bodyDiv w:val="1"/>
      <w:marLeft w:val="0"/>
      <w:marRight w:val="0"/>
      <w:marTop w:val="0"/>
      <w:marBottom w:val="0"/>
      <w:divBdr>
        <w:top w:val="none" w:sz="0" w:space="0" w:color="auto"/>
        <w:left w:val="none" w:sz="0" w:space="0" w:color="auto"/>
        <w:bottom w:val="none" w:sz="0" w:space="0" w:color="auto"/>
        <w:right w:val="none" w:sz="0" w:space="0" w:color="auto"/>
      </w:divBdr>
    </w:div>
    <w:div w:id="114062032">
      <w:bodyDiv w:val="1"/>
      <w:marLeft w:val="0"/>
      <w:marRight w:val="0"/>
      <w:marTop w:val="0"/>
      <w:marBottom w:val="0"/>
      <w:divBdr>
        <w:top w:val="none" w:sz="0" w:space="0" w:color="auto"/>
        <w:left w:val="none" w:sz="0" w:space="0" w:color="auto"/>
        <w:bottom w:val="none" w:sz="0" w:space="0" w:color="auto"/>
        <w:right w:val="none" w:sz="0" w:space="0" w:color="auto"/>
      </w:divBdr>
    </w:div>
    <w:div w:id="273363798">
      <w:bodyDiv w:val="1"/>
      <w:marLeft w:val="0"/>
      <w:marRight w:val="0"/>
      <w:marTop w:val="0"/>
      <w:marBottom w:val="0"/>
      <w:divBdr>
        <w:top w:val="none" w:sz="0" w:space="0" w:color="auto"/>
        <w:left w:val="none" w:sz="0" w:space="0" w:color="auto"/>
        <w:bottom w:val="none" w:sz="0" w:space="0" w:color="auto"/>
        <w:right w:val="none" w:sz="0" w:space="0" w:color="auto"/>
      </w:divBdr>
    </w:div>
    <w:div w:id="364790067">
      <w:bodyDiv w:val="1"/>
      <w:marLeft w:val="0"/>
      <w:marRight w:val="0"/>
      <w:marTop w:val="0"/>
      <w:marBottom w:val="0"/>
      <w:divBdr>
        <w:top w:val="none" w:sz="0" w:space="0" w:color="auto"/>
        <w:left w:val="none" w:sz="0" w:space="0" w:color="auto"/>
        <w:bottom w:val="none" w:sz="0" w:space="0" w:color="auto"/>
        <w:right w:val="none" w:sz="0" w:space="0" w:color="auto"/>
      </w:divBdr>
    </w:div>
    <w:div w:id="419955081">
      <w:bodyDiv w:val="1"/>
      <w:marLeft w:val="0"/>
      <w:marRight w:val="0"/>
      <w:marTop w:val="0"/>
      <w:marBottom w:val="0"/>
      <w:divBdr>
        <w:top w:val="none" w:sz="0" w:space="0" w:color="auto"/>
        <w:left w:val="none" w:sz="0" w:space="0" w:color="auto"/>
        <w:bottom w:val="none" w:sz="0" w:space="0" w:color="auto"/>
        <w:right w:val="none" w:sz="0" w:space="0" w:color="auto"/>
      </w:divBdr>
    </w:div>
    <w:div w:id="437605498">
      <w:bodyDiv w:val="1"/>
      <w:marLeft w:val="0"/>
      <w:marRight w:val="0"/>
      <w:marTop w:val="0"/>
      <w:marBottom w:val="0"/>
      <w:divBdr>
        <w:top w:val="none" w:sz="0" w:space="0" w:color="auto"/>
        <w:left w:val="none" w:sz="0" w:space="0" w:color="auto"/>
        <w:bottom w:val="none" w:sz="0" w:space="0" w:color="auto"/>
        <w:right w:val="none" w:sz="0" w:space="0" w:color="auto"/>
      </w:divBdr>
    </w:div>
    <w:div w:id="586812177">
      <w:bodyDiv w:val="1"/>
      <w:marLeft w:val="0"/>
      <w:marRight w:val="0"/>
      <w:marTop w:val="0"/>
      <w:marBottom w:val="0"/>
      <w:divBdr>
        <w:top w:val="none" w:sz="0" w:space="0" w:color="auto"/>
        <w:left w:val="none" w:sz="0" w:space="0" w:color="auto"/>
        <w:bottom w:val="none" w:sz="0" w:space="0" w:color="auto"/>
        <w:right w:val="none" w:sz="0" w:space="0" w:color="auto"/>
      </w:divBdr>
    </w:div>
    <w:div w:id="598173110">
      <w:bodyDiv w:val="1"/>
      <w:marLeft w:val="0"/>
      <w:marRight w:val="0"/>
      <w:marTop w:val="0"/>
      <w:marBottom w:val="0"/>
      <w:divBdr>
        <w:top w:val="none" w:sz="0" w:space="0" w:color="auto"/>
        <w:left w:val="none" w:sz="0" w:space="0" w:color="auto"/>
        <w:bottom w:val="none" w:sz="0" w:space="0" w:color="auto"/>
        <w:right w:val="none" w:sz="0" w:space="0" w:color="auto"/>
      </w:divBdr>
    </w:div>
    <w:div w:id="609356927">
      <w:bodyDiv w:val="1"/>
      <w:marLeft w:val="0"/>
      <w:marRight w:val="0"/>
      <w:marTop w:val="0"/>
      <w:marBottom w:val="0"/>
      <w:divBdr>
        <w:top w:val="none" w:sz="0" w:space="0" w:color="auto"/>
        <w:left w:val="none" w:sz="0" w:space="0" w:color="auto"/>
        <w:bottom w:val="none" w:sz="0" w:space="0" w:color="auto"/>
        <w:right w:val="none" w:sz="0" w:space="0" w:color="auto"/>
      </w:divBdr>
    </w:div>
    <w:div w:id="647052493">
      <w:bodyDiv w:val="1"/>
      <w:marLeft w:val="0"/>
      <w:marRight w:val="0"/>
      <w:marTop w:val="0"/>
      <w:marBottom w:val="0"/>
      <w:divBdr>
        <w:top w:val="none" w:sz="0" w:space="0" w:color="auto"/>
        <w:left w:val="none" w:sz="0" w:space="0" w:color="auto"/>
        <w:bottom w:val="none" w:sz="0" w:space="0" w:color="auto"/>
        <w:right w:val="none" w:sz="0" w:space="0" w:color="auto"/>
      </w:divBdr>
    </w:div>
    <w:div w:id="681322725">
      <w:bodyDiv w:val="1"/>
      <w:marLeft w:val="0"/>
      <w:marRight w:val="0"/>
      <w:marTop w:val="0"/>
      <w:marBottom w:val="0"/>
      <w:divBdr>
        <w:top w:val="none" w:sz="0" w:space="0" w:color="auto"/>
        <w:left w:val="none" w:sz="0" w:space="0" w:color="auto"/>
        <w:bottom w:val="none" w:sz="0" w:space="0" w:color="auto"/>
        <w:right w:val="none" w:sz="0" w:space="0" w:color="auto"/>
      </w:divBdr>
    </w:div>
    <w:div w:id="699090050">
      <w:bodyDiv w:val="1"/>
      <w:marLeft w:val="0"/>
      <w:marRight w:val="0"/>
      <w:marTop w:val="0"/>
      <w:marBottom w:val="0"/>
      <w:divBdr>
        <w:top w:val="none" w:sz="0" w:space="0" w:color="auto"/>
        <w:left w:val="none" w:sz="0" w:space="0" w:color="auto"/>
        <w:bottom w:val="none" w:sz="0" w:space="0" w:color="auto"/>
        <w:right w:val="none" w:sz="0" w:space="0" w:color="auto"/>
      </w:divBdr>
    </w:div>
    <w:div w:id="774715674">
      <w:bodyDiv w:val="1"/>
      <w:marLeft w:val="0"/>
      <w:marRight w:val="0"/>
      <w:marTop w:val="0"/>
      <w:marBottom w:val="0"/>
      <w:divBdr>
        <w:top w:val="none" w:sz="0" w:space="0" w:color="auto"/>
        <w:left w:val="none" w:sz="0" w:space="0" w:color="auto"/>
        <w:bottom w:val="none" w:sz="0" w:space="0" w:color="auto"/>
        <w:right w:val="none" w:sz="0" w:space="0" w:color="auto"/>
      </w:divBdr>
    </w:div>
    <w:div w:id="802425986">
      <w:bodyDiv w:val="1"/>
      <w:marLeft w:val="0"/>
      <w:marRight w:val="0"/>
      <w:marTop w:val="0"/>
      <w:marBottom w:val="0"/>
      <w:divBdr>
        <w:top w:val="none" w:sz="0" w:space="0" w:color="auto"/>
        <w:left w:val="none" w:sz="0" w:space="0" w:color="auto"/>
        <w:bottom w:val="none" w:sz="0" w:space="0" w:color="auto"/>
        <w:right w:val="none" w:sz="0" w:space="0" w:color="auto"/>
      </w:divBdr>
      <w:divsChild>
        <w:div w:id="1571229965">
          <w:marLeft w:val="0"/>
          <w:marRight w:val="0"/>
          <w:marTop w:val="0"/>
          <w:marBottom w:val="0"/>
          <w:divBdr>
            <w:top w:val="none" w:sz="0" w:space="0" w:color="auto"/>
            <w:left w:val="none" w:sz="0" w:space="0" w:color="auto"/>
            <w:bottom w:val="none" w:sz="0" w:space="0" w:color="auto"/>
            <w:right w:val="none" w:sz="0" w:space="0" w:color="auto"/>
          </w:divBdr>
        </w:div>
      </w:divsChild>
    </w:div>
    <w:div w:id="804011901">
      <w:bodyDiv w:val="1"/>
      <w:marLeft w:val="0"/>
      <w:marRight w:val="0"/>
      <w:marTop w:val="0"/>
      <w:marBottom w:val="0"/>
      <w:divBdr>
        <w:top w:val="none" w:sz="0" w:space="0" w:color="auto"/>
        <w:left w:val="none" w:sz="0" w:space="0" w:color="auto"/>
        <w:bottom w:val="none" w:sz="0" w:space="0" w:color="auto"/>
        <w:right w:val="none" w:sz="0" w:space="0" w:color="auto"/>
      </w:divBdr>
    </w:div>
    <w:div w:id="987711177">
      <w:bodyDiv w:val="1"/>
      <w:marLeft w:val="0"/>
      <w:marRight w:val="0"/>
      <w:marTop w:val="0"/>
      <w:marBottom w:val="0"/>
      <w:divBdr>
        <w:top w:val="none" w:sz="0" w:space="0" w:color="auto"/>
        <w:left w:val="none" w:sz="0" w:space="0" w:color="auto"/>
        <w:bottom w:val="none" w:sz="0" w:space="0" w:color="auto"/>
        <w:right w:val="none" w:sz="0" w:space="0" w:color="auto"/>
      </w:divBdr>
    </w:div>
    <w:div w:id="1023551130">
      <w:bodyDiv w:val="1"/>
      <w:marLeft w:val="0"/>
      <w:marRight w:val="0"/>
      <w:marTop w:val="0"/>
      <w:marBottom w:val="0"/>
      <w:divBdr>
        <w:top w:val="none" w:sz="0" w:space="0" w:color="auto"/>
        <w:left w:val="none" w:sz="0" w:space="0" w:color="auto"/>
        <w:bottom w:val="none" w:sz="0" w:space="0" w:color="auto"/>
        <w:right w:val="none" w:sz="0" w:space="0" w:color="auto"/>
      </w:divBdr>
    </w:div>
    <w:div w:id="1046761175">
      <w:bodyDiv w:val="1"/>
      <w:marLeft w:val="0"/>
      <w:marRight w:val="0"/>
      <w:marTop w:val="0"/>
      <w:marBottom w:val="0"/>
      <w:divBdr>
        <w:top w:val="none" w:sz="0" w:space="0" w:color="auto"/>
        <w:left w:val="none" w:sz="0" w:space="0" w:color="auto"/>
        <w:bottom w:val="none" w:sz="0" w:space="0" w:color="auto"/>
        <w:right w:val="none" w:sz="0" w:space="0" w:color="auto"/>
      </w:divBdr>
    </w:div>
    <w:div w:id="1087924511">
      <w:bodyDiv w:val="1"/>
      <w:marLeft w:val="0"/>
      <w:marRight w:val="0"/>
      <w:marTop w:val="0"/>
      <w:marBottom w:val="0"/>
      <w:divBdr>
        <w:top w:val="none" w:sz="0" w:space="0" w:color="auto"/>
        <w:left w:val="none" w:sz="0" w:space="0" w:color="auto"/>
        <w:bottom w:val="none" w:sz="0" w:space="0" w:color="auto"/>
        <w:right w:val="none" w:sz="0" w:space="0" w:color="auto"/>
      </w:divBdr>
      <w:divsChild>
        <w:div w:id="853805368">
          <w:marLeft w:val="0"/>
          <w:marRight w:val="0"/>
          <w:marTop w:val="0"/>
          <w:marBottom w:val="113"/>
          <w:divBdr>
            <w:top w:val="none" w:sz="0" w:space="0" w:color="auto"/>
            <w:left w:val="none" w:sz="0" w:space="0" w:color="auto"/>
            <w:bottom w:val="none" w:sz="0" w:space="0" w:color="auto"/>
            <w:right w:val="none" w:sz="0" w:space="0" w:color="auto"/>
          </w:divBdr>
        </w:div>
      </w:divsChild>
    </w:div>
    <w:div w:id="1175608151">
      <w:bodyDiv w:val="1"/>
      <w:marLeft w:val="0"/>
      <w:marRight w:val="0"/>
      <w:marTop w:val="0"/>
      <w:marBottom w:val="0"/>
      <w:divBdr>
        <w:top w:val="none" w:sz="0" w:space="0" w:color="auto"/>
        <w:left w:val="none" w:sz="0" w:space="0" w:color="auto"/>
        <w:bottom w:val="none" w:sz="0" w:space="0" w:color="auto"/>
        <w:right w:val="none" w:sz="0" w:space="0" w:color="auto"/>
      </w:divBdr>
      <w:divsChild>
        <w:div w:id="857498513">
          <w:marLeft w:val="0"/>
          <w:marRight w:val="0"/>
          <w:marTop w:val="0"/>
          <w:marBottom w:val="0"/>
          <w:divBdr>
            <w:top w:val="none" w:sz="0" w:space="0" w:color="auto"/>
            <w:left w:val="none" w:sz="0" w:space="0" w:color="auto"/>
            <w:bottom w:val="none" w:sz="0" w:space="0" w:color="auto"/>
            <w:right w:val="none" w:sz="0" w:space="0" w:color="auto"/>
          </w:divBdr>
        </w:div>
      </w:divsChild>
    </w:div>
    <w:div w:id="1188830246">
      <w:bodyDiv w:val="1"/>
      <w:marLeft w:val="0"/>
      <w:marRight w:val="0"/>
      <w:marTop w:val="0"/>
      <w:marBottom w:val="0"/>
      <w:divBdr>
        <w:top w:val="none" w:sz="0" w:space="0" w:color="auto"/>
        <w:left w:val="none" w:sz="0" w:space="0" w:color="auto"/>
        <w:bottom w:val="none" w:sz="0" w:space="0" w:color="auto"/>
        <w:right w:val="none" w:sz="0" w:space="0" w:color="auto"/>
      </w:divBdr>
    </w:div>
    <w:div w:id="1331565821">
      <w:bodyDiv w:val="1"/>
      <w:marLeft w:val="0"/>
      <w:marRight w:val="0"/>
      <w:marTop w:val="0"/>
      <w:marBottom w:val="0"/>
      <w:divBdr>
        <w:top w:val="none" w:sz="0" w:space="0" w:color="auto"/>
        <w:left w:val="none" w:sz="0" w:space="0" w:color="auto"/>
        <w:bottom w:val="none" w:sz="0" w:space="0" w:color="auto"/>
        <w:right w:val="none" w:sz="0" w:space="0" w:color="auto"/>
      </w:divBdr>
    </w:div>
    <w:div w:id="1543667097">
      <w:bodyDiv w:val="1"/>
      <w:marLeft w:val="0"/>
      <w:marRight w:val="0"/>
      <w:marTop w:val="0"/>
      <w:marBottom w:val="0"/>
      <w:divBdr>
        <w:top w:val="none" w:sz="0" w:space="0" w:color="auto"/>
        <w:left w:val="none" w:sz="0" w:space="0" w:color="auto"/>
        <w:bottom w:val="none" w:sz="0" w:space="0" w:color="auto"/>
        <w:right w:val="none" w:sz="0" w:space="0" w:color="auto"/>
      </w:divBdr>
    </w:div>
    <w:div w:id="1614168244">
      <w:bodyDiv w:val="1"/>
      <w:marLeft w:val="0"/>
      <w:marRight w:val="0"/>
      <w:marTop w:val="0"/>
      <w:marBottom w:val="0"/>
      <w:divBdr>
        <w:top w:val="none" w:sz="0" w:space="0" w:color="auto"/>
        <w:left w:val="none" w:sz="0" w:space="0" w:color="auto"/>
        <w:bottom w:val="none" w:sz="0" w:space="0" w:color="auto"/>
        <w:right w:val="none" w:sz="0" w:space="0" w:color="auto"/>
      </w:divBdr>
    </w:div>
    <w:div w:id="1839494922">
      <w:bodyDiv w:val="1"/>
      <w:marLeft w:val="0"/>
      <w:marRight w:val="0"/>
      <w:marTop w:val="0"/>
      <w:marBottom w:val="0"/>
      <w:divBdr>
        <w:top w:val="none" w:sz="0" w:space="0" w:color="auto"/>
        <w:left w:val="none" w:sz="0" w:space="0" w:color="auto"/>
        <w:bottom w:val="none" w:sz="0" w:space="0" w:color="auto"/>
        <w:right w:val="none" w:sz="0" w:space="0" w:color="auto"/>
      </w:divBdr>
    </w:div>
    <w:div w:id="1898668532">
      <w:bodyDiv w:val="1"/>
      <w:marLeft w:val="0"/>
      <w:marRight w:val="0"/>
      <w:marTop w:val="0"/>
      <w:marBottom w:val="0"/>
      <w:divBdr>
        <w:top w:val="none" w:sz="0" w:space="0" w:color="auto"/>
        <w:left w:val="none" w:sz="0" w:space="0" w:color="auto"/>
        <w:bottom w:val="none" w:sz="0" w:space="0" w:color="auto"/>
        <w:right w:val="none" w:sz="0" w:space="0" w:color="auto"/>
      </w:divBdr>
    </w:div>
    <w:div w:id="1917353666">
      <w:bodyDiv w:val="1"/>
      <w:marLeft w:val="0"/>
      <w:marRight w:val="0"/>
      <w:marTop w:val="0"/>
      <w:marBottom w:val="0"/>
      <w:divBdr>
        <w:top w:val="none" w:sz="0" w:space="0" w:color="auto"/>
        <w:left w:val="none" w:sz="0" w:space="0" w:color="auto"/>
        <w:bottom w:val="none" w:sz="0" w:space="0" w:color="auto"/>
        <w:right w:val="none" w:sz="0" w:space="0" w:color="auto"/>
      </w:divBdr>
    </w:div>
    <w:div w:id="1936550243">
      <w:bodyDiv w:val="1"/>
      <w:marLeft w:val="0"/>
      <w:marRight w:val="0"/>
      <w:marTop w:val="0"/>
      <w:marBottom w:val="0"/>
      <w:divBdr>
        <w:top w:val="none" w:sz="0" w:space="0" w:color="auto"/>
        <w:left w:val="none" w:sz="0" w:space="0" w:color="auto"/>
        <w:bottom w:val="none" w:sz="0" w:space="0" w:color="auto"/>
        <w:right w:val="none" w:sz="0" w:space="0" w:color="auto"/>
      </w:divBdr>
    </w:div>
    <w:div w:id="1968703572">
      <w:bodyDiv w:val="1"/>
      <w:marLeft w:val="0"/>
      <w:marRight w:val="0"/>
      <w:marTop w:val="0"/>
      <w:marBottom w:val="0"/>
      <w:divBdr>
        <w:top w:val="none" w:sz="0" w:space="0" w:color="auto"/>
        <w:left w:val="none" w:sz="0" w:space="0" w:color="auto"/>
        <w:bottom w:val="none" w:sz="0" w:space="0" w:color="auto"/>
        <w:right w:val="none" w:sz="0" w:space="0" w:color="auto"/>
      </w:divBdr>
    </w:div>
    <w:div w:id="19871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B2A66-75FD-4E71-8EF7-D25C18B7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800</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Elmadã Gonzaga</cp:lastModifiedBy>
  <cp:revision>1</cp:revision>
  <cp:lastPrinted>2019-10-01T18:50:00Z</cp:lastPrinted>
  <dcterms:created xsi:type="dcterms:W3CDTF">2019-10-01T13:00:00Z</dcterms:created>
  <dcterms:modified xsi:type="dcterms:W3CDTF">2019-10-02T02:27:00Z</dcterms:modified>
</cp:coreProperties>
</file>