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5E5100" w:rsidRDefault="00193217" w:rsidP="005E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00" w:rsidRPr="005E5100" w:rsidRDefault="005E5100" w:rsidP="005E5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00">
        <w:rPr>
          <w:rFonts w:ascii="Times New Roman" w:hAnsi="Times New Roman" w:cs="Times New Roman"/>
          <w:b/>
          <w:sz w:val="24"/>
          <w:szCs w:val="24"/>
        </w:rPr>
        <w:t xml:space="preserve">Obtenção e caracterização dos componentes químicos da farinha de banana </w:t>
      </w:r>
    </w:p>
    <w:p w:rsidR="005E5100" w:rsidRPr="005E5100" w:rsidRDefault="005E5100" w:rsidP="005E5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00">
        <w:rPr>
          <w:rFonts w:ascii="Times New Roman" w:hAnsi="Times New Roman" w:cs="Times New Roman"/>
          <w:b/>
          <w:sz w:val="24"/>
          <w:szCs w:val="24"/>
        </w:rPr>
        <w:t>(</w:t>
      </w:r>
      <w:r w:rsidRPr="005E5100">
        <w:rPr>
          <w:rFonts w:ascii="Times New Roman" w:hAnsi="Times New Roman" w:cs="Times New Roman"/>
          <w:b/>
          <w:i/>
          <w:sz w:val="24"/>
          <w:szCs w:val="24"/>
        </w:rPr>
        <w:t>Musa sapientum L.</w:t>
      </w:r>
      <w:r w:rsidRPr="005E5100">
        <w:rPr>
          <w:rFonts w:ascii="Times New Roman" w:hAnsi="Times New Roman" w:cs="Times New Roman"/>
          <w:b/>
          <w:sz w:val="24"/>
          <w:szCs w:val="24"/>
        </w:rPr>
        <w:t>): Cultivar prata</w:t>
      </w:r>
    </w:p>
    <w:p w:rsidR="00A10DEE" w:rsidRPr="005E5100" w:rsidRDefault="00A10DEE" w:rsidP="005E51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5100" w:rsidRPr="005E5100" w:rsidRDefault="005E5100" w:rsidP="005E510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E5100">
        <w:rPr>
          <w:rFonts w:ascii="Times New Roman" w:hAnsi="Times New Roman" w:cs="Times New Roman"/>
        </w:rPr>
        <w:t>Edvânia S. P. BRASIL, Kívia A.G. SILVA,</w:t>
      </w:r>
      <w:r w:rsidRPr="005E5100">
        <w:rPr>
          <w:rFonts w:ascii="Times New Roman" w:eastAsia="Calibri" w:hAnsi="Times New Roman" w:cs="Times New Roman"/>
        </w:rPr>
        <w:t xml:space="preserve"> Ruann </w:t>
      </w:r>
      <w:proofErr w:type="gramStart"/>
      <w:r w:rsidRPr="005E5100">
        <w:rPr>
          <w:rFonts w:ascii="Times New Roman" w:eastAsia="Calibri" w:hAnsi="Times New Roman" w:cs="Times New Roman"/>
        </w:rPr>
        <w:t>R.</w:t>
      </w:r>
      <w:proofErr w:type="gramEnd"/>
      <w:r w:rsidRPr="005E5100">
        <w:rPr>
          <w:rFonts w:ascii="Times New Roman" w:eastAsia="Calibri" w:hAnsi="Times New Roman" w:cs="Times New Roman"/>
        </w:rPr>
        <w:t xml:space="preserve"> COSTA,</w:t>
      </w:r>
      <w:r w:rsidRPr="005E5100">
        <w:rPr>
          <w:rFonts w:ascii="Times New Roman" w:hAnsi="Times New Roman" w:cs="Times New Roman"/>
        </w:rPr>
        <w:t xml:space="preserve"> </w:t>
      </w:r>
      <w:r w:rsidRPr="005E5100">
        <w:rPr>
          <w:rFonts w:ascii="Times New Roman" w:hAnsi="Times New Roman" w:cs="Times New Roman"/>
          <w:bCs/>
        </w:rPr>
        <w:t>Erasto F. ASSIS NETO, ALINE K. P. ARAÚJO</w:t>
      </w:r>
    </w:p>
    <w:p w:rsidR="005E5100" w:rsidRPr="005E5100" w:rsidRDefault="005E5100" w:rsidP="005E5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100">
        <w:rPr>
          <w:rFonts w:ascii="Times New Roman" w:hAnsi="Times New Roman" w:cs="Times New Roman"/>
        </w:rPr>
        <w:t>Edvânia da Silva Pereira Brasil</w:t>
      </w:r>
    </w:p>
    <w:p w:rsidR="005E5100" w:rsidRPr="005E5100" w:rsidRDefault="005E5100" w:rsidP="005E5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100">
        <w:rPr>
          <w:rFonts w:ascii="Times New Roman" w:hAnsi="Times New Roman" w:cs="Times New Roman"/>
        </w:rPr>
        <w:t>Bacharelando de Agroindústria do Centro de Ciências Humanas, Sociais e Agrárias – CCHSA da Universidade Federal da Paraíba – UFPB, campus III 58220-000 Bananeiras-PB.</w:t>
      </w:r>
    </w:p>
    <w:p w:rsidR="006D5D2A" w:rsidRPr="005E5100" w:rsidRDefault="005E5100" w:rsidP="005E5100">
      <w:pPr>
        <w:spacing w:after="0" w:line="240" w:lineRule="auto"/>
        <w:rPr>
          <w:rFonts w:ascii="Times New Roman" w:hAnsi="Times New Roman" w:cs="Times New Roman"/>
        </w:rPr>
      </w:pPr>
      <w:r w:rsidRPr="005E5100">
        <w:rPr>
          <w:rFonts w:ascii="Times New Roman" w:hAnsi="Times New Roman" w:cs="Times New Roman"/>
        </w:rPr>
        <w:t>E-mail:</w:t>
      </w:r>
      <w:r w:rsidR="00A75FD3">
        <w:rPr>
          <w:rFonts w:ascii="Times New Roman" w:hAnsi="Times New Roman" w:cs="Times New Roman"/>
        </w:rPr>
        <w:t xml:space="preserve"> </w:t>
      </w:r>
      <w:r w:rsidR="00A75FD3" w:rsidRPr="00A75FD3">
        <w:rPr>
          <w:rFonts w:ascii="Times New Roman" w:hAnsi="Times New Roman" w:cs="Times New Roman"/>
        </w:rPr>
        <w:t>edvania_brasiltpb@hotmail.com</w:t>
      </w:r>
    </w:p>
    <w:p w:rsidR="006D5D2A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5E5100" w:rsidRDefault="005E5100" w:rsidP="006D5D2A">
      <w:pPr>
        <w:spacing w:after="0" w:line="240" w:lineRule="auto"/>
        <w:rPr>
          <w:rFonts w:ascii="Times New Roman" w:hAnsi="Times New Roman" w:cs="Times New Roman"/>
        </w:rPr>
      </w:pPr>
    </w:p>
    <w:p w:rsidR="005E5100" w:rsidRDefault="005E5100" w:rsidP="005E510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00">
        <w:rPr>
          <w:rFonts w:ascii="Times New Roman" w:hAnsi="Times New Roman" w:cs="Times New Roman"/>
          <w:sz w:val="24"/>
          <w:szCs w:val="24"/>
        </w:rPr>
        <w:t>A Banana (</w:t>
      </w:r>
      <w:r w:rsidRPr="005E5100">
        <w:rPr>
          <w:rFonts w:ascii="Times New Roman" w:hAnsi="Times New Roman" w:cs="Times New Roman"/>
          <w:i/>
          <w:sz w:val="24"/>
          <w:szCs w:val="24"/>
        </w:rPr>
        <w:t>Musa sapientum</w:t>
      </w:r>
      <w:r w:rsidRPr="005E5100">
        <w:rPr>
          <w:rFonts w:ascii="Times New Roman" w:hAnsi="Times New Roman" w:cs="Times New Roman"/>
          <w:sz w:val="24"/>
          <w:szCs w:val="24"/>
        </w:rPr>
        <w:t xml:space="preserve"> L.) originária do Continente Asiático, pertencente à família Musaceae é uma das frutas mais consumidas no mundo, sendo explorada na maioria dos países tropicais, e no Brasil, é cultivada em todos os Estados, desde a faixa litorânea até os</w:t>
      </w:r>
      <w:r w:rsidRPr="005E5100">
        <w:rPr>
          <w:rFonts w:ascii="Times New Roman" w:hAnsi="Times New Roman" w:cs="Times New Roman"/>
          <w:color w:val="000000"/>
          <w:sz w:val="24"/>
          <w:szCs w:val="24"/>
        </w:rPr>
        <w:t xml:space="preserve"> representa a quarta fonte de energia depois do milho, arroz e trigo. Sua alta concentração de amido a partir do processamento em farinha é de interesse como fonte alimentar e propósito industrial. </w:t>
      </w:r>
      <w:r w:rsidRPr="005E5100">
        <w:rPr>
          <w:rFonts w:ascii="Times New Roman" w:hAnsi="Times New Roman" w:cs="Times New Roman"/>
          <w:sz w:val="24"/>
          <w:szCs w:val="24"/>
        </w:rPr>
        <w:t>A</w:t>
      </w:r>
      <w:r w:rsidRPr="005E5100">
        <w:rPr>
          <w:rFonts w:ascii="Times New Roman" w:hAnsi="Times New Roman" w:cs="Times New Roman"/>
          <w:color w:val="000000"/>
          <w:sz w:val="24"/>
          <w:szCs w:val="24"/>
        </w:rPr>
        <w:t xml:space="preserve"> banana possui variável fonte de minerais, sendo um importante componente na alimentação em todo o mundo. À medida que a banana amadurece, ocorre polimerização desses compostos, com consequente diminuição na adstringência, aumento da doçura e redução da acidez</w:t>
      </w:r>
      <w:bookmarkStart w:id="0" w:name="_GoBack"/>
      <w:bookmarkEnd w:id="0"/>
      <w:r w:rsidRPr="005E51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E5100">
        <w:rPr>
          <w:rFonts w:ascii="Times New Roman" w:hAnsi="Times New Roman" w:cs="Times New Roman"/>
          <w:sz w:val="24"/>
          <w:szCs w:val="24"/>
        </w:rPr>
        <w:t>O presente trabalho tem por objetivo de mostrar a obtenção e caracterização dos componentes químicos da farinha de banana.</w:t>
      </w:r>
      <w:r w:rsidRPr="005E5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00">
        <w:rPr>
          <w:rFonts w:ascii="Times New Roman" w:hAnsi="Times New Roman" w:cs="Times New Roman"/>
          <w:sz w:val="24"/>
          <w:szCs w:val="24"/>
        </w:rPr>
        <w:t xml:space="preserve">A verificação da qualidade físico-química da farinha foi realizada no Laboratório de Controle de Qualidade de Alimentos da UFPB Campus III – Bananeiras - PB. Onde foram efetuadas as seguintes análises: </w:t>
      </w:r>
      <w:r w:rsidRPr="005E5100">
        <w:rPr>
          <w:rFonts w:ascii="Times New Roman" w:hAnsi="Times New Roman" w:cs="Times New Roman"/>
          <w:bCs/>
          <w:sz w:val="24"/>
          <w:szCs w:val="24"/>
        </w:rPr>
        <w:t xml:space="preserve">Extrato etéreo, Proteína bruta, Resíduo mineral fixo, Amido, </w:t>
      </w:r>
      <w:proofErr w:type="gramStart"/>
      <w:r w:rsidRPr="005E5100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5E5100">
        <w:rPr>
          <w:rFonts w:ascii="Times New Roman" w:hAnsi="Times New Roman" w:cs="Times New Roman"/>
          <w:bCs/>
          <w:sz w:val="24"/>
          <w:szCs w:val="24"/>
        </w:rPr>
        <w:t>, Acidez total titulável (em ácido málico)</w:t>
      </w:r>
      <w:r w:rsidRPr="005E51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5100">
        <w:rPr>
          <w:rFonts w:ascii="Times New Roman" w:hAnsi="Times New Roman" w:cs="Times New Roman"/>
          <w:bCs/>
          <w:sz w:val="24"/>
          <w:szCs w:val="24"/>
        </w:rPr>
        <w:t>Fração glicídica (Açúcares redutores e não redutores) e teor de cálcio,</w:t>
      </w:r>
      <w:r w:rsidRPr="005E5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100">
        <w:rPr>
          <w:rFonts w:ascii="Times New Roman" w:hAnsi="Times New Roman" w:cs="Times New Roman"/>
          <w:bCs/>
          <w:sz w:val="24"/>
          <w:szCs w:val="24"/>
        </w:rPr>
        <w:t>d</w:t>
      </w:r>
      <w:r w:rsidRPr="005E5100">
        <w:rPr>
          <w:rFonts w:ascii="Times New Roman" w:hAnsi="Times New Roman" w:cs="Times New Roman"/>
          <w:sz w:val="24"/>
          <w:szCs w:val="24"/>
        </w:rPr>
        <w:t xml:space="preserve">eterminadas conforme método da AOAC (2000). A composição química da farinha de banana no estádio intermediário de maturação, demonstra que os percentuais centesimais de ácido málico, amido, proteínas, </w:t>
      </w:r>
      <w:proofErr w:type="gramStart"/>
      <w:r w:rsidRPr="005E5100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5E5100">
        <w:rPr>
          <w:rFonts w:ascii="Times New Roman" w:hAnsi="Times New Roman" w:cs="Times New Roman"/>
          <w:sz w:val="24"/>
          <w:szCs w:val="24"/>
        </w:rPr>
        <w:t xml:space="preserve">, umidade, resíduo mineral fixo, extrato etéreo, glicídios (redutores e não redutores) e cálcio, quase não diferiram com relação às temperaturas empregadas no processo de desidratação da banana (70ºC e 80ºC). Os valores médios obtidos para cinzas foram 1,77% e 1,63%, o percentual de proteínas foi de 3,15% para a temperatura de </w:t>
      </w:r>
      <w:smartTag w:uri="urn:schemas-microsoft-com:office:smarttags" w:element="metricconverter">
        <w:smartTagPr>
          <w:attr w:name="ProductID" w:val="70ﾰC"/>
        </w:smartTagPr>
        <w:r w:rsidRPr="005E5100">
          <w:rPr>
            <w:rFonts w:ascii="Times New Roman" w:hAnsi="Times New Roman" w:cs="Times New Roman"/>
            <w:sz w:val="24"/>
            <w:szCs w:val="24"/>
          </w:rPr>
          <w:t>70°C</w:t>
        </w:r>
      </w:smartTag>
      <w:r w:rsidRPr="005E5100">
        <w:rPr>
          <w:rFonts w:ascii="Times New Roman" w:hAnsi="Times New Roman" w:cs="Times New Roman"/>
          <w:sz w:val="24"/>
          <w:szCs w:val="24"/>
        </w:rPr>
        <w:t xml:space="preserve"> e 3,97% para 80°C, os teores médios de cálcio foram 188,7 e 196,2 </w:t>
      </w:r>
      <w:proofErr w:type="gramStart"/>
      <w:r w:rsidRPr="005E5100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5E5100">
        <w:rPr>
          <w:rFonts w:ascii="Times New Roman" w:hAnsi="Times New Roman" w:cs="Times New Roman"/>
          <w:bCs/>
          <w:sz w:val="24"/>
          <w:szCs w:val="24"/>
        </w:rPr>
        <w:t xml:space="preserve">/100g, </w:t>
      </w:r>
      <w:r w:rsidRPr="005E5100">
        <w:rPr>
          <w:rFonts w:ascii="Times New Roman" w:hAnsi="Times New Roman" w:cs="Times New Roman"/>
          <w:sz w:val="24"/>
          <w:szCs w:val="24"/>
        </w:rPr>
        <w:t xml:space="preserve">o extrato etéreo verificou-se percentuais de 0,33% e 0,29%, para as frações glicídicas (entre redutores e não redutores) foram 42,41% para a farinha à 70ºC e 41,28% para a farinha à 80ºC, o teor de amido encontrado foi 48,13% e 56,96%, o valor do pH foram de 3,13% para </w:t>
      </w:r>
      <w:smartTag w:uri="urn:schemas-microsoft-com:office:smarttags" w:element="metricconverter">
        <w:smartTagPr>
          <w:attr w:name="ProductID" w:val="80ﾰC"/>
        </w:smartTagPr>
        <w:r w:rsidRPr="005E5100">
          <w:rPr>
            <w:rFonts w:ascii="Times New Roman" w:hAnsi="Times New Roman" w:cs="Times New Roman"/>
            <w:sz w:val="24"/>
            <w:szCs w:val="24"/>
          </w:rPr>
          <w:t>70°C</w:t>
        </w:r>
      </w:smartTag>
      <w:r w:rsidRPr="005E5100">
        <w:rPr>
          <w:rFonts w:ascii="Times New Roman" w:hAnsi="Times New Roman" w:cs="Times New Roman"/>
          <w:sz w:val="24"/>
          <w:szCs w:val="24"/>
        </w:rPr>
        <w:t xml:space="preserve"> e 3,23% em 80°C, os valores de Acidez foram 20,15 e 17,76%.  De acordo com os </w:t>
      </w:r>
      <w:r w:rsidRPr="005E5100">
        <w:rPr>
          <w:rFonts w:ascii="Times New Roman" w:hAnsi="Times New Roman" w:cs="Times New Roman"/>
          <w:color w:val="000000"/>
          <w:sz w:val="24"/>
          <w:szCs w:val="24"/>
        </w:rPr>
        <w:t xml:space="preserve">parâmetros estudados, a farinha pode ser empregada no preparo de inúmeros produtos alimentícios, podendo </w:t>
      </w:r>
      <w:r w:rsidRPr="00812DE3">
        <w:rPr>
          <w:rFonts w:ascii="Times New Roman" w:hAnsi="Times New Roman" w:cs="Times New Roman"/>
          <w:color w:val="000000"/>
          <w:sz w:val="24"/>
          <w:szCs w:val="24"/>
        </w:rPr>
        <w:t xml:space="preserve">até substituir </w:t>
      </w:r>
      <w:r w:rsidR="00812DE3" w:rsidRPr="00812DE3">
        <w:rPr>
          <w:rFonts w:ascii="Times New Roman" w:hAnsi="Times New Roman" w:cs="Times New Roman"/>
          <w:color w:val="000000"/>
          <w:sz w:val="24"/>
          <w:szCs w:val="24"/>
        </w:rPr>
        <w:t xml:space="preserve">parcialmente a </w:t>
      </w:r>
      <w:r w:rsidRPr="00812DE3">
        <w:rPr>
          <w:rFonts w:ascii="Times New Roman" w:hAnsi="Times New Roman" w:cs="Times New Roman"/>
          <w:color w:val="000000"/>
          <w:sz w:val="24"/>
          <w:szCs w:val="24"/>
        </w:rPr>
        <w:t>farinha</w:t>
      </w:r>
      <w:r w:rsidRPr="005E5100">
        <w:rPr>
          <w:rFonts w:ascii="Times New Roman" w:hAnsi="Times New Roman" w:cs="Times New Roman"/>
          <w:color w:val="000000"/>
          <w:sz w:val="24"/>
          <w:szCs w:val="24"/>
        </w:rPr>
        <w:t xml:space="preserve"> de trigo.</w:t>
      </w:r>
    </w:p>
    <w:p w:rsidR="005E5100" w:rsidRPr="005E5100" w:rsidRDefault="005E5100" w:rsidP="005E510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D2A" w:rsidRPr="00D57E3F" w:rsidRDefault="006D5D2A" w:rsidP="006D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D2A" w:rsidRPr="005E5100" w:rsidRDefault="006D5D2A" w:rsidP="006D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3F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5E5100">
        <w:rPr>
          <w:rFonts w:ascii="Times New Roman" w:hAnsi="Times New Roman" w:cs="Times New Roman"/>
          <w:sz w:val="24"/>
          <w:szCs w:val="24"/>
        </w:rPr>
        <w:t>:</w:t>
      </w:r>
      <w:r w:rsidR="005E5100" w:rsidRPr="005E5100">
        <w:rPr>
          <w:rFonts w:ascii="Times New Roman" w:hAnsi="Times New Roman" w:cs="Times New Roman"/>
          <w:sz w:val="24"/>
          <w:szCs w:val="24"/>
        </w:rPr>
        <w:t xml:space="preserve"> farinha,</w:t>
      </w:r>
      <w:r w:rsidR="005E5100" w:rsidRPr="005E5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100" w:rsidRPr="005E5100">
        <w:rPr>
          <w:rFonts w:ascii="Times New Roman" w:hAnsi="Times New Roman" w:cs="Times New Roman"/>
          <w:sz w:val="24"/>
          <w:szCs w:val="24"/>
        </w:rPr>
        <w:t>banana, caracterização, c</w:t>
      </w:r>
      <w:r w:rsidR="005E5100">
        <w:rPr>
          <w:rFonts w:ascii="Times New Roman" w:hAnsi="Times New Roman" w:cs="Times New Roman"/>
          <w:sz w:val="24"/>
          <w:szCs w:val="24"/>
        </w:rPr>
        <w:t xml:space="preserve">ultivar </w:t>
      </w:r>
      <w:r w:rsidR="005E5100" w:rsidRPr="005E5100">
        <w:rPr>
          <w:rFonts w:ascii="Times New Roman" w:hAnsi="Times New Roman" w:cs="Times New Roman"/>
          <w:sz w:val="24"/>
          <w:szCs w:val="24"/>
        </w:rPr>
        <w:t>prata</w:t>
      </w:r>
      <w:r w:rsidRPr="005E5100">
        <w:rPr>
          <w:rFonts w:ascii="Times New Roman" w:hAnsi="Times New Roman" w:cs="Times New Roman"/>
          <w:sz w:val="24"/>
          <w:szCs w:val="24"/>
        </w:rPr>
        <w:t>.</w:t>
      </w:r>
    </w:p>
    <w:sectPr w:rsidR="006D5D2A" w:rsidRPr="005E5100" w:rsidSect="00FB047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35B" w:rsidRDefault="00D6535B" w:rsidP="00A10DEE">
      <w:pPr>
        <w:spacing w:after="0" w:line="240" w:lineRule="auto"/>
      </w:pPr>
      <w:r>
        <w:separator/>
      </w:r>
    </w:p>
  </w:endnote>
  <w:endnote w:type="continuationSeparator" w:id="0">
    <w:p w:rsidR="00D6535B" w:rsidRDefault="00D6535B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35B" w:rsidRDefault="00D6535B" w:rsidP="00A10DEE">
      <w:pPr>
        <w:spacing w:after="0" w:line="240" w:lineRule="auto"/>
      </w:pPr>
      <w:r>
        <w:separator/>
      </w:r>
    </w:p>
  </w:footnote>
  <w:footnote w:type="continuationSeparator" w:id="0">
    <w:p w:rsidR="00D6535B" w:rsidRDefault="00D6535B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8A540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1" o:spid="_x0000_s2050" type="#_x0000_t75" style="position:absolute;margin-left:0;margin-top:0;width:425pt;height:318.4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D57E3F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540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2" o:spid="_x0000_s2051" type="#_x0000_t75" style="position:absolute;margin-left:0;margin-top:0;width:425pt;height:318.4pt;z-index:-251645952;mso-position-horizontal:center;mso-position-horizontal-relative:margin;mso-position-vertical:center;mso-position-vertical-relative:margin" o:allowincell="f">
          <v:imagedata r:id="rId2" o:title="I SEALP COM DATA" gain="19661f" blacklevel="22938f"/>
          <w10:wrap anchorx="margin" anchory="margin"/>
        </v:shape>
      </w:pict>
    </w:r>
  </w:p>
  <w:p w:rsidR="00A10DEE" w:rsidRDefault="00A10DEE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8A540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0" o:spid="_x0000_s2049" type="#_x0000_t75" style="position:absolute;margin-left:0;margin-top:0;width:425pt;height:318.4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DEE"/>
    <w:rsid w:val="00003220"/>
    <w:rsid w:val="00091CA0"/>
    <w:rsid w:val="000F7360"/>
    <w:rsid w:val="00193217"/>
    <w:rsid w:val="001A3462"/>
    <w:rsid w:val="001E05DE"/>
    <w:rsid w:val="002A230A"/>
    <w:rsid w:val="003D5B6D"/>
    <w:rsid w:val="003F3FE1"/>
    <w:rsid w:val="00451B5F"/>
    <w:rsid w:val="004B377D"/>
    <w:rsid w:val="004D022A"/>
    <w:rsid w:val="00537CFA"/>
    <w:rsid w:val="005D3944"/>
    <w:rsid w:val="005E5100"/>
    <w:rsid w:val="00666234"/>
    <w:rsid w:val="00670527"/>
    <w:rsid w:val="006B1284"/>
    <w:rsid w:val="006D5D2A"/>
    <w:rsid w:val="00733A39"/>
    <w:rsid w:val="00783B58"/>
    <w:rsid w:val="00812DE3"/>
    <w:rsid w:val="00841D47"/>
    <w:rsid w:val="008A5402"/>
    <w:rsid w:val="008D6A55"/>
    <w:rsid w:val="00980666"/>
    <w:rsid w:val="00A10DEE"/>
    <w:rsid w:val="00A44C23"/>
    <w:rsid w:val="00A740DE"/>
    <w:rsid w:val="00A75FD3"/>
    <w:rsid w:val="00AF49A1"/>
    <w:rsid w:val="00B17184"/>
    <w:rsid w:val="00B22018"/>
    <w:rsid w:val="00B54E4B"/>
    <w:rsid w:val="00B8073A"/>
    <w:rsid w:val="00BB329F"/>
    <w:rsid w:val="00BF2519"/>
    <w:rsid w:val="00BF3320"/>
    <w:rsid w:val="00C03E12"/>
    <w:rsid w:val="00C12F16"/>
    <w:rsid w:val="00C15D95"/>
    <w:rsid w:val="00D57E3F"/>
    <w:rsid w:val="00D6535B"/>
    <w:rsid w:val="00DB2B1F"/>
    <w:rsid w:val="00DC0558"/>
    <w:rsid w:val="00DD3969"/>
    <w:rsid w:val="00F07C81"/>
    <w:rsid w:val="00F24A60"/>
    <w:rsid w:val="00FB0471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2</cp:revision>
  <dcterms:created xsi:type="dcterms:W3CDTF">2011-09-29T03:51:00Z</dcterms:created>
  <dcterms:modified xsi:type="dcterms:W3CDTF">2011-09-29T03:51:00Z</dcterms:modified>
</cp:coreProperties>
</file>