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0BD" w:rsidRDefault="003930BD" w:rsidP="003930BD">
      <w:pPr>
        <w:spacing w:line="36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 w:rsidRPr="00FC388C">
        <w:rPr>
          <w:rStyle w:val="Forte"/>
          <w:rFonts w:ascii="Times New Roman" w:hAnsi="Times New Roman" w:cs="Times New Roman"/>
          <w:sz w:val="24"/>
          <w:szCs w:val="24"/>
        </w:rPr>
        <w:t xml:space="preserve">Avaliação das </w:t>
      </w:r>
      <w:r w:rsidR="00605EBC" w:rsidRPr="00423921">
        <w:rPr>
          <w:rStyle w:val="Forte"/>
          <w:rFonts w:ascii="Times New Roman" w:hAnsi="Times New Roman" w:cs="Times New Roman"/>
          <w:sz w:val="24"/>
          <w:szCs w:val="24"/>
        </w:rPr>
        <w:t>condições</w:t>
      </w:r>
      <w:r w:rsidR="00423921" w:rsidRPr="00423921">
        <w:rPr>
          <w:rStyle w:val="Forte"/>
          <w:rFonts w:ascii="Times New Roman" w:hAnsi="Times New Roman" w:cs="Times New Roman"/>
          <w:sz w:val="24"/>
          <w:szCs w:val="24"/>
        </w:rPr>
        <w:t xml:space="preserve"> higiênico-sanitária</w:t>
      </w:r>
      <w:r w:rsidRPr="00423921">
        <w:rPr>
          <w:rStyle w:val="Forte"/>
          <w:rFonts w:ascii="Times New Roman" w:hAnsi="Times New Roman" w:cs="Times New Roman"/>
          <w:sz w:val="24"/>
          <w:szCs w:val="24"/>
        </w:rPr>
        <w:t>s</w:t>
      </w:r>
      <w:r w:rsidR="00060312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388C">
        <w:rPr>
          <w:rStyle w:val="Forte"/>
          <w:rFonts w:ascii="Times New Roman" w:hAnsi="Times New Roman" w:cs="Times New Roman"/>
          <w:sz w:val="24"/>
          <w:szCs w:val="24"/>
        </w:rPr>
        <w:t xml:space="preserve">dos pontos de vendas de 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carnes bovinas </w:t>
      </w:r>
      <w:r w:rsidR="00605EBC">
        <w:rPr>
          <w:rStyle w:val="Forte"/>
          <w:rFonts w:ascii="Times New Roman" w:hAnsi="Times New Roman" w:cs="Times New Roman"/>
          <w:sz w:val="24"/>
          <w:szCs w:val="24"/>
        </w:rPr>
        <w:t>em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Forte"/>
          <w:rFonts w:ascii="Times New Roman" w:hAnsi="Times New Roman" w:cs="Times New Roman"/>
          <w:sz w:val="24"/>
          <w:szCs w:val="24"/>
        </w:rPr>
        <w:t>Remígio-PB</w:t>
      </w:r>
      <w:proofErr w:type="spellEnd"/>
      <w:proofErr w:type="gramEnd"/>
    </w:p>
    <w:p w:rsidR="00A10DEE" w:rsidRPr="006D5D2A" w:rsidRDefault="00A10DEE" w:rsidP="0019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DEE" w:rsidRPr="00091CA0" w:rsidRDefault="003930BD" w:rsidP="001932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Darlan W. B. </w:t>
      </w:r>
      <w:proofErr w:type="spellStart"/>
      <w:r>
        <w:rPr>
          <w:rFonts w:ascii="Times New Roman" w:hAnsi="Times New Roman" w:cs="Times New Roman"/>
        </w:rPr>
        <w:t>ROQUE</w:t>
      </w:r>
      <w:r w:rsidR="0022749F">
        <w:rPr>
          <w:rFonts w:ascii="Times New Roman" w:hAnsi="Times New Roman" w:cs="Times New Roman"/>
        </w:rPr>
        <w:t>¹</w:t>
      </w:r>
      <w:proofErr w:type="spellEnd"/>
      <w:r w:rsidR="00A10DEE" w:rsidRPr="00091C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Carlos A. A. </w:t>
      </w:r>
      <w:proofErr w:type="spellStart"/>
      <w:r>
        <w:rPr>
          <w:rFonts w:ascii="Times New Roman" w:hAnsi="Times New Roman" w:cs="Times New Roman"/>
        </w:rPr>
        <w:t>DINIZ</w:t>
      </w:r>
      <w:r w:rsidR="0022749F">
        <w:rPr>
          <w:rFonts w:ascii="Times New Roman" w:hAnsi="Times New Roman" w:cs="Times New Roman"/>
        </w:rPr>
        <w:t>¹</w:t>
      </w:r>
      <w:proofErr w:type="spellEnd"/>
      <w:r w:rsidR="00A10DEE" w:rsidRPr="00091C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Jeffrey T. L. A. </w:t>
      </w:r>
      <w:proofErr w:type="spellStart"/>
      <w:r>
        <w:rPr>
          <w:rFonts w:ascii="Times New Roman" w:hAnsi="Times New Roman" w:cs="Times New Roman"/>
        </w:rPr>
        <w:t>SANTOS</w:t>
      </w:r>
      <w:r w:rsidR="0022749F">
        <w:rPr>
          <w:rFonts w:ascii="Times New Roman" w:hAnsi="Times New Roman" w:cs="Times New Roman"/>
        </w:rPr>
        <w:t>¹</w:t>
      </w:r>
      <w:proofErr w:type="spellEnd"/>
      <w:r>
        <w:rPr>
          <w:rFonts w:ascii="Times New Roman" w:hAnsi="Times New Roman" w:cs="Times New Roman"/>
        </w:rPr>
        <w:t>,</w:t>
      </w:r>
      <w:r w:rsidR="00F94201">
        <w:rPr>
          <w:rFonts w:ascii="Times New Roman" w:hAnsi="Times New Roman" w:cs="Times New Roman"/>
        </w:rPr>
        <w:t xml:space="preserve"> </w:t>
      </w:r>
      <w:proofErr w:type="spellStart"/>
      <w:r w:rsidR="00F94201">
        <w:rPr>
          <w:rFonts w:ascii="Times New Roman" w:hAnsi="Times New Roman" w:cs="Times New Roman"/>
        </w:rPr>
        <w:t>Ariany</w:t>
      </w:r>
      <w:proofErr w:type="spellEnd"/>
      <w:r w:rsidR="00F94201">
        <w:rPr>
          <w:rFonts w:ascii="Times New Roman" w:hAnsi="Times New Roman" w:cs="Times New Roman"/>
        </w:rPr>
        <w:t xml:space="preserve"> D. B. ROQUE</w:t>
      </w:r>
      <w:r w:rsidR="001476DA">
        <w:rPr>
          <w:rFonts w:ascii="Times New Roman" w:hAnsi="Times New Roman" w:cs="Times New Roman"/>
        </w:rPr>
        <w:t>¹</w:t>
      </w:r>
      <w:r w:rsidR="00F9420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Maria F. S. </w:t>
      </w:r>
      <w:proofErr w:type="spellStart"/>
      <w:r>
        <w:rPr>
          <w:rFonts w:ascii="Times New Roman" w:hAnsi="Times New Roman" w:cs="Times New Roman"/>
        </w:rPr>
        <w:t>QUEIROZ</w:t>
      </w:r>
      <w:r w:rsidR="0022749F">
        <w:rPr>
          <w:rFonts w:ascii="Times New Roman" w:hAnsi="Times New Roman" w:cs="Times New Roman"/>
        </w:rPr>
        <w:t>²</w:t>
      </w:r>
      <w:proofErr w:type="spellEnd"/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6B1284" w:rsidRDefault="003930BD" w:rsidP="006D5D2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Darlan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Willer</w:t>
      </w:r>
      <w:proofErr w:type="spellEnd"/>
      <w:r>
        <w:rPr>
          <w:rFonts w:ascii="Times New Roman" w:hAnsi="Times New Roman" w:cs="Times New Roman"/>
        </w:rPr>
        <w:t xml:space="preserve"> Batista </w:t>
      </w:r>
      <w:proofErr w:type="spellStart"/>
      <w:r>
        <w:rPr>
          <w:rFonts w:ascii="Times New Roman" w:hAnsi="Times New Roman" w:cs="Times New Roman"/>
        </w:rPr>
        <w:t>Roque</w:t>
      </w:r>
      <w:r w:rsidR="0022749F">
        <w:rPr>
          <w:rFonts w:ascii="Times New Roman" w:hAnsi="Times New Roman" w:cs="Times New Roman"/>
        </w:rPr>
        <w:t>¹</w:t>
      </w:r>
      <w:proofErr w:type="spellEnd"/>
      <w:r w:rsidR="006D5D2A" w:rsidRPr="00D57E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Bacharelando em Agroindústria pelo</w:t>
      </w:r>
      <w:r w:rsidR="006D5D2A" w:rsidRPr="00D57E3F">
        <w:rPr>
          <w:rFonts w:ascii="Times New Roman" w:hAnsi="Times New Roman" w:cs="Times New Roman"/>
        </w:rPr>
        <w:t xml:space="preserve"> Centro de Ciências </w:t>
      </w:r>
      <w:r>
        <w:rPr>
          <w:rFonts w:ascii="Times New Roman" w:hAnsi="Times New Roman" w:cs="Times New Roman"/>
        </w:rPr>
        <w:t>Humanas Sociais e Agrárias– UFPB</w:t>
      </w:r>
      <w:r w:rsidR="006B1284">
        <w:rPr>
          <w:rFonts w:ascii="Times New Roman" w:hAnsi="Times New Roman" w:cs="Times New Roman"/>
        </w:rPr>
        <w:t xml:space="preserve"> –</w:t>
      </w:r>
    </w:p>
    <w:p w:rsidR="00193217" w:rsidRDefault="006D5D2A" w:rsidP="006D5D2A">
      <w:pPr>
        <w:spacing w:after="0" w:line="240" w:lineRule="auto"/>
        <w:rPr>
          <w:rFonts w:ascii="Times New Roman" w:hAnsi="Times New Roman" w:cs="Times New Roman"/>
        </w:rPr>
      </w:pPr>
      <w:r w:rsidRPr="00D57E3F">
        <w:rPr>
          <w:rFonts w:ascii="Times New Roman" w:hAnsi="Times New Roman" w:cs="Times New Roman"/>
        </w:rPr>
        <w:t>Univer</w:t>
      </w:r>
      <w:r w:rsidR="00B3121D">
        <w:rPr>
          <w:rFonts w:ascii="Times New Roman" w:hAnsi="Times New Roman" w:cs="Times New Roman"/>
        </w:rPr>
        <w:t>sidade Federal da Paraíba</w:t>
      </w:r>
      <w:r w:rsidR="003930BD">
        <w:rPr>
          <w:rFonts w:ascii="Times New Roman" w:hAnsi="Times New Roman" w:cs="Times New Roman"/>
        </w:rPr>
        <w:t>, Campus de Bananeiras, 58220-000</w:t>
      </w:r>
      <w:r w:rsidR="003930BD">
        <w:rPr>
          <w:rFonts w:ascii="Times New Roman" w:hAnsi="Times New Roman" w:cs="Times New Roman"/>
        </w:rPr>
        <w:br/>
      </w:r>
      <w:proofErr w:type="spellStart"/>
      <w:r w:rsidR="003930BD">
        <w:rPr>
          <w:rFonts w:ascii="Times New Roman" w:hAnsi="Times New Roman" w:cs="Times New Roman"/>
        </w:rPr>
        <w:t>Bananeiras</w:t>
      </w:r>
      <w:r w:rsidRPr="00D57E3F">
        <w:rPr>
          <w:rFonts w:ascii="Times New Roman" w:hAnsi="Times New Roman" w:cs="Times New Roman"/>
        </w:rPr>
        <w:t>-PB</w:t>
      </w:r>
      <w:proofErr w:type="spellEnd"/>
      <w:r w:rsidRPr="00D57E3F">
        <w:rPr>
          <w:rFonts w:ascii="Times New Roman" w:hAnsi="Times New Roman" w:cs="Times New Roman"/>
        </w:rPr>
        <w:t xml:space="preserve">. </w:t>
      </w:r>
      <w:proofErr w:type="spellStart"/>
      <w:r w:rsidRPr="00D57E3F">
        <w:rPr>
          <w:rFonts w:ascii="Times New Roman" w:hAnsi="Times New Roman" w:cs="Times New Roman"/>
        </w:rPr>
        <w:t>E-mail</w:t>
      </w:r>
      <w:proofErr w:type="spellEnd"/>
      <w:r w:rsidRPr="00D57E3F">
        <w:rPr>
          <w:rFonts w:ascii="Times New Roman" w:hAnsi="Times New Roman" w:cs="Times New Roman"/>
        </w:rPr>
        <w:t xml:space="preserve">: </w:t>
      </w:r>
      <w:hyperlink r:id="rId6" w:history="1">
        <w:r w:rsidR="003930BD" w:rsidRPr="00056465">
          <w:rPr>
            <w:rStyle w:val="Hyperlink"/>
            <w:rFonts w:ascii="Times New Roman" w:hAnsi="Times New Roman" w:cs="Times New Roman"/>
          </w:rPr>
          <w:t>darlan_roque@hotmail.com</w:t>
        </w:r>
      </w:hyperlink>
    </w:p>
    <w:p w:rsidR="006D5D2A" w:rsidRPr="00091CA0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6D5D2A" w:rsidRPr="006B31DD" w:rsidRDefault="006B31DD" w:rsidP="006B31D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31DD">
        <w:rPr>
          <w:rFonts w:ascii="Times New Roman" w:hAnsi="Times New Roman" w:cs="Times New Roman"/>
          <w:iCs/>
          <w:sz w:val="24"/>
          <w:szCs w:val="24"/>
        </w:rPr>
        <w:t>As condições sanitárias na comercialização de carnes nem sempre estão inseridas dentro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31DD">
        <w:rPr>
          <w:rFonts w:ascii="Times New Roman" w:hAnsi="Times New Roman" w:cs="Times New Roman"/>
          <w:iCs/>
          <w:sz w:val="24"/>
          <w:szCs w:val="24"/>
        </w:rPr>
        <w:t>dos padrões adequados de higiene para garantir a qualidade dos produtos e a saúde dos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31DD">
        <w:rPr>
          <w:rFonts w:ascii="Times New Roman" w:hAnsi="Times New Roman" w:cs="Times New Roman"/>
          <w:iCs/>
          <w:sz w:val="24"/>
          <w:szCs w:val="24"/>
        </w:rPr>
        <w:t>consumidores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02F2">
        <w:rPr>
          <w:rFonts w:ascii="Times New Roman" w:hAnsi="Times New Roman" w:cs="Times New Roman"/>
          <w:sz w:val="24"/>
          <w:szCs w:val="24"/>
        </w:rPr>
        <w:t xml:space="preserve">Se tratando </w:t>
      </w:r>
      <w:r w:rsidR="00423921">
        <w:rPr>
          <w:rFonts w:ascii="Times New Roman" w:hAnsi="Times New Roman" w:cs="Times New Roman"/>
          <w:sz w:val="24"/>
          <w:szCs w:val="24"/>
        </w:rPr>
        <w:t>de</w:t>
      </w:r>
      <w:r w:rsidR="00C202F2">
        <w:rPr>
          <w:rFonts w:ascii="Times New Roman" w:hAnsi="Times New Roman" w:cs="Times New Roman"/>
          <w:sz w:val="24"/>
          <w:szCs w:val="24"/>
        </w:rPr>
        <w:t xml:space="preserve"> consumo</w:t>
      </w:r>
      <w:r w:rsidR="00C202F2" w:rsidRPr="00FC388C">
        <w:rPr>
          <w:rFonts w:ascii="Times New Roman" w:hAnsi="Times New Roman" w:cs="Times New Roman"/>
          <w:sz w:val="24"/>
          <w:szCs w:val="24"/>
        </w:rPr>
        <w:t xml:space="preserve"> </w:t>
      </w:r>
      <w:r w:rsidR="00C202F2" w:rsidRPr="00FC388C">
        <w:rPr>
          <w:rFonts w:ascii="Times New Roman" w:hAnsi="Times New Roman" w:cs="Times New Roman"/>
          <w:i/>
          <w:sz w:val="24"/>
          <w:szCs w:val="24"/>
        </w:rPr>
        <w:t>in natura</w:t>
      </w:r>
      <w:r w:rsidR="00C202F2">
        <w:rPr>
          <w:rFonts w:ascii="Times New Roman" w:hAnsi="Times New Roman" w:cs="Times New Roman"/>
          <w:i/>
          <w:sz w:val="24"/>
          <w:szCs w:val="24"/>
        </w:rPr>
        <w:t>,</w:t>
      </w:r>
      <w:r w:rsidR="00C202F2" w:rsidRPr="00FC388C">
        <w:rPr>
          <w:rFonts w:ascii="Times New Roman" w:hAnsi="Times New Roman" w:cs="Times New Roman"/>
          <w:sz w:val="24"/>
          <w:szCs w:val="24"/>
        </w:rPr>
        <w:t xml:space="preserve"> os consumidores almejam encontrar nos estabelecimen</w:t>
      </w:r>
      <w:r w:rsidR="008B6BEE">
        <w:rPr>
          <w:rFonts w:ascii="Times New Roman" w:hAnsi="Times New Roman" w:cs="Times New Roman"/>
          <w:sz w:val="24"/>
          <w:szCs w:val="24"/>
        </w:rPr>
        <w:t>tos comerciais, carnes frescas</w:t>
      </w:r>
      <w:r w:rsidR="00C202F2" w:rsidRPr="00FC388C">
        <w:rPr>
          <w:rFonts w:ascii="Times New Roman" w:hAnsi="Times New Roman" w:cs="Times New Roman"/>
          <w:sz w:val="24"/>
          <w:szCs w:val="24"/>
        </w:rPr>
        <w:t>; carnes com aspectos visuai</w:t>
      </w:r>
      <w:r w:rsidR="00C202F2">
        <w:rPr>
          <w:rFonts w:ascii="Times New Roman" w:hAnsi="Times New Roman" w:cs="Times New Roman"/>
          <w:sz w:val="24"/>
          <w:szCs w:val="24"/>
        </w:rPr>
        <w:t>s atraentes, carnes de cor viva,</w:t>
      </w:r>
      <w:r w:rsidR="00C202F2" w:rsidRPr="00FC388C">
        <w:rPr>
          <w:rFonts w:ascii="Times New Roman" w:hAnsi="Times New Roman" w:cs="Times New Roman"/>
          <w:sz w:val="24"/>
          <w:szCs w:val="24"/>
        </w:rPr>
        <w:t xml:space="preserve"> higiene geral, tan</w:t>
      </w:r>
      <w:r w:rsidR="00C202F2">
        <w:rPr>
          <w:rFonts w:ascii="Times New Roman" w:hAnsi="Times New Roman" w:cs="Times New Roman"/>
          <w:sz w:val="24"/>
          <w:szCs w:val="24"/>
        </w:rPr>
        <w:t>to do ambiente quanto da equipe,</w:t>
      </w:r>
      <w:r w:rsidR="00C202F2" w:rsidRPr="00FC388C">
        <w:rPr>
          <w:rFonts w:ascii="Times New Roman" w:hAnsi="Times New Roman" w:cs="Times New Roman"/>
          <w:sz w:val="24"/>
          <w:szCs w:val="24"/>
        </w:rPr>
        <w:t xml:space="preserve"> chei</w:t>
      </w:r>
      <w:r w:rsidR="00C202F2">
        <w:rPr>
          <w:rFonts w:ascii="Times New Roman" w:hAnsi="Times New Roman" w:cs="Times New Roman"/>
          <w:sz w:val="24"/>
          <w:szCs w:val="24"/>
        </w:rPr>
        <w:t>ro do estabelecimento agradável</w:t>
      </w:r>
      <w:r w:rsidR="00C202F2" w:rsidRPr="00FC388C">
        <w:rPr>
          <w:rFonts w:ascii="Times New Roman" w:hAnsi="Times New Roman" w:cs="Times New Roman"/>
          <w:sz w:val="24"/>
          <w:szCs w:val="24"/>
        </w:rPr>
        <w:t xml:space="preserve"> </w:t>
      </w:r>
      <w:r w:rsidR="00C202F2">
        <w:rPr>
          <w:rFonts w:ascii="Times New Roman" w:hAnsi="Times New Roman" w:cs="Times New Roman"/>
          <w:sz w:val="24"/>
          <w:szCs w:val="24"/>
        </w:rPr>
        <w:t xml:space="preserve">e </w:t>
      </w:r>
      <w:r w:rsidR="00C202F2" w:rsidRPr="00FC388C">
        <w:rPr>
          <w:rFonts w:ascii="Times New Roman" w:hAnsi="Times New Roman" w:cs="Times New Roman"/>
          <w:sz w:val="24"/>
          <w:szCs w:val="24"/>
        </w:rPr>
        <w:t>opções de corte</w:t>
      </w:r>
      <w:r w:rsidR="00C202F2">
        <w:rPr>
          <w:rFonts w:ascii="Times New Roman" w:hAnsi="Times New Roman" w:cs="Times New Roman"/>
          <w:sz w:val="24"/>
          <w:szCs w:val="24"/>
        </w:rPr>
        <w:t xml:space="preserve">. 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>Logo, o</w:t>
      </w:r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presente estudo tem o caráter de avaliação das condições higiênico-sanitárias dos pontos de vendas da carne bovina no município de </w:t>
      </w:r>
      <w:proofErr w:type="spellStart"/>
      <w:proofErr w:type="gramStart"/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>Remígio-</w:t>
      </w:r>
      <w:r w:rsidR="00423921" w:rsidRPr="00423921">
        <w:rPr>
          <w:rFonts w:ascii="Times New Roman" w:hAnsi="Times New Roman" w:cs="Times New Roman"/>
          <w:kern w:val="36"/>
          <w:sz w:val="24"/>
          <w:szCs w:val="24"/>
          <w:lang w:eastAsia="pt-BR"/>
        </w:rPr>
        <w:t>PB</w:t>
      </w:r>
      <w:proofErr w:type="spellEnd"/>
      <w:proofErr w:type="gramEnd"/>
      <w:r w:rsidR="00423921">
        <w:rPr>
          <w:rFonts w:ascii="Times New Roman" w:hAnsi="Times New Roman" w:cs="Times New Roman"/>
          <w:kern w:val="36"/>
          <w:sz w:val="24"/>
          <w:szCs w:val="24"/>
          <w:lang w:eastAsia="pt-BR"/>
        </w:rPr>
        <w:t>,</w:t>
      </w:r>
      <w:r w:rsidR="00A37613">
        <w:rPr>
          <w:rFonts w:ascii="Times New Roman" w:hAnsi="Times New Roman" w:cs="Times New Roman"/>
          <w:color w:val="FF0000"/>
          <w:kern w:val="36"/>
          <w:sz w:val="24"/>
          <w:szCs w:val="24"/>
          <w:lang w:eastAsia="pt-BR"/>
        </w:rPr>
        <w:t xml:space="preserve"> </w:t>
      </w:r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considerando-se </w:t>
      </w:r>
      <w:r w:rsidR="00C202F2" w:rsidRPr="00FC388C">
        <w:rPr>
          <w:rFonts w:ascii="Times New Roman" w:hAnsi="Times New Roman" w:cs="Times New Roman"/>
          <w:sz w:val="24"/>
          <w:szCs w:val="24"/>
        </w:rPr>
        <w:t>a infra-estrutura do estabelecimento</w:t>
      </w:r>
      <w:r w:rsidR="00423921">
        <w:rPr>
          <w:rFonts w:ascii="Times New Roman" w:hAnsi="Times New Roman" w:cs="Times New Roman"/>
          <w:sz w:val="24"/>
          <w:szCs w:val="24"/>
        </w:rPr>
        <w:t>,</w:t>
      </w:r>
      <w:r w:rsidR="00C202F2">
        <w:rPr>
          <w:rFonts w:ascii="Times New Roman" w:hAnsi="Times New Roman" w:cs="Times New Roman"/>
          <w:sz w:val="24"/>
          <w:szCs w:val="24"/>
        </w:rPr>
        <w:t xml:space="preserve"> </w:t>
      </w:r>
      <w:r w:rsidR="00C202F2" w:rsidRPr="00FC388C">
        <w:rPr>
          <w:rFonts w:ascii="Times New Roman" w:hAnsi="Times New Roman" w:cs="Times New Roman"/>
          <w:sz w:val="24"/>
          <w:szCs w:val="24"/>
        </w:rPr>
        <w:t>equipamentos e utensílios</w:t>
      </w:r>
      <w:r w:rsidR="00423921">
        <w:rPr>
          <w:rFonts w:ascii="Times New Roman" w:hAnsi="Times New Roman" w:cs="Times New Roman"/>
          <w:sz w:val="24"/>
          <w:szCs w:val="24"/>
        </w:rPr>
        <w:t>,</w:t>
      </w:r>
      <w:r w:rsidR="00C202F2" w:rsidRPr="00FC388C">
        <w:rPr>
          <w:rFonts w:ascii="Times New Roman" w:hAnsi="Times New Roman" w:cs="Times New Roman"/>
          <w:sz w:val="24"/>
          <w:szCs w:val="24"/>
        </w:rPr>
        <w:t xml:space="preserve"> e ainda os manipuladores. Foram realizadas pesquisas com 14 comerciantes e/ou funcionários </w:t>
      </w:r>
      <w:r w:rsidR="00C202F2">
        <w:rPr>
          <w:rFonts w:ascii="Times New Roman" w:hAnsi="Times New Roman" w:cs="Times New Roman"/>
          <w:sz w:val="24"/>
          <w:szCs w:val="24"/>
        </w:rPr>
        <w:t>de carne bovina, onde c</w:t>
      </w:r>
      <w:r w:rsidR="00C202F2" w:rsidRPr="00FC388C">
        <w:rPr>
          <w:rFonts w:ascii="Times New Roman" w:hAnsi="Times New Roman" w:cs="Times New Roman"/>
          <w:sz w:val="24"/>
          <w:szCs w:val="24"/>
        </w:rPr>
        <w:t xml:space="preserve">ada comerciante e/ou funcionário foi avaliado através da análise visual e preenchimento da Ficha de Verificação baseado na </w:t>
      </w:r>
      <w:r w:rsidR="00C202F2" w:rsidRPr="00C202F2">
        <w:rPr>
          <w:rStyle w:val="Forte"/>
          <w:rFonts w:ascii="Times New Roman" w:hAnsi="Times New Roman" w:cs="Times New Roman"/>
          <w:b w:val="0"/>
          <w:sz w:val="24"/>
          <w:szCs w:val="24"/>
        </w:rPr>
        <w:t>Resolução - RDC nº 275, de 21 de outubro de 2002</w:t>
      </w:r>
      <w:r w:rsidR="00C202F2" w:rsidRPr="00FC388C">
        <w:rPr>
          <w:rFonts w:ascii="Times New Roman" w:hAnsi="Times New Roman" w:cs="Times New Roman"/>
          <w:b/>
          <w:sz w:val="24"/>
          <w:szCs w:val="24"/>
        </w:rPr>
        <w:t>.</w:t>
      </w:r>
      <w:r w:rsidR="00C2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2F2" w:rsidRPr="007D7F33">
        <w:rPr>
          <w:rFonts w:ascii="Times New Roman" w:hAnsi="Times New Roman" w:cs="Times New Roman"/>
          <w:sz w:val="24"/>
          <w:szCs w:val="24"/>
        </w:rPr>
        <w:t>Foram considerados</w:t>
      </w:r>
      <w:r w:rsidR="00C2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>para</w:t>
      </w:r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tabulação dos dados os resultados “sim”, para a totalização dos i</w:t>
      </w:r>
      <w:r w:rsidR="00A37613">
        <w:rPr>
          <w:rFonts w:ascii="Times New Roman" w:hAnsi="Times New Roman" w:cs="Times New Roman"/>
          <w:kern w:val="36"/>
          <w:sz w:val="24"/>
          <w:szCs w:val="24"/>
          <w:lang w:eastAsia="pt-BR"/>
        </w:rPr>
        <w:t>tens investigados (100%), levando</w:t>
      </w:r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em consideração que todos permitiram a entrevista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>.</w:t>
      </w:r>
      <w:r w:rsidR="00C202F2" w:rsidRPr="00CE0AF9">
        <w:rPr>
          <w:rFonts w:ascii="Times New Roman" w:hAnsi="Times New Roman" w:cs="Times New Roman"/>
          <w:sz w:val="24"/>
          <w:szCs w:val="24"/>
        </w:rPr>
        <w:t xml:space="preserve"> Os resultados </w:t>
      </w:r>
      <w:r w:rsidR="00C202F2">
        <w:rPr>
          <w:rFonts w:ascii="Times New Roman" w:hAnsi="Times New Roman" w:cs="Times New Roman"/>
          <w:sz w:val="24"/>
          <w:szCs w:val="24"/>
        </w:rPr>
        <w:t xml:space="preserve">obtidos 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para o </w:t>
      </w:r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item infra-estrutura 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>representou teor de conformidade excelente para</w:t>
      </w:r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manejo dos resíduos e abastecimento de água e os demais pontos abordados na pesquisa para infra-estrutura não apresentaram conformidade superior a regular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>. Já para</w:t>
      </w:r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equipament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>os e utensílios e manipuladores, os resultados</w:t>
      </w:r>
      <w:r w:rsidR="00C202F2" w:rsidRPr="00FC388C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não foram satisfatórios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, pois todos os pontos abordados não passaram do grau de excelência maior que regular, exceto saúde dos manipuladores que representou grau de excelência excelente, com 92,80% de aprovação. Portanto, são preocupantes os resultados obtidos perante a segurança e </w:t>
      </w:r>
      <w:r w:rsidR="00423921">
        <w:rPr>
          <w:rFonts w:ascii="Times New Roman" w:hAnsi="Times New Roman" w:cs="Times New Roman"/>
          <w:kern w:val="36"/>
          <w:sz w:val="24"/>
          <w:szCs w:val="24"/>
          <w:lang w:eastAsia="pt-BR"/>
        </w:rPr>
        <w:t>qualidades dos alimentos referentes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à imagem da organização que podem causar danos p</w:t>
      </w:r>
      <w:r w:rsidR="00423921">
        <w:rPr>
          <w:rFonts w:ascii="Times New Roman" w:hAnsi="Times New Roman" w:cs="Times New Roman"/>
          <w:kern w:val="36"/>
          <w:sz w:val="24"/>
          <w:szCs w:val="24"/>
          <w:lang w:eastAsia="pt-BR"/>
        </w:rPr>
        <w:t>ara os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seus consumidores. Assim</w:t>
      </w:r>
      <w:r w:rsidR="00423921">
        <w:rPr>
          <w:rFonts w:ascii="Times New Roman" w:hAnsi="Times New Roman" w:cs="Times New Roman"/>
          <w:kern w:val="36"/>
          <w:sz w:val="24"/>
          <w:szCs w:val="24"/>
          <w:lang w:eastAsia="pt-BR"/>
        </w:rPr>
        <w:t>, recomenda-se</w:t>
      </w:r>
      <w:r w:rsidR="00A37613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r w:rsidR="00C202F2" w:rsidRPr="004C072A">
        <w:rPr>
          <w:rFonts w:ascii="Times New Roman" w:hAnsi="Times New Roman" w:cs="Times New Roman"/>
          <w:kern w:val="36"/>
          <w:sz w:val="24"/>
          <w:szCs w:val="24"/>
          <w:lang w:eastAsia="pt-BR"/>
        </w:rPr>
        <w:t xml:space="preserve"> a necessidade de investimentos por parte dos proprietários para a realização de reformas para a implementação das boas práticas e atendimento à legislação</w:t>
      </w:r>
      <w:r w:rsidR="00C202F2">
        <w:rPr>
          <w:rFonts w:ascii="Times New Roman" w:hAnsi="Times New Roman" w:cs="Times New Roman"/>
          <w:kern w:val="36"/>
          <w:sz w:val="24"/>
          <w:szCs w:val="24"/>
          <w:lang w:eastAsia="pt-BR"/>
        </w:rPr>
        <w:t>.</w:t>
      </w:r>
    </w:p>
    <w:p w:rsidR="006D5D2A" w:rsidRPr="00D57E3F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2A" w:rsidRPr="00D57E3F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="005B371C">
        <w:rPr>
          <w:rFonts w:ascii="Times New Roman" w:hAnsi="Times New Roman" w:cs="Times New Roman"/>
          <w:sz w:val="24"/>
          <w:szCs w:val="24"/>
        </w:rPr>
        <w:t xml:space="preserve">: </w:t>
      </w:r>
      <w:r w:rsidR="00423921">
        <w:rPr>
          <w:rFonts w:ascii="Times New Roman" w:hAnsi="Times New Roman" w:cs="Times New Roman"/>
          <w:sz w:val="24"/>
          <w:szCs w:val="24"/>
        </w:rPr>
        <w:t xml:space="preserve">feiras </w:t>
      </w:r>
      <w:r w:rsidR="00A37613">
        <w:rPr>
          <w:rFonts w:ascii="Times New Roman" w:hAnsi="Times New Roman" w:cs="Times New Roman"/>
          <w:sz w:val="24"/>
          <w:szCs w:val="24"/>
        </w:rPr>
        <w:t>livres, carne bovina, c</w:t>
      </w:r>
      <w:r w:rsidR="005B371C" w:rsidRPr="00FC388C">
        <w:rPr>
          <w:rFonts w:ascii="Times New Roman" w:hAnsi="Times New Roman" w:cs="Times New Roman"/>
          <w:sz w:val="24"/>
          <w:szCs w:val="24"/>
        </w:rPr>
        <w:t>omerciantes.</w:t>
      </w:r>
    </w:p>
    <w:sectPr w:rsidR="006D5D2A" w:rsidRPr="00D57E3F" w:rsidSect="00FB04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38" w:rsidRDefault="00437B38" w:rsidP="00A10DEE">
      <w:pPr>
        <w:spacing w:after="0" w:line="240" w:lineRule="auto"/>
      </w:pPr>
      <w:r>
        <w:separator/>
      </w:r>
    </w:p>
  </w:endnote>
  <w:endnote w:type="continuationSeparator" w:id="0">
    <w:p w:rsidR="00437B38" w:rsidRDefault="00437B38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38" w:rsidRDefault="00437B38" w:rsidP="00A10DEE">
      <w:pPr>
        <w:spacing w:after="0" w:line="240" w:lineRule="auto"/>
      </w:pPr>
      <w:r>
        <w:separator/>
      </w:r>
    </w:p>
  </w:footnote>
  <w:footnote w:type="continuationSeparator" w:id="0">
    <w:p w:rsidR="00437B38" w:rsidRDefault="00437B38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D86B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1026" type="#_x0000_t75" style="position:absolute;margin-left:0;margin-top:0;width:425pt;height:318.4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D57E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BE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1027" type="#_x0000_t75" style="position:absolute;margin-left:0;margin-top:0;width:425pt;height:318.4pt;z-index:-25164595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D86B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1025" type="#_x0000_t75" style="position:absolute;margin-left:0;margin-top:0;width:425pt;height:318.4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60312"/>
    <w:rsid w:val="00091CA0"/>
    <w:rsid w:val="000D240B"/>
    <w:rsid w:val="000F5CA0"/>
    <w:rsid w:val="000F7360"/>
    <w:rsid w:val="001476DA"/>
    <w:rsid w:val="00193217"/>
    <w:rsid w:val="001E05DE"/>
    <w:rsid w:val="0022749F"/>
    <w:rsid w:val="002963DE"/>
    <w:rsid w:val="002A230A"/>
    <w:rsid w:val="003930BD"/>
    <w:rsid w:val="003D5B6D"/>
    <w:rsid w:val="003F3FE1"/>
    <w:rsid w:val="00423921"/>
    <w:rsid w:val="00437B38"/>
    <w:rsid w:val="00451B5F"/>
    <w:rsid w:val="004A7804"/>
    <w:rsid w:val="004D022A"/>
    <w:rsid w:val="00537CFA"/>
    <w:rsid w:val="00590815"/>
    <w:rsid w:val="005B371C"/>
    <w:rsid w:val="005D3944"/>
    <w:rsid w:val="00605EBC"/>
    <w:rsid w:val="00666234"/>
    <w:rsid w:val="00670527"/>
    <w:rsid w:val="006759E3"/>
    <w:rsid w:val="006B1284"/>
    <w:rsid w:val="006B31DD"/>
    <w:rsid w:val="006D5D2A"/>
    <w:rsid w:val="006F1155"/>
    <w:rsid w:val="00733A39"/>
    <w:rsid w:val="00783B58"/>
    <w:rsid w:val="007F130B"/>
    <w:rsid w:val="00841D47"/>
    <w:rsid w:val="008B6BEE"/>
    <w:rsid w:val="00974D60"/>
    <w:rsid w:val="00980666"/>
    <w:rsid w:val="00A10DEE"/>
    <w:rsid w:val="00A37613"/>
    <w:rsid w:val="00A44C23"/>
    <w:rsid w:val="00A740DE"/>
    <w:rsid w:val="00A852EB"/>
    <w:rsid w:val="00AF49A1"/>
    <w:rsid w:val="00B17184"/>
    <w:rsid w:val="00B3121D"/>
    <w:rsid w:val="00B54E4B"/>
    <w:rsid w:val="00B8073A"/>
    <w:rsid w:val="00B81E8E"/>
    <w:rsid w:val="00BB329F"/>
    <w:rsid w:val="00BF2519"/>
    <w:rsid w:val="00BF3320"/>
    <w:rsid w:val="00C03E12"/>
    <w:rsid w:val="00C12F16"/>
    <w:rsid w:val="00C202F2"/>
    <w:rsid w:val="00CB4B73"/>
    <w:rsid w:val="00D57E3F"/>
    <w:rsid w:val="00D86BE1"/>
    <w:rsid w:val="00DB2B1F"/>
    <w:rsid w:val="00DC0558"/>
    <w:rsid w:val="00DD3969"/>
    <w:rsid w:val="00F07C81"/>
    <w:rsid w:val="00F24A60"/>
    <w:rsid w:val="00F94201"/>
    <w:rsid w:val="00FB0471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930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lan_roque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2011-10-02T02:35:00Z</dcterms:created>
  <dcterms:modified xsi:type="dcterms:W3CDTF">2011-10-02T02:35:00Z</dcterms:modified>
</cp:coreProperties>
</file>