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9D" w:rsidRPr="002A31AD" w:rsidRDefault="00C9299D" w:rsidP="002A31A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31AD">
        <w:rPr>
          <w:rFonts w:ascii="Times New Roman" w:hAnsi="Times New Roman" w:cs="Times New Roman"/>
          <w:b/>
          <w:bCs/>
          <w:sz w:val="20"/>
          <w:szCs w:val="20"/>
        </w:rPr>
        <w:t>ÉTICA E MAÇONARIA</w:t>
      </w:r>
    </w:p>
    <w:p w:rsidR="00C9299D" w:rsidRPr="002A31AD" w:rsidRDefault="00C9299D" w:rsidP="002A31A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299D" w:rsidRPr="002A31AD" w:rsidRDefault="00C9299D" w:rsidP="002A31AD">
      <w:pPr>
        <w:spacing w:after="0" w:line="240" w:lineRule="auto"/>
        <w:ind w:left="57" w:right="5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A31AD">
        <w:rPr>
          <w:rFonts w:ascii="Times New Roman" w:hAnsi="Times New Roman" w:cs="Times New Roman"/>
          <w:b/>
          <w:bCs/>
          <w:sz w:val="20"/>
          <w:szCs w:val="20"/>
        </w:rPr>
        <w:t>Carlos Antônio Porto de Sousa *</w:t>
      </w:r>
    </w:p>
    <w:p w:rsidR="00C9299D" w:rsidRPr="002A31AD" w:rsidRDefault="00C9299D" w:rsidP="002A31A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2A31AD" w:rsidRDefault="002A31AD" w:rsidP="002A3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299D" w:rsidRPr="002A31AD" w:rsidRDefault="00C9299D" w:rsidP="002A3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b/>
          <w:sz w:val="20"/>
          <w:szCs w:val="20"/>
        </w:rPr>
        <w:t>SUMÁRIO</w:t>
      </w:r>
      <w:r w:rsidR="002A31AD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2A31AD">
        <w:rPr>
          <w:rFonts w:ascii="Times New Roman" w:hAnsi="Times New Roman" w:cs="Times New Roman"/>
          <w:sz w:val="20"/>
          <w:szCs w:val="20"/>
        </w:rPr>
        <w:t>O presente artigo tem por objetivo trazer à luz da Maçonaria o debate sobre a Ética, levantando questões pertinentes ao dia-a-dia do maçom em seu ambiente maçônico, familiar e profissional. Definindo ética, ética e maçonaria, seus limites. Apontando valores sociais a serem cultivados e estratégias para uma conduta ética.</w:t>
      </w:r>
    </w:p>
    <w:p w:rsidR="002A31AD" w:rsidRDefault="002A31AD" w:rsidP="002A3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C9299D" w:rsidRDefault="00C9299D" w:rsidP="002A3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Palavras Chave: Maçonaria. Ética.</w:t>
      </w:r>
    </w:p>
    <w:p w:rsidR="002A31AD" w:rsidRPr="002A31AD" w:rsidRDefault="002A31AD" w:rsidP="002A3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C9299D" w:rsidRPr="002A31AD" w:rsidRDefault="00C9299D" w:rsidP="002A3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A31AD">
        <w:rPr>
          <w:rFonts w:ascii="Times New Roman" w:hAnsi="Times New Roman" w:cs="Times New Roman"/>
          <w:b/>
          <w:sz w:val="20"/>
          <w:szCs w:val="20"/>
        </w:rPr>
        <w:t>ABSTRACT</w:t>
      </w:r>
      <w:r w:rsidR="002A31AD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2A31AD">
        <w:rPr>
          <w:rFonts w:ascii="Times New Roman" w:hAnsi="Times New Roman" w:cs="Times New Roman"/>
          <w:sz w:val="20"/>
          <w:szCs w:val="20"/>
          <w:lang w:val="en-US"/>
        </w:rPr>
        <w:t xml:space="preserve">This article aims to bring to light of Freemasonry the debate on ethics, raising questions relevant to the daily life of Mason in your Masonic family and </w:t>
      </w:r>
      <w:proofErr w:type="gramStart"/>
      <w:r w:rsidRPr="002A31AD">
        <w:rPr>
          <w:rFonts w:ascii="Times New Roman" w:hAnsi="Times New Roman" w:cs="Times New Roman"/>
          <w:sz w:val="20"/>
          <w:szCs w:val="20"/>
          <w:lang w:val="en-US"/>
        </w:rPr>
        <w:t>professional</w:t>
      </w:r>
      <w:proofErr w:type="gramEnd"/>
      <w:r w:rsidRPr="002A31AD">
        <w:rPr>
          <w:rFonts w:ascii="Times New Roman" w:hAnsi="Times New Roman" w:cs="Times New Roman"/>
          <w:sz w:val="20"/>
          <w:szCs w:val="20"/>
          <w:lang w:val="en-US"/>
        </w:rPr>
        <w:t xml:space="preserve"> environment. </w:t>
      </w:r>
      <w:proofErr w:type="gramStart"/>
      <w:r w:rsidRPr="002A31AD">
        <w:rPr>
          <w:rFonts w:ascii="Times New Roman" w:hAnsi="Times New Roman" w:cs="Times New Roman"/>
          <w:sz w:val="20"/>
          <w:szCs w:val="20"/>
          <w:lang w:val="en-US"/>
        </w:rPr>
        <w:t>Defining ethics, ethics and Freemasonry, its limits.</w:t>
      </w:r>
      <w:proofErr w:type="gramEnd"/>
      <w:r w:rsidRPr="002A31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2A31AD">
        <w:rPr>
          <w:rFonts w:ascii="Times New Roman" w:hAnsi="Times New Roman" w:cs="Times New Roman"/>
          <w:sz w:val="20"/>
          <w:szCs w:val="20"/>
          <w:lang w:val="en-US"/>
        </w:rPr>
        <w:t>Pointing to social values and strategies for an ethical conduct.</w:t>
      </w:r>
      <w:proofErr w:type="gramEnd"/>
    </w:p>
    <w:p w:rsidR="002A31AD" w:rsidRDefault="002A31AD" w:rsidP="002A3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C9299D" w:rsidRDefault="00C9299D" w:rsidP="002A3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 xml:space="preserve">Key </w:t>
      </w:r>
      <w:proofErr w:type="spellStart"/>
      <w:r w:rsidRPr="002A31AD">
        <w:rPr>
          <w:rFonts w:ascii="Times New Roman" w:hAnsi="Times New Roman" w:cs="Times New Roman"/>
          <w:sz w:val="20"/>
          <w:szCs w:val="20"/>
        </w:rPr>
        <w:t>Words</w:t>
      </w:r>
      <w:proofErr w:type="spellEnd"/>
      <w:r w:rsidRPr="002A31A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2A31AD">
        <w:rPr>
          <w:rFonts w:ascii="Times New Roman" w:hAnsi="Times New Roman" w:cs="Times New Roman"/>
          <w:sz w:val="20"/>
          <w:szCs w:val="20"/>
        </w:rPr>
        <w:t>Freemasonry</w:t>
      </w:r>
      <w:proofErr w:type="spellEnd"/>
      <w:r w:rsidRPr="002A31A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A31AD">
        <w:rPr>
          <w:rFonts w:ascii="Times New Roman" w:hAnsi="Times New Roman" w:cs="Times New Roman"/>
          <w:sz w:val="20"/>
          <w:szCs w:val="20"/>
        </w:rPr>
        <w:t>Ethics</w:t>
      </w:r>
      <w:proofErr w:type="spellEnd"/>
      <w:r w:rsidRPr="002A31AD">
        <w:rPr>
          <w:rFonts w:ascii="Times New Roman" w:hAnsi="Times New Roman" w:cs="Times New Roman"/>
          <w:sz w:val="20"/>
          <w:szCs w:val="20"/>
        </w:rPr>
        <w:t>.</w:t>
      </w:r>
    </w:p>
    <w:p w:rsidR="002A31AD" w:rsidRPr="002A31AD" w:rsidRDefault="002A31AD" w:rsidP="002A3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C9299D" w:rsidRPr="002A31AD" w:rsidRDefault="00C9299D" w:rsidP="002A31A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A31AD"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2A31AD">
        <w:rPr>
          <w:rFonts w:ascii="Times New Roman" w:hAnsi="Times New Roman" w:cs="Times New Roman"/>
          <w:bCs/>
          <w:i/>
          <w:sz w:val="20"/>
          <w:szCs w:val="20"/>
        </w:rPr>
        <w:t xml:space="preserve">“Depois de falarmos das virtudes, das formas de amizade e das várias espécies de prazer, resta-nos discutir em linhas gerais a natureza da felicidade, já que afirmamos que ela é o fim da natureza humana.” – Aristóteles, em Ética a </w:t>
      </w:r>
      <w:proofErr w:type="spellStart"/>
      <w:r w:rsidRPr="002A31AD">
        <w:rPr>
          <w:rFonts w:ascii="Times New Roman" w:hAnsi="Times New Roman" w:cs="Times New Roman"/>
          <w:bCs/>
          <w:i/>
          <w:sz w:val="20"/>
          <w:szCs w:val="20"/>
        </w:rPr>
        <w:t>Nicômaco</w:t>
      </w:r>
      <w:proofErr w:type="spellEnd"/>
      <w:r w:rsidRPr="002A31AD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C9299D" w:rsidRPr="002A31AD" w:rsidRDefault="00C9299D" w:rsidP="002A31A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2A31AD" w:rsidRDefault="002A31AD" w:rsidP="002A31AD">
      <w:pPr>
        <w:spacing w:after="0" w:line="240" w:lineRule="auto"/>
        <w:ind w:left="57" w:right="57" w:hanging="57"/>
        <w:rPr>
          <w:rFonts w:ascii="Times New Roman" w:hAnsi="Times New Roman" w:cs="Times New Roman"/>
          <w:b/>
          <w:sz w:val="20"/>
          <w:szCs w:val="20"/>
        </w:rPr>
        <w:sectPr w:rsidR="002A31AD" w:rsidSect="002A31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701" w:left="1134" w:header="709" w:footer="709" w:gutter="0"/>
          <w:cols w:space="708"/>
          <w:titlePg/>
          <w:docGrid w:linePitch="360"/>
        </w:sectPr>
      </w:pPr>
    </w:p>
    <w:p w:rsidR="002A31AD" w:rsidRPr="002A31AD" w:rsidRDefault="002A31AD" w:rsidP="002A31AD">
      <w:pPr>
        <w:spacing w:after="0" w:line="240" w:lineRule="auto"/>
        <w:ind w:left="57" w:right="57" w:hanging="57"/>
        <w:rPr>
          <w:rFonts w:ascii="Times New Roman" w:hAnsi="Times New Roman" w:cs="Times New Roman"/>
          <w:b/>
          <w:sz w:val="20"/>
          <w:szCs w:val="20"/>
        </w:rPr>
      </w:pPr>
      <w:r w:rsidRPr="002A31AD">
        <w:rPr>
          <w:rFonts w:ascii="Times New Roman" w:hAnsi="Times New Roman" w:cs="Times New Roman"/>
          <w:b/>
          <w:sz w:val="20"/>
          <w:szCs w:val="20"/>
        </w:rPr>
        <w:lastRenderedPageBreak/>
        <w:t>INTRODUÇÃO</w:t>
      </w:r>
    </w:p>
    <w:p w:rsidR="002A31AD" w:rsidRDefault="002A31A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 xml:space="preserve">Não é minha pretensão apresentar respostas sobre a ética e a maçonaria, mas sim abrir uma linha de estudo e debate para que possamos encontrar um caminho na presente ordem mundial e diante das necessidades </w:t>
      </w:r>
      <w:proofErr w:type="gramStart"/>
      <w:r w:rsidRPr="002A31AD">
        <w:rPr>
          <w:rFonts w:ascii="Times New Roman" w:hAnsi="Times New Roman" w:cs="Times New Roman"/>
          <w:sz w:val="20"/>
          <w:szCs w:val="20"/>
        </w:rPr>
        <w:t>que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A31AD">
        <w:rPr>
          <w:rFonts w:ascii="Times New Roman" w:hAnsi="Times New Roman" w:cs="Times New Roman"/>
          <w:sz w:val="20"/>
          <w:szCs w:val="20"/>
        </w:rPr>
        <w:t>exigem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que nos adequemos a um mundo que não tem mais ‘fronteiras’, que está sempre perguntando quem somos nós e qual o nosso papel e participação nesta nova ordem.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O presente texto é o resultado de minhas leituras sobre ética numa perspectiva atual, através dos paradigmas de um mundo globalizado, que exige nos adequarmos a ele se quisermos contribuir para a construção de um mundo melhor.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 xml:space="preserve">A Maçonaria, Ordem espalhada no mundo seguindo leis e </w:t>
      </w:r>
      <w:proofErr w:type="gramStart"/>
      <w:r w:rsidRPr="002A31AD">
        <w:rPr>
          <w:rFonts w:ascii="Times New Roman" w:hAnsi="Times New Roman" w:cs="Times New Roman"/>
          <w:sz w:val="20"/>
          <w:szCs w:val="20"/>
        </w:rPr>
        <w:t>costumes tradicionais sobrevive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, assim, obedecendo aos limites de suas Normas, Constituições, Regulamentos, Regimentos, </w:t>
      </w:r>
      <w:proofErr w:type="spellStart"/>
      <w:r w:rsidRPr="002A31AD">
        <w:rPr>
          <w:rFonts w:ascii="Times New Roman" w:hAnsi="Times New Roman" w:cs="Times New Roman"/>
          <w:sz w:val="20"/>
          <w:szCs w:val="20"/>
        </w:rPr>
        <w:t>Landmarks</w:t>
      </w:r>
      <w:proofErr w:type="spellEnd"/>
      <w:r w:rsidRPr="002A31AD">
        <w:rPr>
          <w:rFonts w:ascii="Times New Roman" w:hAnsi="Times New Roman" w:cs="Times New Roman"/>
          <w:sz w:val="20"/>
          <w:szCs w:val="20"/>
        </w:rPr>
        <w:t xml:space="preserve">. O mais importante é que estes limites estipulam legalmente o que é e o que não é Maçonaria. Qualquer coisa fora desses postulados descaracteriza a Ordem. Dessa forma, cresce sem governo central ou mundial, mas pura e limpa. Não obstante, pelas questões da supremacia do domínio, existem correntes que se proclamam provedoras únicas de patentes concessoras do direito de existir, conceder e reconhecer existências. Criam-se os blocos e cercam-se em si num obscuro relacionamento reservado e exclusivista. Mas, o que tem a ver a ética com isso? Como a ética pode ser trabalhada na maçonaria? A maçonaria é uma instituição ética? Como a maçonaria pode influenciar os cidadãos para a construção de uma sociedade mais justa e ética? </w:t>
      </w:r>
      <w:r w:rsidRPr="002A31AD">
        <w:rPr>
          <w:rFonts w:ascii="Times New Roman" w:hAnsi="Times New Roman" w:cs="Times New Roman"/>
          <w:sz w:val="20"/>
          <w:szCs w:val="20"/>
        </w:rPr>
        <w:lastRenderedPageBreak/>
        <w:t>Estaríamos cumprindo com nosso papel de combater as tiranias cavando masmorras aos vícios e promovendo a ética e a moral? Como estamos lidando com as vicissitudes deste novo milênio, onde a eletrônica, a genética, a clonagem e o uso de novas tecnologias estão dando início a intensos debates sobre o ‘usá-los ou não’? E, por fim, o que nós, maçons, podemos fazer para darmos nossa contribuição para a construção de um mundo melhor para os nossos descendentes? Agora, neste momento, a principal questão a ser respondida é: “Afinal, o que é ética?” Muitos a definem como um conjunto de ‘valores construídos pela sociedade humana em toda a sua história e que norteiam o seu coexistir, ou seja, definem como o homem deve se comportar diante de se mesmo</w:t>
      </w:r>
      <w:r w:rsidRPr="002A31AD">
        <w:rPr>
          <w:rFonts w:ascii="Times New Roman" w:hAnsi="Times New Roman" w:cs="Times New Roman"/>
          <w:i/>
          <w:sz w:val="20"/>
          <w:szCs w:val="20"/>
        </w:rPr>
        <w:t>.</w:t>
      </w:r>
      <w:r w:rsidRPr="002A31AD">
        <w:rPr>
          <w:rFonts w:ascii="Times New Roman" w:hAnsi="Times New Roman" w:cs="Times New Roman"/>
          <w:sz w:val="20"/>
          <w:szCs w:val="20"/>
        </w:rPr>
        <w:t xml:space="preserve"> Condutas familiares, trabalhistas, profissionais, grupais, corporativos etc., são exemplos de valores éticos positivos ou negativos presentes na história da humanidade conduzindo-a em direção ao porvir. O certo é que estes valores influenciam a qualidade de vida, o desenvolvimento cultural e a preservação da própria cultura.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No seu significado em nossa língua, ética e moral têm o mesmo significado antigo. Referem-se ao conjunto de costumes tradicionais de uma sociedade: valores e obrigações para a conduta de seus membros.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O dicionário Mini Aurélio Século XXI dá os seguintes significados:</w:t>
      </w:r>
    </w:p>
    <w:p w:rsidR="00C9299D" w:rsidRPr="002A31AD" w:rsidRDefault="00C9299D" w:rsidP="002A31A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 xml:space="preserve">ÉTICA – refere-se ao </w:t>
      </w:r>
      <w:r w:rsidRPr="002A31AD">
        <w:rPr>
          <w:rFonts w:ascii="Times New Roman" w:hAnsi="Times New Roman" w:cs="Times New Roman"/>
          <w:i/>
          <w:sz w:val="20"/>
          <w:szCs w:val="20"/>
        </w:rPr>
        <w:t>“estudo dos juízos de apreciação referentes à conduta humana suscetível de qualificação do ponto de vista do bem e do mal”.</w:t>
      </w:r>
    </w:p>
    <w:p w:rsidR="00C9299D" w:rsidRPr="002A31AD" w:rsidRDefault="00C9299D" w:rsidP="002A31A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lastRenderedPageBreak/>
        <w:t xml:space="preserve">MORAL – refere-se ao </w:t>
      </w:r>
      <w:r w:rsidRPr="002A31AD">
        <w:rPr>
          <w:rFonts w:ascii="Times New Roman" w:hAnsi="Times New Roman" w:cs="Times New Roman"/>
          <w:i/>
          <w:sz w:val="20"/>
          <w:szCs w:val="20"/>
        </w:rPr>
        <w:t>“conjunto de regras de conduta ou hábitos julgados válidos, quer de modo absoluto, quer para o grupo ou pessoa determinada”.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Moral, assim, pode ser definida como o conjunto de valores que toda cultura e cada sociedade institui para todos os seus membros. Desta forma este conjunto de valores se constitui, basicamente, no que deve valorar como o bom ou mau; como se deve distinguir o bem e o mal; e, por fim, o comportamento necessário, aconselhável, o permitido e o proibido.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 xml:space="preserve">Sobre a origem da moral alguns pensadores reúnem-se em dois grupos ou correntes: o primeiro, diz que a moral tem sua origem em princípios metafísicos e, como tal, é superior ao homem; seria ela de “inspiração divina”; o outro, afirma ser ela de origem puramente humana. Uma tem uma essência eterna e imutável e como produto do homem, deve ser </w:t>
      </w:r>
      <w:proofErr w:type="gramStart"/>
      <w:r w:rsidRPr="002A31AD">
        <w:rPr>
          <w:rFonts w:ascii="Times New Roman" w:hAnsi="Times New Roman" w:cs="Times New Roman"/>
          <w:sz w:val="20"/>
          <w:szCs w:val="20"/>
        </w:rPr>
        <w:t>adaptada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às suas necessidades. Ou seja, é decorrente do tempo histórico e da evolução das relações sociais.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 xml:space="preserve">Mesmo assim, é </w:t>
      </w:r>
      <w:proofErr w:type="gramStart"/>
      <w:r w:rsidRPr="002A31AD">
        <w:rPr>
          <w:rFonts w:ascii="Times New Roman" w:hAnsi="Times New Roman" w:cs="Times New Roman"/>
          <w:sz w:val="20"/>
          <w:szCs w:val="20"/>
        </w:rPr>
        <w:t>certo que a moralidade é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a obediência ao costume de tal forma que onde não há nenhum costume certo, nenhum modo tradicional de agir e de avaliar, não há moralidade, prevalecendo, desta forma, o ‘amoral’.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 xml:space="preserve">Entendida como um estudo racional da moral, a ética tem data de nascimento e origem. Ela nasce na Grécia do século V </w:t>
      </w:r>
      <w:proofErr w:type="gramStart"/>
      <w:r w:rsidRPr="002A31AD">
        <w:rPr>
          <w:rFonts w:ascii="Times New Roman" w:hAnsi="Times New Roman" w:cs="Times New Roman"/>
          <w:sz w:val="20"/>
          <w:szCs w:val="20"/>
        </w:rPr>
        <w:t>a.C.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e com a atitude de reação aos sofistas por </w:t>
      </w:r>
      <w:r w:rsidRPr="002A31AD">
        <w:rPr>
          <w:rFonts w:ascii="Times New Roman" w:hAnsi="Times New Roman" w:cs="Times New Roman"/>
          <w:i/>
          <w:sz w:val="20"/>
          <w:szCs w:val="20"/>
        </w:rPr>
        <w:t xml:space="preserve">parte de Sócrates. Esta problemática relação situa-se no âmago do agir comunicativo. 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 xml:space="preserve">A ética é a vida pensada (filosofia), enquanto que a moral é o conjunto de regras concretas (leis). A ética é o pensar </w:t>
      </w:r>
      <w:proofErr w:type="gramStart"/>
      <w:r w:rsidRPr="002A31AD">
        <w:rPr>
          <w:rFonts w:ascii="Times New Roman" w:hAnsi="Times New Roman" w:cs="Times New Roman"/>
          <w:sz w:val="20"/>
          <w:szCs w:val="20"/>
        </w:rPr>
        <w:t>as leis, compreende-las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, criticá-las. A moral e a ética são temporais, ou seja, evoluem com o decorrer do tempo, criando novos conceitos e regras. A moral não pensa em ‘liberdade’ ou na ‘dignidade’ do individuo, a ética sim. Neste aspecto, a maçonaria nos induz a pensar sobre como devemos nos comportar em relação aos outros e a nós mesmos. A luta e o trabalho pela conquista e pela posse determinam um ambiente de competição, onde a vitória de um resulta na derrota do outro. Assim, durante o processo de sua evolução o homem foi desenvolvendo um sistema de regras que passaram a orientar o que é certo ou errado, o bem e mal, o liberado e o proibido, conduzindo-nos a um comportamento ‘adequado’ e ‘aceitável’ pelo grupo social de nosso convívio. Desta forma surge a moral. E ela é fruto dos costumes, da cultura. Já a ética é o que vem do nosso interior, é o que ‘mora’ dentro da gente, o que advêm das nossas relações sociais, das conversas, do consenso. Das nossas abstrações sobre o ‘ser’ ou ‘não ser’ corretos. Ela é para </w:t>
      </w:r>
      <w:proofErr w:type="gramStart"/>
      <w:r w:rsidRPr="002A31AD">
        <w:rPr>
          <w:rFonts w:ascii="Times New Roman" w:hAnsi="Times New Roman" w:cs="Times New Roman"/>
          <w:sz w:val="20"/>
          <w:szCs w:val="20"/>
        </w:rPr>
        <w:t>muitos intuitiva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e busca direcionar as relações entre os seres humanos e seu modo de ser, de pensar, de agir de acordo com as circunstâncias. Assim, podemos afirmar que uma de nossas principais características - a conduta racional – é </w:t>
      </w:r>
      <w:proofErr w:type="gramStart"/>
      <w:r w:rsidRPr="002A31AD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base da ética. Desta forma, podemos definir a ética como o resultado das reações humanas às ações e estímulos provocados pela sociedade.  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A ética pode ser destrutiva (negativa) quando comportamento dissociado, atitude preconceituosa, desconfiança, descrença no valor humano, discurso diferente da práxis tornam-se presentes na sociedade. Ela é positiva (construtiva) quando o comportamento harmonioso, atitude aberta, inteira confiança, crença no valor do ser humano, discurso coerente com a práxis são elementos norteadores da sociedade.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A questão que nos cabe levantar neste momento é: “A maçonaria está cumprindo com suas obrigações de lutar pela harmonia das sociedades, pela justiça e combatendo as desigualdades?” Será que seu papel social está de acordo com os novos tempos? Seus pressupostos morais estão servindo de base para a construção de uma ética voltada para os novos tempos? Estamos construindo uma ética maçônica positiva ou negativa?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 xml:space="preserve">Na maçonaria, a ética é ligada diretamente ao princípio da busca da Verdade, tendo sua origem nas tradições gregas, onde seus pensadores afirmam que a busca da verdade não esta dissociada da prática do bem. A verdade e a virtude são os dois </w:t>
      </w:r>
      <w:proofErr w:type="spellStart"/>
      <w:r w:rsidRPr="002A31AD">
        <w:rPr>
          <w:rFonts w:ascii="Times New Roman" w:hAnsi="Times New Roman" w:cs="Times New Roman"/>
          <w:sz w:val="20"/>
          <w:szCs w:val="20"/>
        </w:rPr>
        <w:t>pólos</w:t>
      </w:r>
      <w:proofErr w:type="spellEnd"/>
      <w:r w:rsidRPr="002A31AD">
        <w:rPr>
          <w:rFonts w:ascii="Times New Roman" w:hAnsi="Times New Roman" w:cs="Times New Roman"/>
          <w:sz w:val="20"/>
          <w:szCs w:val="20"/>
        </w:rPr>
        <w:t xml:space="preserve"> de uma única busca que caracteriza a ética </w:t>
      </w:r>
      <w:proofErr w:type="spellStart"/>
      <w:r w:rsidRPr="002A31AD">
        <w:rPr>
          <w:rFonts w:ascii="Times New Roman" w:hAnsi="Times New Roman" w:cs="Times New Roman"/>
          <w:sz w:val="20"/>
          <w:szCs w:val="20"/>
        </w:rPr>
        <w:t>iniciática</w:t>
      </w:r>
      <w:proofErr w:type="spellEnd"/>
      <w:r w:rsidRPr="002A31AD">
        <w:rPr>
          <w:rFonts w:ascii="Times New Roman" w:hAnsi="Times New Roman" w:cs="Times New Roman"/>
          <w:sz w:val="20"/>
          <w:szCs w:val="20"/>
        </w:rPr>
        <w:t xml:space="preserve">, a ética maçônica. Consideramos a ética como sendo de caráter universal e que pertence </w:t>
      </w:r>
      <w:proofErr w:type="gramStart"/>
      <w:r w:rsidRPr="002A31AD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historia do ser humano. Desta forma, o maçom deve considerar a ética como principio que não pode ser colocado em dúvida e que deve ser o ponto de partida para as suas ações. A conduta ética maçônica tem dois aspectos: um, o maçom deve viver não só segundo os seus princípios (íntimos) e perseguir a prática da virtude; e o outro, a construção de atitudes que sejam voltadas para compreender a ética e a sua adequação às continuas mudanças na coletividade humana. 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 xml:space="preserve">O certo da ética é lutar pela autonomia, liberdade de expressão, delegação e divisão de responsabilidades; por outro lado, o seu lado negativo é dominação, autoritarismo, centralização e dependência. Tudo isto redunda apenas na necessidade do poder. Mas afinal, se isto acontecer na Maçonaria, o que poderíamos fazer para mudar? Sendo a ética maçônica fundamentada na íntima relação entre a virtude e a verdade, é um sistema de princípios aberto, ao qual todo maçom oferece a sua contribuição, de modo a adequá-los ao bem pessoal e social. O bem individual do maçom é o bem de todos os maçons. E o bem desta fraternidade é o bem de toda a sociedade, pois se depreende daí que a maçonaria não pode caminhar separada do restante da sociedade, sendo suas vitórias ou derrotas decorrentes da labuta diária de todos nós. Assim, o conceito de irmandade passa a ser </w:t>
      </w:r>
      <w:proofErr w:type="gramStart"/>
      <w:r w:rsidRPr="002A31AD">
        <w:rPr>
          <w:rFonts w:ascii="Times New Roman" w:hAnsi="Times New Roman" w:cs="Times New Roman"/>
          <w:sz w:val="20"/>
          <w:szCs w:val="20"/>
        </w:rPr>
        <w:t>aplicado a toda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a humanidade quando a maçonaria se volta, de forma progressiva, para o bem comum. Desta forma, torna-se necessário que no mundo os fins sejam alcançados em estrita obediência aos princípios da virtude, da razão, da moral e da ética, sem os quais não haverá processo evolutivo.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 xml:space="preserve">Sabemos que ser ético é agir de acordo com os valores morais que uma sociedade construiu como sendo os justos e perfeitos. Os princípios da Maçonaria reforçam a particularidade e o culto da ética pelo Maçom. Os princípios norteadores da Maçonaria estabelecem-se como regras jurídicas e isto a têm mantido viva através dos tempos. O que ocorre é que maçons que estiverem quebrando alguns princípios jurídicos podem esbarrar, inclusive, nas leis que regem a convivência em sociedade e sofrerem ações comuns da lei profana por pura falta de ética. No entanto, cabe-nos perguntar: nós estamos dando o devido encaminhamento ético de acordo com nossos costumes e códigos que nos regem e que nos mantiveram ativos até hoje? Os nossos </w:t>
      </w:r>
      <w:proofErr w:type="spellStart"/>
      <w:proofErr w:type="gramStart"/>
      <w:r w:rsidRPr="002A31AD">
        <w:rPr>
          <w:rFonts w:ascii="Times New Roman" w:hAnsi="Times New Roman" w:cs="Times New Roman"/>
          <w:sz w:val="20"/>
          <w:szCs w:val="20"/>
        </w:rPr>
        <w:t>IIr</w:t>
      </w:r>
      <w:proofErr w:type="spellEnd"/>
      <w:proofErr w:type="gramEnd"/>
      <w:r w:rsidRPr="002A31AD">
        <w:rPr>
          <w:rFonts w:ascii="Times New Roman" w:hAnsi="Times New Roman" w:cs="Times New Roman"/>
          <w:sz w:val="20"/>
          <w:szCs w:val="20"/>
        </w:rPr>
        <w:sym w:font="Symbol" w:char="F05C"/>
      </w:r>
      <w:r w:rsidRPr="002A31AD">
        <w:rPr>
          <w:rFonts w:ascii="Times New Roman" w:hAnsi="Times New Roman" w:cs="Times New Roman"/>
          <w:sz w:val="20"/>
          <w:szCs w:val="20"/>
        </w:rPr>
        <w:t xml:space="preserve"> que cometem abusos de poder político e econômico, crimes contra a sociedade, contra a família etc., estão recebendo as punições previstas em nossas leis maçônicas?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 xml:space="preserve">A ética maçônica é pautada nas normas que consiste em seu fim, visando o comportamento moral do indivíduo ou de todos os membros da Ordem. Na vida real, o maçom, como qualquer outro indivíduo, ao defrontar-se com os problemas recorre às normas reconhecidamente profanas, cumpre suas normas e formula seus juízos de valores e argumentos para justificar suas atitudes e decisões com base na vida profana e, muitas vezes, em total desacordo com sua vida maçônica. A ética maçônica não deve ser mera transcrição de um discurso irracionalmente ordenado das razões normativas presentes nas sessões ou na comunidade maçônica. A ética maçônica não é hermeticamente fechada em um círculo. Ela é dinâmica e faz parte da evolução humana. Ou melhor, ela é a evolução humana. 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Seria bom observar alguns milenares valores fundamentais, individuais – válidos até hoje e que estamos sempre nos dispondo a defendê-los:</w:t>
      </w:r>
    </w:p>
    <w:p w:rsidR="00C9299D" w:rsidRPr="002A31AD" w:rsidRDefault="00C9299D" w:rsidP="002A31AD">
      <w:pPr>
        <w:numPr>
          <w:ilvl w:val="0"/>
          <w:numId w:val="1"/>
        </w:numPr>
        <w:tabs>
          <w:tab w:val="left" w:pos="627"/>
        </w:tabs>
        <w:spacing w:after="0" w:line="240" w:lineRule="auto"/>
        <w:ind w:left="57" w:right="57" w:firstLine="79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A31AD">
        <w:rPr>
          <w:rFonts w:ascii="Times New Roman" w:hAnsi="Times New Roman" w:cs="Times New Roman"/>
          <w:sz w:val="20"/>
          <w:szCs w:val="20"/>
        </w:rPr>
        <w:t>ser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honesto em qualquer situação;</w:t>
      </w:r>
    </w:p>
    <w:p w:rsidR="00C9299D" w:rsidRPr="002A31AD" w:rsidRDefault="00C9299D" w:rsidP="002A31AD">
      <w:pPr>
        <w:numPr>
          <w:ilvl w:val="0"/>
          <w:numId w:val="1"/>
        </w:numPr>
        <w:tabs>
          <w:tab w:val="left" w:pos="627"/>
        </w:tabs>
        <w:spacing w:after="0" w:line="240" w:lineRule="auto"/>
        <w:ind w:left="57" w:right="57" w:firstLine="79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A31AD">
        <w:rPr>
          <w:rFonts w:ascii="Times New Roman" w:hAnsi="Times New Roman" w:cs="Times New Roman"/>
          <w:sz w:val="20"/>
          <w:szCs w:val="20"/>
        </w:rPr>
        <w:t>ter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coragem para assumir as decisões;</w:t>
      </w:r>
    </w:p>
    <w:p w:rsidR="00C9299D" w:rsidRPr="002A31AD" w:rsidRDefault="00C9299D" w:rsidP="002A31AD">
      <w:pPr>
        <w:numPr>
          <w:ilvl w:val="0"/>
          <w:numId w:val="1"/>
        </w:numPr>
        <w:tabs>
          <w:tab w:val="left" w:pos="627"/>
        </w:tabs>
        <w:spacing w:after="0" w:line="240" w:lineRule="auto"/>
        <w:ind w:left="57" w:right="57" w:firstLine="79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A31AD">
        <w:rPr>
          <w:rFonts w:ascii="Times New Roman" w:hAnsi="Times New Roman" w:cs="Times New Roman"/>
          <w:sz w:val="20"/>
          <w:szCs w:val="20"/>
        </w:rPr>
        <w:t>ser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tolerante e flexível;</w:t>
      </w:r>
    </w:p>
    <w:p w:rsidR="00C9299D" w:rsidRPr="002A31AD" w:rsidRDefault="00C9299D" w:rsidP="002A31AD">
      <w:pPr>
        <w:numPr>
          <w:ilvl w:val="0"/>
          <w:numId w:val="1"/>
        </w:numPr>
        <w:tabs>
          <w:tab w:val="left" w:pos="627"/>
        </w:tabs>
        <w:spacing w:after="0" w:line="240" w:lineRule="auto"/>
        <w:ind w:left="57" w:right="57" w:firstLine="79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A31AD">
        <w:rPr>
          <w:rFonts w:ascii="Times New Roman" w:hAnsi="Times New Roman" w:cs="Times New Roman"/>
          <w:sz w:val="20"/>
          <w:szCs w:val="20"/>
        </w:rPr>
        <w:t>ser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íntegro;</w:t>
      </w:r>
    </w:p>
    <w:p w:rsidR="00C9299D" w:rsidRPr="002A31AD" w:rsidRDefault="00C9299D" w:rsidP="002A31AD">
      <w:pPr>
        <w:numPr>
          <w:ilvl w:val="0"/>
          <w:numId w:val="1"/>
        </w:numPr>
        <w:tabs>
          <w:tab w:val="left" w:pos="627"/>
        </w:tabs>
        <w:spacing w:after="0" w:line="240" w:lineRule="auto"/>
        <w:ind w:left="57" w:right="57" w:firstLine="79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A31AD">
        <w:rPr>
          <w:rFonts w:ascii="Times New Roman" w:hAnsi="Times New Roman" w:cs="Times New Roman"/>
          <w:sz w:val="20"/>
          <w:szCs w:val="20"/>
        </w:rPr>
        <w:t>ser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humilde.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Os valores acima são condensados na filosofia maçônica. Alguém se importa? Estes valores não podem, não devem ser apenas objetos do discurso, de pesquisas e estudo. Ou tudo não passa de mera retórica?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As organizações profanas se convencem cada vez mais que para sobreviver terão que agir com muito mais atenção em relação á ética, pois qualquer reflexo produz história boa ou má. E o julgamento é certo.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 xml:space="preserve">Como dissemos, não podemos ser inocentes e pensar na Maçonaria, enquanto Loja, Potência e/ou Confederação como apenas, e unicamente, entidades jurídicas. Nós existimos como seres sociais e construtores da história, são muitos os exemplos a serem citados. Será que hoje estamos dando nossa contribuição para a construção de uma história moralmente ética e que será julgada positivamente no futuro? Será que a maçonaria do futuro poderá se orgulhar de nossa participação no desenvolvimento humano? As nossas atitudes hoje, por menores que sejam, trarão grandes reflexos no futuro. É o ‘efeito borboleta’ da Teoria do Caos.  O mundo profano olha para nós e espera uma resposta que diga a eles que não somos representantes do mal, que estamos aqui para contribuir positivamente e com ética construtiva para o futuro da humanidade. </w:t>
      </w:r>
      <w:proofErr w:type="gramStart"/>
      <w:r w:rsidRPr="002A31AD">
        <w:rPr>
          <w:rFonts w:ascii="Times New Roman" w:hAnsi="Times New Roman" w:cs="Times New Roman"/>
          <w:sz w:val="20"/>
          <w:szCs w:val="20"/>
        </w:rPr>
        <w:t>Se acertamos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ou erramos, isto faz parte da busca e da luta pela ‘verdade’ e isto nós fazemos com o G</w:t>
      </w:r>
      <w:r w:rsidRPr="002A31AD">
        <w:rPr>
          <w:rFonts w:ascii="Times New Roman" w:hAnsi="Times New Roman" w:cs="Times New Roman"/>
          <w:sz w:val="20"/>
          <w:szCs w:val="20"/>
        </w:rPr>
        <w:sym w:font="Symbol" w:char="F05C"/>
      </w:r>
      <w:r w:rsidRPr="002A31AD">
        <w:rPr>
          <w:rFonts w:ascii="Times New Roman" w:hAnsi="Times New Roman" w:cs="Times New Roman"/>
          <w:sz w:val="20"/>
          <w:szCs w:val="20"/>
        </w:rPr>
        <w:t>A</w:t>
      </w:r>
      <w:r w:rsidRPr="002A31AD">
        <w:rPr>
          <w:rFonts w:ascii="Times New Roman" w:hAnsi="Times New Roman" w:cs="Times New Roman"/>
          <w:sz w:val="20"/>
          <w:szCs w:val="20"/>
        </w:rPr>
        <w:sym w:font="Symbol" w:char="F05C"/>
      </w:r>
      <w:r w:rsidRPr="002A31AD">
        <w:rPr>
          <w:rFonts w:ascii="Times New Roman" w:hAnsi="Times New Roman" w:cs="Times New Roman"/>
          <w:sz w:val="20"/>
          <w:szCs w:val="20"/>
        </w:rPr>
        <w:t>D</w:t>
      </w:r>
      <w:r w:rsidRPr="002A31AD">
        <w:rPr>
          <w:rFonts w:ascii="Times New Roman" w:hAnsi="Times New Roman" w:cs="Times New Roman"/>
          <w:sz w:val="20"/>
          <w:szCs w:val="20"/>
        </w:rPr>
        <w:sym w:font="Symbol" w:char="F05C"/>
      </w:r>
      <w:r w:rsidRPr="002A31AD">
        <w:rPr>
          <w:rFonts w:ascii="Times New Roman" w:hAnsi="Times New Roman" w:cs="Times New Roman"/>
          <w:sz w:val="20"/>
          <w:szCs w:val="20"/>
        </w:rPr>
        <w:t>U</w:t>
      </w:r>
      <w:r w:rsidRPr="002A31AD">
        <w:rPr>
          <w:rFonts w:ascii="Times New Roman" w:hAnsi="Times New Roman" w:cs="Times New Roman"/>
          <w:sz w:val="20"/>
          <w:szCs w:val="20"/>
        </w:rPr>
        <w:sym w:font="Symbol" w:char="F05C"/>
      </w:r>
      <w:r w:rsidRPr="002A31AD">
        <w:rPr>
          <w:rFonts w:ascii="Times New Roman" w:hAnsi="Times New Roman" w:cs="Times New Roman"/>
          <w:sz w:val="20"/>
          <w:szCs w:val="20"/>
        </w:rPr>
        <w:t xml:space="preserve"> nos guiando e nos iluminando, afinal, estamos todos juntos num “barco chamado Terra” e, perante Ele e o Universo, estamos com a mão no “timão” da nossa história.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Sabemos, porém, que nem tudo é sempre simples e claro quando se fala em ética e nas relações sociais. Ela gera questões extremamente delicadas e, na maioria das vezes, de foro íntimo. Temos os nossos limites, impostos por nossas crenças e leis, e devemos nos conduzir individualmente ou coletivamente dentro deste espaço limitado e definido por nós mesmo. Assim, podemos estabelecer algumas estratégias a serem seguidas por nós, maçons, ou por qualquer outra pessoa:</w:t>
      </w:r>
    </w:p>
    <w:p w:rsidR="00C9299D" w:rsidRPr="002A31AD" w:rsidRDefault="00C9299D" w:rsidP="002A31AD">
      <w:pPr>
        <w:numPr>
          <w:ilvl w:val="0"/>
          <w:numId w:val="2"/>
        </w:numPr>
        <w:tabs>
          <w:tab w:val="num" w:pos="684"/>
        </w:tabs>
        <w:spacing w:after="0" w:line="240" w:lineRule="auto"/>
        <w:ind w:left="57" w:right="57" w:firstLine="7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A31AD">
        <w:rPr>
          <w:rFonts w:ascii="Times New Roman" w:hAnsi="Times New Roman" w:cs="Times New Roman"/>
          <w:sz w:val="20"/>
          <w:szCs w:val="20"/>
        </w:rPr>
        <w:t>Saiba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exatamente quais são os seus limites éticos;</w:t>
      </w:r>
    </w:p>
    <w:p w:rsidR="00C9299D" w:rsidRPr="002A31AD" w:rsidRDefault="00C9299D" w:rsidP="002A31AD">
      <w:pPr>
        <w:numPr>
          <w:ilvl w:val="0"/>
          <w:numId w:val="2"/>
        </w:numPr>
        <w:tabs>
          <w:tab w:val="num" w:pos="684"/>
        </w:tabs>
        <w:spacing w:after="0" w:line="240" w:lineRule="auto"/>
        <w:ind w:left="57" w:right="57" w:firstLine="734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Avalie detalhadamente os valores da Instituição a qual você pertence;</w:t>
      </w:r>
    </w:p>
    <w:p w:rsidR="00C9299D" w:rsidRPr="002A31AD" w:rsidRDefault="00C9299D" w:rsidP="002A31AD">
      <w:pPr>
        <w:numPr>
          <w:ilvl w:val="0"/>
          <w:numId w:val="2"/>
        </w:numPr>
        <w:tabs>
          <w:tab w:val="num" w:pos="684"/>
        </w:tabs>
        <w:spacing w:after="0" w:line="240" w:lineRule="auto"/>
        <w:ind w:left="57" w:right="57" w:firstLine="734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Trabalhe sempre com base em fatos;</w:t>
      </w:r>
    </w:p>
    <w:p w:rsidR="00C9299D" w:rsidRPr="002A31AD" w:rsidRDefault="00C9299D" w:rsidP="002A31AD">
      <w:pPr>
        <w:numPr>
          <w:ilvl w:val="0"/>
          <w:numId w:val="2"/>
        </w:numPr>
        <w:tabs>
          <w:tab w:val="num" w:pos="684"/>
        </w:tabs>
        <w:spacing w:after="0" w:line="240" w:lineRule="auto"/>
        <w:ind w:left="57" w:right="57" w:firstLine="734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Avalie principalmente os riscos de sua decisão;</w:t>
      </w:r>
    </w:p>
    <w:p w:rsidR="00C9299D" w:rsidRPr="002A31AD" w:rsidRDefault="00C9299D" w:rsidP="002A31AD">
      <w:pPr>
        <w:numPr>
          <w:ilvl w:val="0"/>
          <w:numId w:val="2"/>
        </w:numPr>
        <w:tabs>
          <w:tab w:val="num" w:pos="684"/>
        </w:tabs>
        <w:spacing w:after="0" w:line="240" w:lineRule="auto"/>
        <w:ind w:left="57" w:right="57" w:firstLine="734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Saiba que, mesmo ao optar pela solução mais ética, poderá se envolver em situações delicadas;</w:t>
      </w:r>
    </w:p>
    <w:p w:rsidR="00C9299D" w:rsidRPr="002A31AD" w:rsidRDefault="00C9299D" w:rsidP="002A31AD">
      <w:pPr>
        <w:numPr>
          <w:ilvl w:val="0"/>
          <w:numId w:val="2"/>
        </w:numPr>
        <w:tabs>
          <w:tab w:val="num" w:pos="684"/>
        </w:tabs>
        <w:spacing w:after="0" w:line="240" w:lineRule="auto"/>
        <w:ind w:left="57" w:right="57" w:firstLine="734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Ser ético, muitas vezes, significa perder status, benefícios etc.;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 xml:space="preserve">A ética é também ‘intuição’. Mesmo que afirmem que a intuição não tem nada de racional, as nossas reflexões intuitivas sobre ética são palpáveis e independe de conhecimento intelectual adquirido. Certamente, quem tem conhecimento adquirido e pode usá-lo para analisar a relação com a sociedade e com o mundo tem sua responsabilidade ampliada por este conhecimento. Sócrates afirmava que o ser humano só se realiza como pessoa quando se volta para seu interior – conhece-te a ti mesmo – pois o ‘teu mundo’ é um retrato do teu interior. Preparar o indivíduo para a cidadania é o objetivo da pedagogia iluminista. Viver bem com o irmão é o princípio da filosofia maçônica e sua pedagogia é desenvolver e propagar a </w:t>
      </w:r>
      <w:r w:rsidRPr="002A31AD">
        <w:rPr>
          <w:rFonts w:ascii="Times New Roman" w:hAnsi="Times New Roman" w:cs="Times New Roman"/>
          <w:i/>
          <w:sz w:val="20"/>
          <w:szCs w:val="20"/>
        </w:rPr>
        <w:t xml:space="preserve">Igualdade, a Liberdade e a Fraternidade </w:t>
      </w:r>
      <w:r w:rsidRPr="002A31AD">
        <w:rPr>
          <w:rFonts w:ascii="Times New Roman" w:hAnsi="Times New Roman" w:cs="Times New Roman"/>
          <w:sz w:val="20"/>
          <w:szCs w:val="20"/>
        </w:rPr>
        <w:t>para construirmos um mundo J</w:t>
      </w:r>
      <w:r w:rsidRPr="002A31AD">
        <w:rPr>
          <w:rFonts w:ascii="Times New Roman" w:hAnsi="Times New Roman" w:cs="Times New Roman"/>
          <w:i/>
          <w:sz w:val="20"/>
          <w:szCs w:val="20"/>
        </w:rPr>
        <w:t xml:space="preserve">usto e Perfeito¸ </w:t>
      </w:r>
      <w:r w:rsidRPr="002A31AD">
        <w:rPr>
          <w:rFonts w:ascii="Times New Roman" w:hAnsi="Times New Roman" w:cs="Times New Roman"/>
          <w:sz w:val="20"/>
          <w:szCs w:val="20"/>
        </w:rPr>
        <w:t>enterrando-se os</w:t>
      </w:r>
      <w:r w:rsidRPr="002A31AD">
        <w:rPr>
          <w:rFonts w:ascii="Times New Roman" w:hAnsi="Times New Roman" w:cs="Times New Roman"/>
          <w:i/>
          <w:sz w:val="20"/>
          <w:szCs w:val="20"/>
        </w:rPr>
        <w:t xml:space="preserve"> vícios</w:t>
      </w:r>
      <w:r w:rsidRPr="002A31AD">
        <w:rPr>
          <w:rFonts w:ascii="Times New Roman" w:hAnsi="Times New Roman" w:cs="Times New Roman"/>
          <w:sz w:val="20"/>
          <w:szCs w:val="20"/>
        </w:rPr>
        <w:t xml:space="preserve"> e promovendo</w:t>
      </w:r>
      <w:r w:rsidRPr="002A31AD">
        <w:rPr>
          <w:rFonts w:ascii="Times New Roman" w:hAnsi="Times New Roman" w:cs="Times New Roman"/>
          <w:i/>
          <w:sz w:val="20"/>
          <w:szCs w:val="20"/>
        </w:rPr>
        <w:t xml:space="preserve"> as virtudes.  </w:t>
      </w:r>
      <w:r w:rsidRPr="002A31A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 xml:space="preserve">Os maçons que fazem a Maçonaria Brasileira, de qualquer Potência legitimada pela tradição dos </w:t>
      </w:r>
      <w:proofErr w:type="spellStart"/>
      <w:r w:rsidRPr="002A31AD">
        <w:rPr>
          <w:rFonts w:ascii="Times New Roman" w:hAnsi="Times New Roman" w:cs="Times New Roman"/>
          <w:sz w:val="20"/>
          <w:szCs w:val="20"/>
        </w:rPr>
        <w:t>Landmarks</w:t>
      </w:r>
      <w:proofErr w:type="spellEnd"/>
      <w:r w:rsidRPr="002A31AD">
        <w:rPr>
          <w:rFonts w:ascii="Times New Roman" w:hAnsi="Times New Roman" w:cs="Times New Roman"/>
          <w:sz w:val="20"/>
          <w:szCs w:val="20"/>
        </w:rPr>
        <w:t xml:space="preserve"> e Antigas Constituições de Anderson, devem atentar para o seguinte: agir eticamente dentro (ou fora) da Loja, Potência e ou Confederação, sempre foi e será uma decisão pessoal. É claro que sempre estamos sujeitos a deslizes e equívocos. Nunca se esqueçam, porém, de que esse costuma ser um caminho sem volta. Para o bem ou para o mal. Cuidado!</w:t>
      </w:r>
    </w:p>
    <w:p w:rsidR="00C9299D" w:rsidRPr="002A31A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 xml:space="preserve">Não podemos transformar em mentiras tudo o que nossos antecessores construíram. Temos uma conduta moral e ética a seguir. A trilhemos de verdade ou a retórica nos </w:t>
      </w:r>
      <w:proofErr w:type="gramStart"/>
      <w:r w:rsidRPr="002A31AD">
        <w:rPr>
          <w:rFonts w:ascii="Times New Roman" w:hAnsi="Times New Roman" w:cs="Times New Roman"/>
          <w:sz w:val="20"/>
          <w:szCs w:val="20"/>
        </w:rPr>
        <w:t>jogará</w:t>
      </w:r>
      <w:proofErr w:type="gramEnd"/>
      <w:r w:rsidRPr="002A31AD">
        <w:rPr>
          <w:rFonts w:ascii="Times New Roman" w:hAnsi="Times New Roman" w:cs="Times New Roman"/>
          <w:sz w:val="20"/>
          <w:szCs w:val="20"/>
        </w:rPr>
        <w:t xml:space="preserve"> na inexorável lixeira da história e nos levará ao esquecimento e, inequivocamente, à nossa destruição como homens e, principalmente, como maçons.</w:t>
      </w:r>
    </w:p>
    <w:p w:rsidR="00C9299D" w:rsidRDefault="00C9299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sz w:val="20"/>
          <w:szCs w:val="20"/>
        </w:rPr>
        <w:t>Estamos, constantemente, sendo confrontados com especulações sobre o nosso existir. Cabe-nos definir qual, realmente, é o nosso existir.</w:t>
      </w:r>
    </w:p>
    <w:p w:rsidR="002A31AD" w:rsidRPr="002A31AD" w:rsidRDefault="002A31AD" w:rsidP="002A31AD">
      <w:pPr>
        <w:spacing w:after="0" w:line="240" w:lineRule="auto"/>
        <w:ind w:left="57" w:right="57" w:firstLine="1418"/>
        <w:jc w:val="both"/>
        <w:rPr>
          <w:rFonts w:ascii="Times New Roman" w:hAnsi="Times New Roman" w:cs="Times New Roman"/>
          <w:sz w:val="20"/>
          <w:szCs w:val="20"/>
        </w:rPr>
      </w:pPr>
    </w:p>
    <w:p w:rsidR="00C9299D" w:rsidRDefault="00C9299D" w:rsidP="002A31A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31AD">
        <w:rPr>
          <w:rFonts w:ascii="Times New Roman" w:hAnsi="Times New Roman" w:cs="Times New Roman"/>
          <w:b/>
          <w:sz w:val="20"/>
          <w:szCs w:val="20"/>
        </w:rPr>
        <w:t>BIBLIOGRAFIA</w:t>
      </w:r>
    </w:p>
    <w:p w:rsidR="002A31AD" w:rsidRPr="002A31AD" w:rsidRDefault="002A31AD" w:rsidP="002A31A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299D" w:rsidRPr="002A31AD" w:rsidRDefault="00C9299D" w:rsidP="002A31AD">
      <w:pPr>
        <w:pStyle w:val="PargrafodaLista"/>
        <w:shd w:val="clear" w:color="auto" w:fill="FFFFFF"/>
        <w:ind w:left="57" w:right="57"/>
        <w:jc w:val="both"/>
        <w:rPr>
          <w:sz w:val="20"/>
          <w:szCs w:val="20"/>
        </w:rPr>
      </w:pPr>
      <w:r w:rsidRPr="002A31AD">
        <w:rPr>
          <w:sz w:val="20"/>
          <w:szCs w:val="20"/>
        </w:rPr>
        <w:t>ARANHA, Maria Lúcia de Arruda e MARTINS, Maria Helena Pires. Temas de filosofia. São Paulo: Moderna, 1992.</w:t>
      </w:r>
    </w:p>
    <w:p w:rsidR="00C9299D" w:rsidRPr="002A31AD" w:rsidRDefault="00C9299D" w:rsidP="002A31AD">
      <w:pPr>
        <w:pStyle w:val="PargrafodaLista"/>
        <w:shd w:val="clear" w:color="auto" w:fill="FFFFFF"/>
        <w:ind w:left="57" w:right="57"/>
        <w:jc w:val="both"/>
        <w:rPr>
          <w:sz w:val="20"/>
          <w:szCs w:val="20"/>
        </w:rPr>
      </w:pPr>
    </w:p>
    <w:p w:rsidR="00C9299D" w:rsidRPr="002A31AD" w:rsidRDefault="00C9299D" w:rsidP="002A31AD">
      <w:pPr>
        <w:pStyle w:val="PargrafodaLista"/>
        <w:shd w:val="clear" w:color="auto" w:fill="FFFFFF"/>
        <w:ind w:left="57" w:right="57"/>
        <w:jc w:val="both"/>
        <w:rPr>
          <w:sz w:val="20"/>
          <w:szCs w:val="20"/>
        </w:rPr>
      </w:pPr>
      <w:r w:rsidRPr="002A31AD">
        <w:rPr>
          <w:sz w:val="20"/>
          <w:szCs w:val="20"/>
        </w:rPr>
        <w:t>CHALITA, Gabriel. Vivendo a filosofia. São Paulo: Ática, 2005.</w:t>
      </w:r>
    </w:p>
    <w:p w:rsidR="00C9299D" w:rsidRPr="002A31AD" w:rsidRDefault="00C9299D" w:rsidP="002A31AD">
      <w:pPr>
        <w:pStyle w:val="PargrafodaLista"/>
        <w:shd w:val="clear" w:color="auto" w:fill="FFFFFF"/>
        <w:ind w:left="57" w:right="57"/>
        <w:jc w:val="both"/>
        <w:rPr>
          <w:sz w:val="20"/>
          <w:szCs w:val="20"/>
        </w:rPr>
      </w:pPr>
    </w:p>
    <w:p w:rsidR="00C9299D" w:rsidRPr="002A31AD" w:rsidRDefault="00C9299D" w:rsidP="002A31AD">
      <w:pPr>
        <w:pStyle w:val="PargrafodaLista"/>
        <w:shd w:val="clear" w:color="auto" w:fill="FFFFFF"/>
        <w:ind w:left="57" w:right="57"/>
        <w:jc w:val="both"/>
        <w:rPr>
          <w:sz w:val="20"/>
          <w:szCs w:val="20"/>
        </w:rPr>
      </w:pPr>
      <w:r w:rsidRPr="002A31AD">
        <w:rPr>
          <w:sz w:val="20"/>
          <w:szCs w:val="20"/>
        </w:rPr>
        <w:t xml:space="preserve">FERREIRA, Aurélio Buarque de Holanda. </w:t>
      </w:r>
      <w:proofErr w:type="spellStart"/>
      <w:r w:rsidRPr="002A31AD">
        <w:rPr>
          <w:sz w:val="20"/>
          <w:szCs w:val="20"/>
        </w:rPr>
        <w:t>Miniaurélio</w:t>
      </w:r>
      <w:proofErr w:type="spellEnd"/>
      <w:r w:rsidRPr="002A31AD">
        <w:rPr>
          <w:sz w:val="20"/>
          <w:szCs w:val="20"/>
        </w:rPr>
        <w:t xml:space="preserve"> Século XXI Escolar; O minidicionário da língua portuguesa.  Coordenação de edição, Margarida dos Anjos, Marina </w:t>
      </w:r>
      <w:proofErr w:type="spellStart"/>
      <w:r w:rsidRPr="002A31AD">
        <w:rPr>
          <w:sz w:val="20"/>
          <w:szCs w:val="20"/>
        </w:rPr>
        <w:t>Baird</w:t>
      </w:r>
      <w:proofErr w:type="spellEnd"/>
      <w:r w:rsidRPr="002A31AD">
        <w:rPr>
          <w:sz w:val="20"/>
          <w:szCs w:val="20"/>
        </w:rPr>
        <w:t xml:space="preserve"> de Holanda Ferreira; 4ª ed. Rio de Janeiro: Nova Fronteira, </w:t>
      </w:r>
      <w:proofErr w:type="gramStart"/>
      <w:r w:rsidRPr="002A31AD">
        <w:rPr>
          <w:sz w:val="20"/>
          <w:szCs w:val="20"/>
        </w:rPr>
        <w:t>2001</w:t>
      </w:r>
      <w:proofErr w:type="gramEnd"/>
    </w:p>
    <w:p w:rsidR="00C9299D" w:rsidRPr="002A31AD" w:rsidRDefault="00C9299D" w:rsidP="002A31AD">
      <w:pPr>
        <w:pStyle w:val="PargrafodaLista"/>
        <w:shd w:val="clear" w:color="auto" w:fill="FFFFFF"/>
        <w:ind w:left="57" w:right="57"/>
        <w:jc w:val="both"/>
        <w:rPr>
          <w:sz w:val="20"/>
          <w:szCs w:val="20"/>
        </w:rPr>
      </w:pPr>
    </w:p>
    <w:p w:rsidR="00C9299D" w:rsidRPr="002A31AD" w:rsidRDefault="00C9299D" w:rsidP="002A31AD">
      <w:pPr>
        <w:pStyle w:val="PargrafodaLista"/>
        <w:shd w:val="clear" w:color="auto" w:fill="FFFFFF"/>
        <w:ind w:left="57" w:right="57"/>
        <w:jc w:val="both"/>
        <w:rPr>
          <w:sz w:val="20"/>
          <w:szCs w:val="20"/>
        </w:rPr>
      </w:pPr>
      <w:r w:rsidRPr="002A31AD">
        <w:rPr>
          <w:sz w:val="20"/>
          <w:szCs w:val="20"/>
        </w:rPr>
        <w:t xml:space="preserve">HECK, José N. e ORSINI, Ricardo. </w:t>
      </w:r>
      <w:r w:rsidRPr="002A31AD">
        <w:rPr>
          <w:i/>
          <w:sz w:val="20"/>
          <w:szCs w:val="20"/>
        </w:rPr>
        <w:t>Moral e Ética em Habermas,</w:t>
      </w:r>
      <w:r w:rsidRPr="002A31AD">
        <w:rPr>
          <w:sz w:val="20"/>
          <w:szCs w:val="20"/>
        </w:rPr>
        <w:t xml:space="preserve"> sem fonte de publicação e data.</w:t>
      </w:r>
    </w:p>
    <w:p w:rsidR="00C9299D" w:rsidRPr="002A31AD" w:rsidRDefault="00C9299D" w:rsidP="002A31AD">
      <w:pPr>
        <w:pStyle w:val="PargrafodaLista"/>
        <w:shd w:val="clear" w:color="auto" w:fill="FFFFFF"/>
        <w:ind w:left="57" w:right="57"/>
        <w:jc w:val="both"/>
        <w:rPr>
          <w:sz w:val="20"/>
          <w:szCs w:val="20"/>
        </w:rPr>
      </w:pPr>
    </w:p>
    <w:p w:rsidR="00C9299D" w:rsidRPr="002A31AD" w:rsidRDefault="00C9299D" w:rsidP="002A31AD">
      <w:pPr>
        <w:pStyle w:val="PargrafodaLista"/>
        <w:shd w:val="clear" w:color="auto" w:fill="FFFFFF"/>
        <w:ind w:left="57" w:right="57"/>
        <w:jc w:val="both"/>
        <w:rPr>
          <w:sz w:val="20"/>
          <w:szCs w:val="20"/>
        </w:rPr>
      </w:pPr>
      <w:r w:rsidRPr="002A31AD">
        <w:rPr>
          <w:sz w:val="20"/>
          <w:szCs w:val="20"/>
        </w:rPr>
        <w:t>OS PENSADORES (COLEÇÃO). História da Filosofia. São Paulo: Nova Cultural, 1996.</w:t>
      </w:r>
    </w:p>
    <w:p w:rsidR="00C9299D" w:rsidRPr="002A31AD" w:rsidRDefault="00C9299D" w:rsidP="002A31AD">
      <w:pPr>
        <w:pStyle w:val="PargrafodaLista"/>
        <w:shd w:val="clear" w:color="auto" w:fill="FFFFFF"/>
        <w:ind w:left="57" w:right="57"/>
        <w:jc w:val="both"/>
        <w:rPr>
          <w:sz w:val="20"/>
          <w:szCs w:val="20"/>
        </w:rPr>
      </w:pPr>
    </w:p>
    <w:p w:rsidR="00C9299D" w:rsidRPr="002A31AD" w:rsidRDefault="00C9299D" w:rsidP="002A31AD">
      <w:pPr>
        <w:pStyle w:val="PargrafodaLista"/>
        <w:shd w:val="clear" w:color="auto" w:fill="FFFFFF"/>
        <w:ind w:left="57" w:right="57"/>
        <w:jc w:val="both"/>
        <w:rPr>
          <w:sz w:val="20"/>
          <w:szCs w:val="20"/>
        </w:rPr>
      </w:pPr>
      <w:r w:rsidRPr="002A31AD">
        <w:rPr>
          <w:sz w:val="20"/>
          <w:szCs w:val="20"/>
        </w:rPr>
        <w:t>SUGIZAKI, Eduardo. A Moral e a Ética – Definições e Origens. Apostila de Curso. Goiânia: Universidade Católica de Goiás: 1998.</w:t>
      </w:r>
    </w:p>
    <w:p w:rsidR="00C9299D" w:rsidRPr="002A31AD" w:rsidRDefault="00C9299D" w:rsidP="002A31AD">
      <w:pPr>
        <w:pStyle w:val="PargrafodaLista"/>
        <w:ind w:left="57" w:right="57"/>
        <w:rPr>
          <w:b/>
          <w:sz w:val="20"/>
          <w:szCs w:val="20"/>
        </w:rPr>
      </w:pPr>
    </w:p>
    <w:p w:rsidR="00C9299D" w:rsidRPr="002A31AD" w:rsidRDefault="00C9299D" w:rsidP="002A31A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2A31AD">
        <w:rPr>
          <w:rFonts w:ascii="Times New Roman" w:hAnsi="Times New Roman" w:cs="Times New Roman"/>
          <w:b/>
          <w:sz w:val="20"/>
          <w:szCs w:val="20"/>
        </w:rPr>
        <w:t>MATERIAL PESQUISADO EM ENDEREÇOS ELETRÔNICOS</w:t>
      </w:r>
      <w:r w:rsidRPr="002A31AD">
        <w:rPr>
          <w:rFonts w:ascii="Times New Roman" w:hAnsi="Times New Roman" w:cs="Times New Roman"/>
          <w:sz w:val="20"/>
          <w:szCs w:val="20"/>
        </w:rPr>
        <w:t>:</w:t>
      </w:r>
    </w:p>
    <w:p w:rsidR="00C9299D" w:rsidRPr="002A31AD" w:rsidRDefault="00C9299D" w:rsidP="002A31AD">
      <w:pPr>
        <w:pStyle w:val="PargrafodaLista"/>
        <w:ind w:left="57" w:right="57"/>
        <w:jc w:val="both"/>
        <w:rPr>
          <w:sz w:val="20"/>
          <w:szCs w:val="20"/>
        </w:rPr>
      </w:pPr>
    </w:p>
    <w:p w:rsidR="00C9299D" w:rsidRPr="002A31AD" w:rsidRDefault="00C9299D" w:rsidP="002A31AD">
      <w:pPr>
        <w:pStyle w:val="PargrafodaLista"/>
        <w:ind w:left="57" w:right="57"/>
        <w:jc w:val="both"/>
        <w:rPr>
          <w:bCs/>
          <w:sz w:val="20"/>
          <w:szCs w:val="20"/>
        </w:rPr>
      </w:pPr>
      <w:r w:rsidRPr="002A31AD">
        <w:rPr>
          <w:sz w:val="20"/>
          <w:szCs w:val="20"/>
        </w:rPr>
        <w:t>ALVES, Creusa Maria Oliveira Alves.</w:t>
      </w:r>
      <w:r w:rsidRPr="002A31AD">
        <w:rPr>
          <w:b/>
          <w:bCs/>
          <w:sz w:val="20"/>
          <w:szCs w:val="20"/>
        </w:rPr>
        <w:t xml:space="preserve"> </w:t>
      </w:r>
      <w:r w:rsidRPr="002A31AD">
        <w:rPr>
          <w:bCs/>
          <w:sz w:val="20"/>
          <w:szCs w:val="20"/>
        </w:rPr>
        <w:t>O que é Ética.</w:t>
      </w:r>
      <w:r w:rsidRPr="002A31AD">
        <w:rPr>
          <w:sz w:val="20"/>
          <w:szCs w:val="20"/>
        </w:rPr>
        <w:t xml:space="preserve"> Disponível em: </w:t>
      </w:r>
      <w:hyperlink r:id="rId14" w:tgtFrame="_blank" w:history="1">
        <w:r w:rsidRPr="002A31AD">
          <w:rPr>
            <w:rStyle w:val="Hyperlink"/>
            <w:color w:val="auto"/>
            <w:sz w:val="20"/>
            <w:szCs w:val="20"/>
          </w:rPr>
          <w:t>www.webartigos.com</w:t>
        </w:r>
      </w:hyperlink>
      <w:r w:rsidRPr="002A31AD">
        <w:rPr>
          <w:b/>
          <w:bCs/>
          <w:sz w:val="20"/>
          <w:szCs w:val="20"/>
        </w:rPr>
        <w:t xml:space="preserve">. </w:t>
      </w:r>
      <w:r w:rsidRPr="002A31AD">
        <w:rPr>
          <w:bCs/>
          <w:sz w:val="20"/>
          <w:szCs w:val="20"/>
        </w:rPr>
        <w:t xml:space="preserve">Acesso em </w:t>
      </w:r>
      <w:proofErr w:type="gramStart"/>
      <w:r w:rsidRPr="002A31AD">
        <w:rPr>
          <w:bCs/>
          <w:sz w:val="20"/>
          <w:szCs w:val="20"/>
        </w:rPr>
        <w:t>2</w:t>
      </w:r>
      <w:proofErr w:type="gramEnd"/>
      <w:r w:rsidRPr="002A31AD">
        <w:rPr>
          <w:bCs/>
          <w:sz w:val="20"/>
          <w:szCs w:val="20"/>
        </w:rPr>
        <w:t xml:space="preserve"> de dezembro de 2009.</w:t>
      </w:r>
    </w:p>
    <w:p w:rsidR="00C9299D" w:rsidRPr="002A31AD" w:rsidRDefault="00C9299D" w:rsidP="002A31AD">
      <w:pPr>
        <w:pStyle w:val="PargrafodaLista"/>
        <w:ind w:left="57" w:right="57"/>
        <w:jc w:val="both"/>
        <w:rPr>
          <w:b/>
          <w:bCs/>
          <w:sz w:val="20"/>
          <w:szCs w:val="20"/>
        </w:rPr>
      </w:pPr>
    </w:p>
    <w:p w:rsidR="00C9299D" w:rsidRPr="002A31AD" w:rsidRDefault="00C9299D" w:rsidP="002A31AD">
      <w:pPr>
        <w:pStyle w:val="PargrafodaLista"/>
        <w:ind w:left="57" w:right="57"/>
        <w:jc w:val="both"/>
        <w:rPr>
          <w:bCs/>
          <w:sz w:val="20"/>
          <w:szCs w:val="20"/>
        </w:rPr>
      </w:pPr>
      <w:r w:rsidRPr="002A31AD">
        <w:rPr>
          <w:bCs/>
          <w:sz w:val="20"/>
          <w:szCs w:val="20"/>
        </w:rPr>
        <w:t xml:space="preserve">AUTOR DESCONHECIDO. Ética e Intuição – Intuição e Maçonaria. Disponível em: </w:t>
      </w:r>
      <w:hyperlink r:id="rId15" w:tgtFrame="_blank" w:history="1">
        <w:r w:rsidRPr="002A31AD">
          <w:rPr>
            <w:rStyle w:val="Hyperlink"/>
            <w:color w:val="auto"/>
            <w:sz w:val="20"/>
            <w:szCs w:val="20"/>
          </w:rPr>
          <w:t>www.a-partir-pedra.blogspot.com</w:t>
        </w:r>
      </w:hyperlink>
      <w:r w:rsidRPr="002A31AD">
        <w:rPr>
          <w:b/>
          <w:bCs/>
          <w:sz w:val="20"/>
          <w:szCs w:val="20"/>
        </w:rPr>
        <w:t xml:space="preserve">. </w:t>
      </w:r>
      <w:r w:rsidRPr="002A31AD">
        <w:rPr>
          <w:bCs/>
          <w:sz w:val="20"/>
          <w:szCs w:val="20"/>
        </w:rPr>
        <w:t xml:space="preserve">Acesso em </w:t>
      </w:r>
      <w:proofErr w:type="gramStart"/>
      <w:r w:rsidRPr="002A31AD">
        <w:rPr>
          <w:bCs/>
          <w:sz w:val="20"/>
          <w:szCs w:val="20"/>
        </w:rPr>
        <w:t>2</w:t>
      </w:r>
      <w:proofErr w:type="gramEnd"/>
      <w:r w:rsidRPr="002A31AD">
        <w:rPr>
          <w:bCs/>
          <w:sz w:val="20"/>
          <w:szCs w:val="20"/>
        </w:rPr>
        <w:t xml:space="preserve"> de dezembro de 2009.</w:t>
      </w:r>
    </w:p>
    <w:p w:rsidR="00C9299D" w:rsidRPr="002A31AD" w:rsidRDefault="00C9299D" w:rsidP="002A31AD">
      <w:pPr>
        <w:pStyle w:val="PargrafodaLista"/>
        <w:ind w:left="57" w:right="57"/>
        <w:jc w:val="both"/>
        <w:rPr>
          <w:sz w:val="20"/>
          <w:szCs w:val="20"/>
        </w:rPr>
      </w:pPr>
      <w:r w:rsidRPr="002A31AD">
        <w:rPr>
          <w:sz w:val="20"/>
          <w:szCs w:val="20"/>
        </w:rPr>
        <w:t xml:space="preserve"> </w:t>
      </w:r>
    </w:p>
    <w:p w:rsidR="00C9299D" w:rsidRPr="002A31AD" w:rsidRDefault="00C9299D" w:rsidP="002A31AD">
      <w:pPr>
        <w:pStyle w:val="PargrafodaLista"/>
        <w:ind w:left="57" w:right="57"/>
        <w:jc w:val="both"/>
        <w:rPr>
          <w:bCs/>
          <w:sz w:val="20"/>
          <w:szCs w:val="20"/>
        </w:rPr>
      </w:pPr>
      <w:r w:rsidRPr="002A31AD">
        <w:rPr>
          <w:bCs/>
          <w:sz w:val="20"/>
          <w:szCs w:val="20"/>
        </w:rPr>
        <w:t>AUTOR DESCONHECIDO</w:t>
      </w:r>
      <w:r w:rsidRPr="002A31AD">
        <w:rPr>
          <w:b/>
          <w:bCs/>
          <w:sz w:val="20"/>
          <w:szCs w:val="20"/>
        </w:rPr>
        <w:t xml:space="preserve">. </w:t>
      </w:r>
      <w:r w:rsidRPr="002A31AD">
        <w:rPr>
          <w:bCs/>
          <w:sz w:val="20"/>
          <w:szCs w:val="20"/>
        </w:rPr>
        <w:t>Ética Maçônica.</w:t>
      </w:r>
      <w:r w:rsidRPr="002A31AD">
        <w:rPr>
          <w:sz w:val="20"/>
          <w:szCs w:val="20"/>
        </w:rPr>
        <w:t xml:space="preserve"> Disponível em: </w:t>
      </w:r>
      <w:hyperlink r:id="rId16" w:tgtFrame="_blank" w:history="1">
        <w:r w:rsidRPr="002A31AD">
          <w:rPr>
            <w:rStyle w:val="Hyperlink"/>
            <w:color w:val="auto"/>
            <w:sz w:val="20"/>
            <w:szCs w:val="20"/>
          </w:rPr>
          <w:t>www.asceta33.wordpress.com</w:t>
        </w:r>
      </w:hyperlink>
      <w:r w:rsidRPr="002A31AD">
        <w:rPr>
          <w:b/>
          <w:bCs/>
          <w:sz w:val="20"/>
          <w:szCs w:val="20"/>
        </w:rPr>
        <w:t xml:space="preserve">. </w:t>
      </w:r>
      <w:r w:rsidRPr="002A31AD">
        <w:rPr>
          <w:bCs/>
          <w:sz w:val="20"/>
          <w:szCs w:val="20"/>
        </w:rPr>
        <w:t xml:space="preserve">Acesso em </w:t>
      </w:r>
      <w:proofErr w:type="gramStart"/>
      <w:r w:rsidRPr="002A31AD">
        <w:rPr>
          <w:bCs/>
          <w:sz w:val="20"/>
          <w:szCs w:val="20"/>
        </w:rPr>
        <w:t>2</w:t>
      </w:r>
      <w:proofErr w:type="gramEnd"/>
      <w:r w:rsidRPr="002A31AD">
        <w:rPr>
          <w:bCs/>
          <w:sz w:val="20"/>
          <w:szCs w:val="20"/>
        </w:rPr>
        <w:t xml:space="preserve"> de dezembro de 2009.</w:t>
      </w:r>
    </w:p>
    <w:p w:rsidR="00C9299D" w:rsidRPr="002A31AD" w:rsidRDefault="00C9299D" w:rsidP="002A31AD">
      <w:pPr>
        <w:pStyle w:val="PargrafodaLista"/>
        <w:ind w:left="57" w:right="57"/>
        <w:jc w:val="both"/>
        <w:rPr>
          <w:b/>
          <w:bCs/>
          <w:sz w:val="20"/>
          <w:szCs w:val="20"/>
        </w:rPr>
      </w:pPr>
    </w:p>
    <w:p w:rsidR="00C9299D" w:rsidRPr="002A31AD" w:rsidRDefault="00C9299D" w:rsidP="002A31AD">
      <w:pPr>
        <w:pStyle w:val="PargrafodaLista"/>
        <w:ind w:left="57" w:right="57"/>
        <w:jc w:val="both"/>
        <w:rPr>
          <w:bCs/>
          <w:sz w:val="20"/>
          <w:szCs w:val="20"/>
        </w:rPr>
      </w:pPr>
      <w:r w:rsidRPr="002A31AD">
        <w:rPr>
          <w:bCs/>
          <w:sz w:val="20"/>
          <w:szCs w:val="20"/>
        </w:rPr>
        <w:t xml:space="preserve">FADISTA, </w:t>
      </w:r>
      <w:proofErr w:type="spellStart"/>
      <w:r w:rsidRPr="002A31AD">
        <w:rPr>
          <w:bCs/>
          <w:sz w:val="20"/>
          <w:szCs w:val="20"/>
        </w:rPr>
        <w:t>Antonio</w:t>
      </w:r>
      <w:proofErr w:type="spellEnd"/>
      <w:r w:rsidRPr="002A31AD">
        <w:rPr>
          <w:bCs/>
          <w:sz w:val="20"/>
          <w:szCs w:val="20"/>
        </w:rPr>
        <w:t xml:space="preserve"> Rocha. Ética e Virtude Maçônicas</w:t>
      </w:r>
      <w:r w:rsidRPr="002A31AD">
        <w:rPr>
          <w:b/>
          <w:bCs/>
          <w:i/>
          <w:sz w:val="20"/>
          <w:szCs w:val="20"/>
        </w:rPr>
        <w:t>.</w:t>
      </w:r>
      <w:r w:rsidRPr="002A31AD">
        <w:rPr>
          <w:bCs/>
          <w:sz w:val="20"/>
          <w:szCs w:val="20"/>
        </w:rPr>
        <w:t xml:space="preserve"> Disponível em: </w:t>
      </w:r>
      <w:hyperlink r:id="rId17" w:tgtFrame="_blank" w:history="1">
        <w:r w:rsidRPr="002A31AD">
          <w:rPr>
            <w:rStyle w:val="Hyperlink"/>
            <w:color w:val="auto"/>
            <w:sz w:val="20"/>
            <w:szCs w:val="20"/>
          </w:rPr>
          <w:t>www.maconaria.net</w:t>
        </w:r>
      </w:hyperlink>
      <w:r w:rsidRPr="002A31AD">
        <w:rPr>
          <w:b/>
          <w:bCs/>
          <w:sz w:val="20"/>
          <w:szCs w:val="20"/>
        </w:rPr>
        <w:t xml:space="preserve">. </w:t>
      </w:r>
      <w:r w:rsidRPr="002A31AD">
        <w:rPr>
          <w:bCs/>
          <w:sz w:val="20"/>
          <w:szCs w:val="20"/>
        </w:rPr>
        <w:t xml:space="preserve">Acesso em </w:t>
      </w:r>
      <w:proofErr w:type="gramStart"/>
      <w:r w:rsidRPr="002A31AD">
        <w:rPr>
          <w:bCs/>
          <w:sz w:val="20"/>
          <w:szCs w:val="20"/>
        </w:rPr>
        <w:t>4</w:t>
      </w:r>
      <w:proofErr w:type="gramEnd"/>
      <w:r w:rsidRPr="002A31AD">
        <w:rPr>
          <w:bCs/>
          <w:sz w:val="20"/>
          <w:szCs w:val="20"/>
        </w:rPr>
        <w:t xml:space="preserve"> de dezembro de 2009.</w:t>
      </w:r>
    </w:p>
    <w:p w:rsidR="00C9299D" w:rsidRPr="002A31AD" w:rsidRDefault="00C9299D" w:rsidP="002A31AD">
      <w:pPr>
        <w:pStyle w:val="PargrafodaLista"/>
        <w:ind w:left="57" w:right="57"/>
        <w:jc w:val="both"/>
        <w:rPr>
          <w:b/>
          <w:bCs/>
          <w:sz w:val="20"/>
          <w:szCs w:val="20"/>
        </w:rPr>
      </w:pPr>
    </w:p>
    <w:p w:rsidR="00C9299D" w:rsidRPr="002A31AD" w:rsidRDefault="00C9299D" w:rsidP="002A31AD">
      <w:pPr>
        <w:pStyle w:val="PargrafodaLista"/>
        <w:shd w:val="clear" w:color="auto" w:fill="FFFFFF"/>
        <w:ind w:left="57" w:right="57"/>
        <w:jc w:val="both"/>
        <w:rPr>
          <w:sz w:val="20"/>
          <w:szCs w:val="20"/>
        </w:rPr>
      </w:pPr>
      <w:r w:rsidRPr="002A31AD">
        <w:rPr>
          <w:sz w:val="20"/>
          <w:szCs w:val="20"/>
        </w:rPr>
        <w:t>HECK, José N. &amp; ORSINI, Ricardo. Moral e Ética em Habermas.</w:t>
      </w:r>
      <w:r w:rsidRPr="002A31AD">
        <w:rPr>
          <w:i/>
          <w:sz w:val="20"/>
          <w:szCs w:val="20"/>
        </w:rPr>
        <w:t xml:space="preserve"> </w:t>
      </w:r>
      <w:r w:rsidRPr="002A31AD">
        <w:rPr>
          <w:sz w:val="20"/>
          <w:szCs w:val="20"/>
        </w:rPr>
        <w:t xml:space="preserve">Disponível em... Acesso em </w:t>
      </w:r>
      <w:proofErr w:type="gramStart"/>
      <w:r w:rsidRPr="002A31AD">
        <w:rPr>
          <w:sz w:val="20"/>
          <w:szCs w:val="20"/>
        </w:rPr>
        <w:t>7</w:t>
      </w:r>
      <w:proofErr w:type="gramEnd"/>
      <w:r w:rsidRPr="002A31AD">
        <w:rPr>
          <w:sz w:val="20"/>
          <w:szCs w:val="20"/>
        </w:rPr>
        <w:t xml:space="preserve"> de dezembro de 2009.</w:t>
      </w:r>
    </w:p>
    <w:p w:rsidR="00C9299D" w:rsidRPr="002A31AD" w:rsidRDefault="00C9299D" w:rsidP="002A31AD">
      <w:pPr>
        <w:pStyle w:val="PargrafodaLista"/>
        <w:shd w:val="clear" w:color="auto" w:fill="FFFFFF"/>
        <w:ind w:left="57" w:right="57"/>
        <w:jc w:val="both"/>
        <w:rPr>
          <w:sz w:val="20"/>
          <w:szCs w:val="20"/>
        </w:rPr>
      </w:pPr>
    </w:p>
    <w:p w:rsidR="00C9299D" w:rsidRPr="002A31AD" w:rsidRDefault="00C9299D" w:rsidP="002A31AD">
      <w:pPr>
        <w:pStyle w:val="PargrafodaLista"/>
        <w:ind w:left="57" w:right="57"/>
        <w:jc w:val="both"/>
        <w:rPr>
          <w:bCs/>
          <w:sz w:val="20"/>
          <w:szCs w:val="20"/>
        </w:rPr>
      </w:pPr>
      <w:r w:rsidRPr="002A31AD">
        <w:rPr>
          <w:bCs/>
          <w:sz w:val="20"/>
          <w:szCs w:val="20"/>
        </w:rPr>
        <w:t>MONTE, Joaquim.</w:t>
      </w:r>
      <w:r w:rsidRPr="002A31AD">
        <w:rPr>
          <w:b/>
          <w:sz w:val="20"/>
          <w:szCs w:val="20"/>
        </w:rPr>
        <w:t xml:space="preserve"> </w:t>
      </w:r>
      <w:r w:rsidRPr="002A31AD">
        <w:rPr>
          <w:sz w:val="20"/>
          <w:szCs w:val="20"/>
        </w:rPr>
        <w:t>Ética e Estética na Maçonaria</w:t>
      </w:r>
      <w:r w:rsidRPr="002A31AD">
        <w:rPr>
          <w:bCs/>
          <w:sz w:val="20"/>
          <w:szCs w:val="20"/>
        </w:rPr>
        <w:t>.</w:t>
      </w:r>
      <w:r w:rsidRPr="002A31AD">
        <w:rPr>
          <w:b/>
          <w:bCs/>
          <w:sz w:val="20"/>
          <w:szCs w:val="20"/>
        </w:rPr>
        <w:t xml:space="preserve"> </w:t>
      </w:r>
      <w:r w:rsidRPr="002A31AD">
        <w:rPr>
          <w:bCs/>
          <w:sz w:val="20"/>
          <w:szCs w:val="20"/>
        </w:rPr>
        <w:t xml:space="preserve">Disponível em: </w:t>
      </w:r>
      <w:hyperlink r:id="rId18" w:history="1">
        <w:r w:rsidRPr="002A31AD">
          <w:rPr>
            <w:rStyle w:val="Hyperlink"/>
            <w:color w:val="auto"/>
            <w:sz w:val="20"/>
            <w:szCs w:val="20"/>
          </w:rPr>
          <w:t>www.lojahugosimas.com.br</w:t>
        </w:r>
      </w:hyperlink>
      <w:r w:rsidRPr="002A31AD">
        <w:rPr>
          <w:b/>
          <w:sz w:val="20"/>
          <w:szCs w:val="20"/>
        </w:rPr>
        <w:t>.</w:t>
      </w:r>
      <w:r w:rsidRPr="002A31AD">
        <w:rPr>
          <w:b/>
          <w:bCs/>
          <w:sz w:val="20"/>
          <w:szCs w:val="20"/>
        </w:rPr>
        <w:t xml:space="preserve"> </w:t>
      </w:r>
      <w:r w:rsidRPr="002A31AD">
        <w:rPr>
          <w:bCs/>
          <w:sz w:val="20"/>
          <w:szCs w:val="20"/>
        </w:rPr>
        <w:t xml:space="preserve">Acesso em </w:t>
      </w:r>
      <w:proofErr w:type="gramStart"/>
      <w:r w:rsidRPr="002A31AD">
        <w:rPr>
          <w:bCs/>
          <w:sz w:val="20"/>
          <w:szCs w:val="20"/>
        </w:rPr>
        <w:t>7</w:t>
      </w:r>
      <w:proofErr w:type="gramEnd"/>
      <w:r w:rsidRPr="002A31AD">
        <w:rPr>
          <w:bCs/>
          <w:sz w:val="20"/>
          <w:szCs w:val="20"/>
        </w:rPr>
        <w:t xml:space="preserve"> de dezembro de 2009.</w:t>
      </w:r>
    </w:p>
    <w:p w:rsidR="00C9299D" w:rsidRPr="002A31AD" w:rsidRDefault="00C9299D" w:rsidP="002A31AD">
      <w:pPr>
        <w:pStyle w:val="PargrafodaLista"/>
        <w:ind w:left="57" w:right="57"/>
        <w:jc w:val="both"/>
        <w:rPr>
          <w:b/>
          <w:bCs/>
          <w:sz w:val="20"/>
          <w:szCs w:val="20"/>
        </w:rPr>
      </w:pPr>
    </w:p>
    <w:p w:rsidR="00C9299D" w:rsidRPr="002A31AD" w:rsidRDefault="00C9299D" w:rsidP="002A31AD">
      <w:pPr>
        <w:pStyle w:val="PargrafodaLista"/>
        <w:ind w:left="57" w:right="57"/>
        <w:jc w:val="both"/>
        <w:rPr>
          <w:b/>
          <w:bCs/>
          <w:sz w:val="20"/>
          <w:szCs w:val="20"/>
        </w:rPr>
      </w:pPr>
      <w:r w:rsidRPr="002A31AD">
        <w:rPr>
          <w:bCs/>
          <w:sz w:val="20"/>
          <w:szCs w:val="20"/>
        </w:rPr>
        <w:t xml:space="preserve">NAVES, </w:t>
      </w:r>
      <w:proofErr w:type="spellStart"/>
      <w:r w:rsidRPr="002A31AD">
        <w:rPr>
          <w:bCs/>
          <w:sz w:val="20"/>
          <w:szCs w:val="20"/>
        </w:rPr>
        <w:t>Doracino</w:t>
      </w:r>
      <w:proofErr w:type="spellEnd"/>
      <w:r w:rsidRPr="002A31AD">
        <w:rPr>
          <w:bCs/>
          <w:sz w:val="20"/>
          <w:szCs w:val="20"/>
        </w:rPr>
        <w:t>. Venerável Mestre, professor de ética.</w:t>
      </w:r>
      <w:r w:rsidRPr="002A31AD">
        <w:rPr>
          <w:sz w:val="20"/>
          <w:szCs w:val="20"/>
        </w:rPr>
        <w:t xml:space="preserve"> Disponível em: </w:t>
      </w:r>
      <w:hyperlink r:id="rId19" w:tgtFrame="_blank" w:history="1">
        <w:r w:rsidRPr="002A31AD">
          <w:rPr>
            <w:rStyle w:val="Hyperlink"/>
            <w:color w:val="auto"/>
            <w:sz w:val="20"/>
            <w:szCs w:val="20"/>
          </w:rPr>
          <w:t>www.gloriadoocidente.org</w:t>
        </w:r>
      </w:hyperlink>
      <w:r w:rsidRPr="002A31AD">
        <w:rPr>
          <w:b/>
          <w:bCs/>
          <w:sz w:val="20"/>
          <w:szCs w:val="20"/>
        </w:rPr>
        <w:t xml:space="preserve">. </w:t>
      </w:r>
      <w:r w:rsidRPr="002A31AD">
        <w:rPr>
          <w:bCs/>
          <w:sz w:val="20"/>
          <w:szCs w:val="20"/>
        </w:rPr>
        <w:t xml:space="preserve">Acesso em </w:t>
      </w:r>
      <w:proofErr w:type="gramStart"/>
      <w:r w:rsidRPr="002A31AD">
        <w:rPr>
          <w:bCs/>
          <w:sz w:val="20"/>
          <w:szCs w:val="20"/>
        </w:rPr>
        <w:t>7</w:t>
      </w:r>
      <w:proofErr w:type="gramEnd"/>
      <w:r w:rsidRPr="002A31AD">
        <w:rPr>
          <w:bCs/>
          <w:sz w:val="20"/>
          <w:szCs w:val="20"/>
        </w:rPr>
        <w:t xml:space="preserve"> de dezembro de 2009.</w:t>
      </w:r>
      <w:r w:rsidRPr="002A31AD">
        <w:rPr>
          <w:b/>
          <w:bCs/>
          <w:sz w:val="20"/>
          <w:szCs w:val="20"/>
        </w:rPr>
        <w:t xml:space="preserve"> </w:t>
      </w:r>
    </w:p>
    <w:p w:rsidR="00C9299D" w:rsidRPr="002A31AD" w:rsidRDefault="00C9299D" w:rsidP="002A31AD">
      <w:pPr>
        <w:pStyle w:val="PargrafodaLista"/>
        <w:ind w:left="57" w:right="57"/>
        <w:jc w:val="both"/>
        <w:rPr>
          <w:b/>
          <w:bCs/>
          <w:sz w:val="20"/>
          <w:szCs w:val="20"/>
        </w:rPr>
      </w:pPr>
    </w:p>
    <w:p w:rsidR="00C9299D" w:rsidRPr="002A31AD" w:rsidRDefault="00C9299D" w:rsidP="002A31AD">
      <w:pPr>
        <w:pStyle w:val="PargrafodaLista"/>
        <w:ind w:left="57" w:right="57"/>
        <w:jc w:val="both"/>
        <w:rPr>
          <w:sz w:val="20"/>
          <w:szCs w:val="20"/>
        </w:rPr>
      </w:pPr>
      <w:r w:rsidRPr="002A31AD">
        <w:rPr>
          <w:sz w:val="20"/>
          <w:szCs w:val="20"/>
        </w:rPr>
        <w:t xml:space="preserve">PEROTTONI, Marco </w:t>
      </w:r>
      <w:proofErr w:type="spellStart"/>
      <w:r w:rsidRPr="002A31AD">
        <w:rPr>
          <w:sz w:val="20"/>
          <w:szCs w:val="20"/>
        </w:rPr>
        <w:t>Antonio</w:t>
      </w:r>
      <w:proofErr w:type="spellEnd"/>
      <w:r w:rsidRPr="002A31AD">
        <w:rPr>
          <w:sz w:val="20"/>
          <w:szCs w:val="20"/>
        </w:rPr>
        <w:t xml:space="preserve">. Ética Maçônica. Disponível em... Acesso em </w:t>
      </w:r>
      <w:proofErr w:type="gramStart"/>
      <w:r w:rsidRPr="002A31AD">
        <w:rPr>
          <w:sz w:val="20"/>
          <w:szCs w:val="20"/>
        </w:rPr>
        <w:t>9</w:t>
      </w:r>
      <w:proofErr w:type="gramEnd"/>
      <w:r w:rsidRPr="002A31AD">
        <w:rPr>
          <w:sz w:val="20"/>
          <w:szCs w:val="20"/>
        </w:rPr>
        <w:t xml:space="preserve"> de dezembro de 2009.</w:t>
      </w:r>
    </w:p>
    <w:p w:rsidR="00C9299D" w:rsidRPr="002A31AD" w:rsidRDefault="00C9299D" w:rsidP="002A31AD">
      <w:pPr>
        <w:pStyle w:val="PargrafodaLista"/>
        <w:ind w:left="57" w:right="57"/>
        <w:jc w:val="both"/>
        <w:rPr>
          <w:sz w:val="20"/>
          <w:szCs w:val="20"/>
        </w:rPr>
      </w:pPr>
    </w:p>
    <w:p w:rsidR="00C9299D" w:rsidRPr="002A31AD" w:rsidRDefault="00C9299D" w:rsidP="002A31AD">
      <w:pPr>
        <w:pStyle w:val="PargrafodaLista"/>
        <w:ind w:left="57" w:right="57"/>
        <w:jc w:val="both"/>
        <w:rPr>
          <w:sz w:val="20"/>
          <w:szCs w:val="20"/>
        </w:rPr>
      </w:pPr>
      <w:r w:rsidRPr="002A31AD">
        <w:rPr>
          <w:sz w:val="20"/>
          <w:szCs w:val="20"/>
        </w:rPr>
        <w:t>SANTOS, Bartolomeu Martins. Você é um Maçom Ético?</w:t>
      </w:r>
      <w:r w:rsidRPr="002A31AD">
        <w:rPr>
          <w:b/>
          <w:sz w:val="20"/>
          <w:szCs w:val="20"/>
        </w:rPr>
        <w:t xml:space="preserve"> </w:t>
      </w:r>
      <w:r w:rsidRPr="002A31AD">
        <w:rPr>
          <w:sz w:val="20"/>
          <w:szCs w:val="20"/>
        </w:rPr>
        <w:t xml:space="preserve">Disponível em... Acesso em </w:t>
      </w:r>
      <w:proofErr w:type="gramStart"/>
      <w:r w:rsidRPr="002A31AD">
        <w:rPr>
          <w:sz w:val="20"/>
          <w:szCs w:val="20"/>
        </w:rPr>
        <w:t>9</w:t>
      </w:r>
      <w:proofErr w:type="gramEnd"/>
      <w:r w:rsidRPr="002A31AD">
        <w:rPr>
          <w:sz w:val="20"/>
          <w:szCs w:val="20"/>
        </w:rPr>
        <w:t xml:space="preserve"> de dezembro de 2009.</w:t>
      </w:r>
    </w:p>
    <w:p w:rsidR="00C9299D" w:rsidRPr="002A31AD" w:rsidRDefault="00C9299D" w:rsidP="002A31AD">
      <w:pPr>
        <w:pStyle w:val="PargrafodaLista"/>
        <w:ind w:left="57" w:right="57"/>
        <w:jc w:val="both"/>
        <w:rPr>
          <w:sz w:val="20"/>
          <w:szCs w:val="20"/>
        </w:rPr>
      </w:pPr>
    </w:p>
    <w:p w:rsidR="00C9299D" w:rsidRPr="002A31AD" w:rsidRDefault="00C9299D" w:rsidP="002A31AD">
      <w:pPr>
        <w:pStyle w:val="PargrafodaLista"/>
        <w:ind w:left="57" w:right="57"/>
        <w:jc w:val="both"/>
        <w:rPr>
          <w:bCs/>
          <w:sz w:val="20"/>
          <w:szCs w:val="20"/>
        </w:rPr>
      </w:pPr>
      <w:r w:rsidRPr="002A31AD">
        <w:rPr>
          <w:bCs/>
          <w:sz w:val="20"/>
          <w:szCs w:val="20"/>
        </w:rPr>
        <w:t>ZVEITER, Waldemar. Ética e Política sob a Ótica da Maçonaria.</w:t>
      </w:r>
      <w:r w:rsidRPr="002A31AD">
        <w:rPr>
          <w:b/>
          <w:bCs/>
          <w:sz w:val="20"/>
          <w:szCs w:val="20"/>
        </w:rPr>
        <w:t xml:space="preserve"> </w:t>
      </w:r>
      <w:r w:rsidRPr="002A31AD">
        <w:rPr>
          <w:bCs/>
          <w:sz w:val="20"/>
          <w:szCs w:val="20"/>
        </w:rPr>
        <w:t xml:space="preserve">Disponível em: </w:t>
      </w:r>
      <w:hyperlink r:id="rId20" w:tgtFrame="_blank" w:history="1">
        <w:r w:rsidRPr="002A31AD">
          <w:rPr>
            <w:rStyle w:val="Hyperlink"/>
            <w:color w:val="auto"/>
            <w:sz w:val="20"/>
            <w:szCs w:val="20"/>
          </w:rPr>
          <w:t>www.lojahugosimas.com.br</w:t>
        </w:r>
      </w:hyperlink>
      <w:r w:rsidRPr="002A31AD">
        <w:rPr>
          <w:b/>
          <w:bCs/>
          <w:sz w:val="20"/>
          <w:szCs w:val="20"/>
        </w:rPr>
        <w:t xml:space="preserve">. </w:t>
      </w:r>
      <w:r w:rsidRPr="002A31AD">
        <w:rPr>
          <w:bCs/>
          <w:sz w:val="20"/>
          <w:szCs w:val="20"/>
        </w:rPr>
        <w:t>Acesso em 11 de dezembro de 2009.</w:t>
      </w:r>
    </w:p>
    <w:p w:rsidR="00C9299D" w:rsidRPr="002A31AD" w:rsidRDefault="00C9299D" w:rsidP="002A31AD">
      <w:pPr>
        <w:pStyle w:val="PargrafodaLista"/>
        <w:ind w:left="57" w:right="57"/>
        <w:jc w:val="both"/>
        <w:rPr>
          <w:bCs/>
          <w:sz w:val="20"/>
          <w:szCs w:val="20"/>
        </w:rPr>
      </w:pPr>
    </w:p>
    <w:p w:rsidR="002A31AD" w:rsidRDefault="002A31AD" w:rsidP="002A31AD">
      <w:pPr>
        <w:pStyle w:val="PargrafodaLista"/>
        <w:ind w:left="57" w:right="57"/>
        <w:jc w:val="both"/>
        <w:rPr>
          <w:bCs/>
          <w:color w:val="000000" w:themeColor="text1"/>
          <w:sz w:val="20"/>
          <w:szCs w:val="20"/>
        </w:rPr>
        <w:sectPr w:rsidR="002A31AD" w:rsidSect="002A31AD">
          <w:type w:val="continuous"/>
          <w:pgSz w:w="11906" w:h="16838"/>
          <w:pgMar w:top="1701" w:right="1134" w:bottom="1701" w:left="1134" w:header="709" w:footer="709" w:gutter="0"/>
          <w:cols w:num="2" w:space="227"/>
          <w:titlePg/>
          <w:docGrid w:linePitch="360"/>
        </w:sectPr>
      </w:pPr>
    </w:p>
    <w:p w:rsidR="00C9299D" w:rsidRPr="002A31AD" w:rsidRDefault="00C9299D" w:rsidP="002A31AD">
      <w:pPr>
        <w:pStyle w:val="PargrafodaLista"/>
        <w:ind w:left="57" w:right="57"/>
        <w:jc w:val="both"/>
        <w:rPr>
          <w:bCs/>
          <w:color w:val="000000" w:themeColor="text1"/>
          <w:sz w:val="20"/>
          <w:szCs w:val="20"/>
        </w:rPr>
      </w:pPr>
    </w:p>
    <w:p w:rsidR="00C9299D" w:rsidRPr="002A31AD" w:rsidRDefault="00C9299D" w:rsidP="002A31A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C9299D" w:rsidRPr="002A31AD" w:rsidRDefault="00C9299D" w:rsidP="002A31AD">
      <w:pPr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C9299D" w:rsidRPr="002A31AD" w:rsidRDefault="00C9299D" w:rsidP="002A31AD">
      <w:pPr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195D62" w:rsidRPr="002A31AD" w:rsidRDefault="00F3111A" w:rsidP="002A31AD">
      <w:pPr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sectPr w:rsidR="00195D62" w:rsidRPr="002A31AD" w:rsidSect="002A31AD">
      <w:type w:val="continuous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1A" w:rsidRDefault="00F3111A" w:rsidP="002A31AD">
      <w:pPr>
        <w:spacing w:after="0" w:line="240" w:lineRule="auto"/>
      </w:pPr>
      <w:r>
        <w:separator/>
      </w:r>
    </w:p>
  </w:endnote>
  <w:endnote w:type="continuationSeparator" w:id="0">
    <w:p w:rsidR="00F3111A" w:rsidRDefault="00F3111A" w:rsidP="002A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AD" w:rsidRPr="000C7729" w:rsidRDefault="002A31AD" w:rsidP="002A31AD">
    <w:pPr>
      <w:pStyle w:val="Rodap"/>
      <w:jc w:val="center"/>
      <w:rPr>
        <w:rFonts w:ascii="Times New Roman" w:hAnsi="Times New Roman" w:cs="Times New Roman"/>
      </w:rPr>
    </w:pPr>
    <w:r w:rsidRPr="000C7729">
      <w:rPr>
        <w:rFonts w:ascii="Times New Roman" w:hAnsi="Times New Roman" w:cs="Times New Roman"/>
        <w:b/>
        <w:sz w:val="20"/>
        <w:szCs w:val="20"/>
      </w:rPr>
      <w:t xml:space="preserve">O Buscador - Campina Grande- PB Brasil </w:t>
    </w:r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Ano I N° </w:t>
    </w:r>
    <w:r>
      <w:rPr>
        <w:rFonts w:ascii="Times New Roman" w:eastAsia="GungsuhChe" w:hAnsi="Times New Roman" w:cs="Times New Roman"/>
        <w:b/>
        <w:sz w:val="20"/>
        <w:szCs w:val="20"/>
      </w:rPr>
      <w:t>2</w:t>
    </w:r>
    <w:proofErr w:type="gramStart"/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  </w:t>
    </w:r>
    <w:proofErr w:type="gramEnd"/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pag. </w:t>
    </w:r>
    <w:r>
      <w:rPr>
        <w:rFonts w:ascii="Times New Roman" w:eastAsia="GungsuhChe" w:hAnsi="Times New Roman" w:cs="Times New Roman"/>
        <w:b/>
        <w:sz w:val="20"/>
        <w:szCs w:val="20"/>
      </w:rPr>
      <w:t>17</w:t>
    </w:r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 – </w:t>
    </w:r>
    <w:r>
      <w:rPr>
        <w:rFonts w:ascii="Times New Roman" w:eastAsia="GungsuhChe" w:hAnsi="Times New Roman" w:cs="Times New Roman"/>
        <w:b/>
        <w:sz w:val="20"/>
        <w:szCs w:val="20"/>
      </w:rPr>
      <w:t>20</w:t>
    </w:r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  </w:t>
    </w:r>
    <w:proofErr w:type="spellStart"/>
    <w:r>
      <w:rPr>
        <w:rFonts w:ascii="Times New Roman" w:eastAsia="GungsuhChe" w:hAnsi="Times New Roman" w:cs="Times New Roman"/>
        <w:b/>
        <w:sz w:val="20"/>
        <w:szCs w:val="20"/>
      </w:rPr>
      <w:t>abr</w:t>
    </w:r>
    <w:proofErr w:type="spellEnd"/>
    <w:r w:rsidRPr="000C7729">
      <w:rPr>
        <w:rFonts w:ascii="Times New Roman" w:eastAsia="GungsuhChe" w:hAnsi="Times New Roman" w:cs="Times New Roman"/>
        <w:b/>
        <w:sz w:val="20"/>
        <w:szCs w:val="20"/>
      </w:rPr>
      <w:t>/</w:t>
    </w:r>
    <w:proofErr w:type="spellStart"/>
    <w:r>
      <w:rPr>
        <w:rFonts w:ascii="Times New Roman" w:eastAsia="GungsuhChe" w:hAnsi="Times New Roman" w:cs="Times New Roman"/>
        <w:b/>
        <w:sz w:val="20"/>
        <w:szCs w:val="20"/>
      </w:rPr>
      <w:t>jun</w:t>
    </w:r>
    <w:proofErr w:type="spellEnd"/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 - 2016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AD" w:rsidRPr="000C7729" w:rsidRDefault="002A31AD" w:rsidP="002A31AD">
    <w:pPr>
      <w:pStyle w:val="Rodap"/>
      <w:jc w:val="center"/>
      <w:rPr>
        <w:rFonts w:ascii="Times New Roman" w:hAnsi="Times New Roman" w:cs="Times New Roman"/>
      </w:rPr>
    </w:pPr>
    <w:r w:rsidRPr="002A31AD">
      <w:rPr>
        <w:rFonts w:ascii="Times New Roman" w:hAnsi="Times New Roman" w:cs="Times New Roman"/>
        <w:sz w:val="20"/>
        <w:szCs w:val="20"/>
      </w:rPr>
      <w:t>_</w:t>
    </w:r>
    <w:r w:rsidRPr="002A31AD">
      <w:rPr>
        <w:rFonts w:ascii="Times New Roman" w:hAnsi="Times New Roman" w:cs="Times New Roman"/>
        <w:b/>
        <w:sz w:val="20"/>
        <w:szCs w:val="20"/>
      </w:rPr>
      <w:t xml:space="preserve"> </w:t>
    </w:r>
    <w:r w:rsidRPr="000C7729">
      <w:rPr>
        <w:rFonts w:ascii="Times New Roman" w:hAnsi="Times New Roman" w:cs="Times New Roman"/>
        <w:b/>
        <w:sz w:val="20"/>
        <w:szCs w:val="20"/>
      </w:rPr>
      <w:t xml:space="preserve">O Buscador - Campina Grande- PB Brasil </w:t>
    </w:r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Ano I N° </w:t>
    </w:r>
    <w:r>
      <w:rPr>
        <w:rFonts w:ascii="Times New Roman" w:eastAsia="GungsuhChe" w:hAnsi="Times New Roman" w:cs="Times New Roman"/>
        <w:b/>
        <w:sz w:val="20"/>
        <w:szCs w:val="20"/>
      </w:rPr>
      <w:t>2</w:t>
    </w:r>
    <w:proofErr w:type="gramStart"/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  </w:t>
    </w:r>
    <w:proofErr w:type="gramEnd"/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pag. </w:t>
    </w:r>
    <w:r>
      <w:rPr>
        <w:rFonts w:ascii="Times New Roman" w:eastAsia="GungsuhChe" w:hAnsi="Times New Roman" w:cs="Times New Roman"/>
        <w:b/>
        <w:sz w:val="20"/>
        <w:szCs w:val="20"/>
      </w:rPr>
      <w:t>17</w:t>
    </w:r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 – </w:t>
    </w:r>
    <w:r>
      <w:rPr>
        <w:rFonts w:ascii="Times New Roman" w:eastAsia="GungsuhChe" w:hAnsi="Times New Roman" w:cs="Times New Roman"/>
        <w:b/>
        <w:sz w:val="20"/>
        <w:szCs w:val="20"/>
      </w:rPr>
      <w:t>20</w:t>
    </w:r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  </w:t>
    </w:r>
    <w:proofErr w:type="spellStart"/>
    <w:r>
      <w:rPr>
        <w:rFonts w:ascii="Times New Roman" w:eastAsia="GungsuhChe" w:hAnsi="Times New Roman" w:cs="Times New Roman"/>
        <w:b/>
        <w:sz w:val="20"/>
        <w:szCs w:val="20"/>
      </w:rPr>
      <w:t>abr</w:t>
    </w:r>
    <w:proofErr w:type="spellEnd"/>
    <w:r w:rsidRPr="000C7729">
      <w:rPr>
        <w:rFonts w:ascii="Times New Roman" w:eastAsia="GungsuhChe" w:hAnsi="Times New Roman" w:cs="Times New Roman"/>
        <w:b/>
        <w:sz w:val="20"/>
        <w:szCs w:val="20"/>
      </w:rPr>
      <w:t>/</w:t>
    </w:r>
    <w:proofErr w:type="spellStart"/>
    <w:r>
      <w:rPr>
        <w:rFonts w:ascii="Times New Roman" w:eastAsia="GungsuhChe" w:hAnsi="Times New Roman" w:cs="Times New Roman"/>
        <w:b/>
        <w:sz w:val="20"/>
        <w:szCs w:val="20"/>
      </w:rPr>
      <w:t>jun</w:t>
    </w:r>
    <w:proofErr w:type="spellEnd"/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 - 2016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AD" w:rsidRPr="002A31AD" w:rsidRDefault="002A31AD" w:rsidP="002A31AD">
    <w:pPr>
      <w:spacing w:after="0" w:line="240" w:lineRule="auto"/>
      <w:ind w:left="57" w:right="57"/>
      <w:jc w:val="both"/>
      <w:rPr>
        <w:rFonts w:ascii="Times New Roman" w:hAnsi="Times New Roman" w:cs="Times New Roman"/>
        <w:sz w:val="20"/>
        <w:szCs w:val="20"/>
      </w:rPr>
    </w:pPr>
    <w:r w:rsidRPr="002A31AD">
      <w:rPr>
        <w:rFonts w:ascii="Times New Roman" w:hAnsi="Times New Roman" w:cs="Times New Roman"/>
        <w:sz w:val="20"/>
        <w:szCs w:val="20"/>
      </w:rPr>
      <w:t>____________________</w:t>
    </w:r>
  </w:p>
  <w:p w:rsidR="002A31AD" w:rsidRPr="002A31AD" w:rsidRDefault="002A31AD" w:rsidP="002A31AD">
    <w:pPr>
      <w:spacing w:after="0" w:line="240" w:lineRule="auto"/>
      <w:ind w:left="57" w:right="57"/>
      <w:jc w:val="both"/>
      <w:rPr>
        <w:rFonts w:ascii="Times New Roman" w:hAnsi="Times New Roman" w:cs="Times New Roman"/>
        <w:sz w:val="20"/>
        <w:szCs w:val="20"/>
      </w:rPr>
    </w:pPr>
    <w:r w:rsidRPr="002A31AD">
      <w:rPr>
        <w:rFonts w:ascii="Times New Roman" w:hAnsi="Times New Roman" w:cs="Times New Roman"/>
        <w:sz w:val="20"/>
        <w:szCs w:val="20"/>
      </w:rPr>
      <w:t>* O autor é Membro Efetivo da Loja Maçônica de Estudos e Pesquisas Renascença n° 1 e filiado à Loja Simbólica Regeneração Campinense n° 2 e à Loja Simbólica Pedro Tomás de Medeiros n° 7. É professor de História.</w:t>
    </w:r>
  </w:p>
  <w:p w:rsidR="002A31AD" w:rsidRPr="002A31AD" w:rsidRDefault="002A31AD" w:rsidP="002A31AD">
    <w:pPr>
      <w:spacing w:after="0" w:line="240" w:lineRule="auto"/>
      <w:ind w:left="57" w:right="57"/>
      <w:jc w:val="both"/>
      <w:rPr>
        <w:rFonts w:ascii="Times New Roman" w:hAnsi="Times New Roman" w:cs="Times New Roman"/>
        <w:sz w:val="20"/>
        <w:szCs w:val="20"/>
      </w:rPr>
    </w:pPr>
  </w:p>
  <w:p w:rsidR="002A31AD" w:rsidRPr="000C7729" w:rsidRDefault="002A31AD" w:rsidP="002A31AD">
    <w:pPr>
      <w:pStyle w:val="Rodap"/>
      <w:jc w:val="center"/>
      <w:rPr>
        <w:rFonts w:ascii="Times New Roman" w:hAnsi="Times New Roman" w:cs="Times New Roman"/>
      </w:rPr>
    </w:pPr>
    <w:r w:rsidRPr="000C7729">
      <w:rPr>
        <w:rFonts w:ascii="Times New Roman" w:hAnsi="Times New Roman" w:cs="Times New Roman"/>
        <w:b/>
        <w:sz w:val="20"/>
        <w:szCs w:val="20"/>
      </w:rPr>
      <w:t xml:space="preserve">O Buscador - Campina Grande- PB Brasil </w:t>
    </w:r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Ano I N° </w:t>
    </w:r>
    <w:r>
      <w:rPr>
        <w:rFonts w:ascii="Times New Roman" w:eastAsia="GungsuhChe" w:hAnsi="Times New Roman" w:cs="Times New Roman"/>
        <w:b/>
        <w:sz w:val="20"/>
        <w:szCs w:val="20"/>
      </w:rPr>
      <w:t>2</w:t>
    </w:r>
    <w:proofErr w:type="gramStart"/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  </w:t>
    </w:r>
    <w:proofErr w:type="gramEnd"/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pag. </w:t>
    </w:r>
    <w:r>
      <w:rPr>
        <w:rFonts w:ascii="Times New Roman" w:eastAsia="GungsuhChe" w:hAnsi="Times New Roman" w:cs="Times New Roman"/>
        <w:b/>
        <w:sz w:val="20"/>
        <w:szCs w:val="20"/>
      </w:rPr>
      <w:t>17</w:t>
    </w:r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 – </w:t>
    </w:r>
    <w:r>
      <w:rPr>
        <w:rFonts w:ascii="Times New Roman" w:eastAsia="GungsuhChe" w:hAnsi="Times New Roman" w:cs="Times New Roman"/>
        <w:b/>
        <w:sz w:val="20"/>
        <w:szCs w:val="20"/>
      </w:rPr>
      <w:t>20</w:t>
    </w:r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  </w:t>
    </w:r>
    <w:proofErr w:type="spellStart"/>
    <w:r>
      <w:rPr>
        <w:rFonts w:ascii="Times New Roman" w:eastAsia="GungsuhChe" w:hAnsi="Times New Roman" w:cs="Times New Roman"/>
        <w:b/>
        <w:sz w:val="20"/>
        <w:szCs w:val="20"/>
      </w:rPr>
      <w:t>abr</w:t>
    </w:r>
    <w:proofErr w:type="spellEnd"/>
    <w:r w:rsidRPr="000C7729">
      <w:rPr>
        <w:rFonts w:ascii="Times New Roman" w:eastAsia="GungsuhChe" w:hAnsi="Times New Roman" w:cs="Times New Roman"/>
        <w:b/>
        <w:sz w:val="20"/>
        <w:szCs w:val="20"/>
      </w:rPr>
      <w:t>/</w:t>
    </w:r>
    <w:proofErr w:type="spellStart"/>
    <w:r>
      <w:rPr>
        <w:rFonts w:ascii="Times New Roman" w:eastAsia="GungsuhChe" w:hAnsi="Times New Roman" w:cs="Times New Roman"/>
        <w:b/>
        <w:sz w:val="20"/>
        <w:szCs w:val="20"/>
      </w:rPr>
      <w:t>jun</w:t>
    </w:r>
    <w:proofErr w:type="spellEnd"/>
    <w:r w:rsidRPr="000C7729">
      <w:rPr>
        <w:rFonts w:ascii="Times New Roman" w:eastAsia="GungsuhChe" w:hAnsi="Times New Roman" w:cs="Times New Roman"/>
        <w:b/>
        <w:sz w:val="20"/>
        <w:szCs w:val="20"/>
      </w:rPr>
      <w:t xml:space="preserve"> - 2016</w:t>
    </w:r>
  </w:p>
  <w:p w:rsidR="002A31AD" w:rsidRDefault="002A31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1A" w:rsidRDefault="00F3111A" w:rsidP="002A31AD">
      <w:pPr>
        <w:spacing w:after="0" w:line="240" w:lineRule="auto"/>
      </w:pPr>
      <w:r>
        <w:separator/>
      </w:r>
    </w:p>
  </w:footnote>
  <w:footnote w:type="continuationSeparator" w:id="0">
    <w:p w:rsidR="00F3111A" w:rsidRDefault="00F3111A" w:rsidP="002A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AD" w:rsidRPr="002A31AD" w:rsidRDefault="002A31AD" w:rsidP="002A31AD">
    <w:pPr>
      <w:pStyle w:val="Cabealho"/>
      <w:jc w:val="center"/>
      <w:rPr>
        <w:i/>
      </w:rPr>
    </w:pPr>
    <w:r w:rsidRPr="002A31AD">
      <w:rPr>
        <w:rFonts w:ascii="Times New Roman" w:hAnsi="Times New Roman" w:cs="Times New Roman"/>
        <w:bCs/>
        <w:i/>
        <w:sz w:val="20"/>
        <w:szCs w:val="20"/>
      </w:rPr>
      <w:t>Carlos Antônio Porto de Sousa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AD" w:rsidRPr="002A31AD" w:rsidRDefault="002A31AD" w:rsidP="002A31AD">
    <w:pPr>
      <w:spacing w:after="0" w:line="240" w:lineRule="auto"/>
      <w:ind w:left="57" w:right="57"/>
      <w:jc w:val="center"/>
      <w:rPr>
        <w:rFonts w:ascii="Times New Roman" w:hAnsi="Times New Roman" w:cs="Times New Roman"/>
        <w:bCs/>
        <w:i/>
        <w:sz w:val="20"/>
        <w:szCs w:val="20"/>
      </w:rPr>
    </w:pPr>
    <w:r w:rsidRPr="002A31AD">
      <w:rPr>
        <w:rFonts w:ascii="Times New Roman" w:hAnsi="Times New Roman" w:cs="Times New Roman"/>
        <w:bCs/>
        <w:i/>
        <w:sz w:val="20"/>
        <w:szCs w:val="20"/>
      </w:rPr>
      <w:t>Ética e maçonaria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C5" w:rsidRPr="000D20F1" w:rsidRDefault="00CD18C5" w:rsidP="00CD18C5">
    <w:pPr>
      <w:pStyle w:val="Cabealho"/>
      <w:jc w:val="center"/>
      <w:rPr>
        <w:rFonts w:ascii="Times New Roman" w:hAnsi="Times New Roman" w:cs="Times New Roman"/>
        <w:b/>
        <w:color w:val="111111"/>
        <w:shd w:val="clear" w:color="auto" w:fill="FBFBF3"/>
      </w:rPr>
    </w:pPr>
    <w:r w:rsidRPr="000D20F1">
      <w:rPr>
        <w:rFonts w:ascii="Times New Roman" w:hAnsi="Times New Roman" w:cs="Times New Roman"/>
        <w:b/>
        <w:color w:val="111111"/>
        <w:shd w:val="clear" w:color="auto" w:fill="FBFBF3"/>
      </w:rPr>
      <w:t>REVISTA O BUSCADOR</w:t>
    </w:r>
  </w:p>
  <w:p w:rsidR="00CD18C5" w:rsidRPr="000D20F1" w:rsidRDefault="00CD18C5" w:rsidP="00CD18C5">
    <w:pPr>
      <w:pStyle w:val="SemEspaamento"/>
      <w:jc w:val="center"/>
      <w:rPr>
        <w:b/>
      </w:rPr>
    </w:pPr>
    <w:r w:rsidRPr="000D20F1">
      <w:rPr>
        <w:b/>
      </w:rPr>
      <w:t>REVISTA DE CIÊNCIA MAÇÔNICA</w:t>
    </w:r>
  </w:p>
  <w:p w:rsidR="00CD18C5" w:rsidRDefault="00CD18C5" w:rsidP="00CD18C5">
    <w:pPr>
      <w:pStyle w:val="Cabealho"/>
      <w:jc w:val="center"/>
    </w:pPr>
    <w:r w:rsidRPr="000D20F1">
      <w:rPr>
        <w:b/>
      </w:rPr>
      <w:t>LOJA MAÇÔNICA DE ESTUDOS E PESQUISAS RENASCENÇA Nº</w:t>
    </w:r>
  </w:p>
  <w:p w:rsidR="00CD18C5" w:rsidRDefault="00CD18C5">
    <w:pPr>
      <w:pStyle w:val="Cabealho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B7041"/>
    <w:multiLevelType w:val="hybridMultilevel"/>
    <w:tmpl w:val="55782EA8"/>
    <w:lvl w:ilvl="0" w:tplc="0416000F">
      <w:start w:val="1"/>
      <w:numFmt w:val="decimal"/>
      <w:lvlText w:val="%1."/>
      <w:lvlJc w:val="left"/>
      <w:pPr>
        <w:tabs>
          <w:tab w:val="num" w:pos="1803"/>
        </w:tabs>
        <w:ind w:left="180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">
    <w:nsid w:val="5218190F"/>
    <w:multiLevelType w:val="hybridMultilevel"/>
    <w:tmpl w:val="047EA60A"/>
    <w:lvl w:ilvl="0" w:tplc="0416000F">
      <w:start w:val="1"/>
      <w:numFmt w:val="decimal"/>
      <w:lvlText w:val="%1."/>
      <w:lvlJc w:val="left"/>
      <w:pPr>
        <w:tabs>
          <w:tab w:val="num" w:pos="1803"/>
        </w:tabs>
        <w:ind w:left="180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9D"/>
    <w:rsid w:val="0019713D"/>
    <w:rsid w:val="002A31AD"/>
    <w:rsid w:val="005F3618"/>
    <w:rsid w:val="00C9299D"/>
    <w:rsid w:val="00CD18C5"/>
    <w:rsid w:val="00F3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9299D"/>
    <w:rPr>
      <w:b/>
      <w:bCs/>
      <w:strike w:val="0"/>
      <w:dstrike w:val="0"/>
      <w:color w:val="748EDA"/>
      <w:u w:val="none"/>
      <w:effect w:val="none"/>
    </w:rPr>
  </w:style>
  <w:style w:type="paragraph" w:styleId="PargrafodaLista">
    <w:name w:val="List Paragraph"/>
    <w:basedOn w:val="Normal"/>
    <w:qFormat/>
    <w:rsid w:val="00C929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3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1AD"/>
  </w:style>
  <w:style w:type="paragraph" w:styleId="Rodap">
    <w:name w:val="footer"/>
    <w:basedOn w:val="Normal"/>
    <w:link w:val="RodapChar"/>
    <w:uiPriority w:val="99"/>
    <w:unhideWhenUsed/>
    <w:rsid w:val="002A3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1AD"/>
  </w:style>
  <w:style w:type="paragraph" w:styleId="SemEspaamento">
    <w:name w:val="No Spacing"/>
    <w:uiPriority w:val="1"/>
    <w:qFormat/>
    <w:rsid w:val="002A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9299D"/>
    <w:rPr>
      <w:b/>
      <w:bCs/>
      <w:strike w:val="0"/>
      <w:dstrike w:val="0"/>
      <w:color w:val="748EDA"/>
      <w:u w:val="none"/>
      <w:effect w:val="none"/>
    </w:rPr>
  </w:style>
  <w:style w:type="paragraph" w:styleId="PargrafodaLista">
    <w:name w:val="List Paragraph"/>
    <w:basedOn w:val="Normal"/>
    <w:qFormat/>
    <w:rsid w:val="00C929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3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1AD"/>
  </w:style>
  <w:style w:type="paragraph" w:styleId="Rodap">
    <w:name w:val="footer"/>
    <w:basedOn w:val="Normal"/>
    <w:link w:val="RodapChar"/>
    <w:uiPriority w:val="99"/>
    <w:unhideWhenUsed/>
    <w:rsid w:val="002A3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1AD"/>
  </w:style>
  <w:style w:type="paragraph" w:styleId="SemEspaamento">
    <w:name w:val="No Spacing"/>
    <w:uiPriority w:val="1"/>
    <w:qFormat/>
    <w:rsid w:val="002A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lojahugosimas.com.br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aconaria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ceta33.wordpress.com/" TargetMode="External"/><Relationship Id="rId20" Type="http://schemas.openxmlformats.org/officeDocument/2006/relationships/hyperlink" Target="http://www.lojahugosimas.com.b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-partir-pedra.blogspot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gloriadoocidente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ebartigo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2839</Words>
  <Characters>15336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2017-08-27T15:46:00Z</cp:lastPrinted>
  <dcterms:created xsi:type="dcterms:W3CDTF">2017-08-27T15:47:00Z</dcterms:created>
  <dcterms:modified xsi:type="dcterms:W3CDTF">2017-08-27T15:47:00Z</dcterms:modified>
</cp:coreProperties>
</file>