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CCD0" w14:textId="4E6F28E5" w:rsidR="00AF0883" w:rsidRPr="00F971AC" w:rsidRDefault="00AA1E75" w:rsidP="00830A37">
      <w:pPr>
        <w:spacing w:after="0" w:line="240" w:lineRule="auto"/>
        <w:jc w:val="center"/>
        <w:rPr>
          <w:rFonts w:ascii="Times New Roman" w:eastAsia="Times New Roman" w:hAnsi="Times New Roman" w:cs="Times New Roman"/>
          <w:szCs w:val="24"/>
          <w:lang w:val="en-US"/>
        </w:rPr>
      </w:pPr>
      <w:r w:rsidRPr="00F971AC">
        <w:rPr>
          <w:rFonts w:ascii="Times New Roman" w:hAnsi="Times New Roman" w:cs="Times New Roman"/>
          <w:szCs w:val="24"/>
          <w:shd w:val="clear" w:color="auto" w:fill="FFFFFF"/>
          <w:lang w:val="en-US"/>
        </w:rPr>
        <w:t>Cookies Made with Galactoma</w:t>
      </w:r>
      <w:r w:rsidR="001B3D84">
        <w:rPr>
          <w:rFonts w:ascii="Times New Roman" w:hAnsi="Times New Roman" w:cs="Times New Roman"/>
          <w:szCs w:val="24"/>
          <w:shd w:val="clear" w:color="auto" w:fill="FFFFFF"/>
          <w:lang w:val="en-US"/>
        </w:rPr>
        <w:t>n</w:t>
      </w:r>
      <w:r w:rsidR="00D048B5">
        <w:rPr>
          <w:rFonts w:ascii="Times New Roman" w:hAnsi="Times New Roman" w:cs="Times New Roman"/>
          <w:szCs w:val="24"/>
          <w:shd w:val="clear" w:color="auto" w:fill="FFFFFF"/>
          <w:lang w:val="en-US"/>
        </w:rPr>
        <w:t>n</w:t>
      </w:r>
      <w:r w:rsidR="001B3D84">
        <w:rPr>
          <w:rFonts w:ascii="Times New Roman" w:hAnsi="Times New Roman" w:cs="Times New Roman"/>
          <w:szCs w:val="24"/>
          <w:shd w:val="clear" w:color="auto" w:fill="FFFFFF"/>
          <w:lang w:val="en-US"/>
        </w:rPr>
        <w:t>a</w:t>
      </w:r>
      <w:r w:rsidRPr="00F971AC">
        <w:rPr>
          <w:rFonts w:ascii="Times New Roman" w:hAnsi="Times New Roman" w:cs="Times New Roman"/>
          <w:szCs w:val="24"/>
          <w:shd w:val="clear" w:color="auto" w:fill="FFFFFF"/>
          <w:lang w:val="en-US"/>
        </w:rPr>
        <w:t xml:space="preserve">ns and Xyloglucans from </w:t>
      </w:r>
      <w:r w:rsidR="00187D2F" w:rsidRPr="00187D2F">
        <w:rPr>
          <w:rFonts w:ascii="Times New Roman" w:hAnsi="Times New Roman" w:cs="Times New Roman"/>
          <w:i/>
          <w:szCs w:val="24"/>
          <w:shd w:val="clear" w:color="auto" w:fill="FFFFFF"/>
          <w:lang w:val="en-US"/>
        </w:rPr>
        <w:t>Leguminosae</w:t>
      </w:r>
      <w:r w:rsidR="00187D2F">
        <w:rPr>
          <w:rFonts w:ascii="Times New Roman" w:hAnsi="Times New Roman" w:cs="Times New Roman"/>
          <w:szCs w:val="24"/>
          <w:shd w:val="clear" w:color="auto" w:fill="FFFFFF"/>
          <w:lang w:val="en-US"/>
        </w:rPr>
        <w:t xml:space="preserve"> </w:t>
      </w:r>
      <w:r w:rsidRPr="00F971AC">
        <w:rPr>
          <w:rFonts w:ascii="Times New Roman" w:hAnsi="Times New Roman" w:cs="Times New Roman"/>
          <w:szCs w:val="24"/>
          <w:shd w:val="clear" w:color="auto" w:fill="FFFFFF"/>
          <w:lang w:val="en-US"/>
        </w:rPr>
        <w:t>Seeds</w:t>
      </w:r>
    </w:p>
    <w:p w14:paraId="49DB3D41" w14:textId="3EF4EBFB" w:rsidR="00B97757" w:rsidRDefault="00B97757" w:rsidP="00830A37">
      <w:pPr>
        <w:spacing w:after="0" w:line="240" w:lineRule="auto"/>
        <w:rPr>
          <w:rFonts w:ascii="Times New Roman" w:eastAsia="Times New Roman" w:hAnsi="Times New Roman" w:cs="Times New Roman"/>
          <w:sz w:val="20"/>
          <w:szCs w:val="20"/>
          <w:lang w:val="en-US"/>
        </w:rPr>
      </w:pPr>
    </w:p>
    <w:p w14:paraId="550DD92B" w14:textId="0160A57C" w:rsidR="0021302C" w:rsidRPr="00275999" w:rsidRDefault="0021302C" w:rsidP="00B97757">
      <w:pPr>
        <w:spacing w:after="0" w:line="480" w:lineRule="auto"/>
        <w:rPr>
          <w:rFonts w:ascii="Times New Roman" w:eastAsia="Times New Roman" w:hAnsi="Times New Roman" w:cs="Times New Roman"/>
          <w:sz w:val="20"/>
          <w:szCs w:val="20"/>
          <w:lang w:val="en-US"/>
        </w:rPr>
      </w:pPr>
      <w:r w:rsidRPr="0084191D">
        <w:rPr>
          <w:rFonts w:ascii="Times New Roman" w:eastAsia="Times New Roman" w:hAnsi="Times New Roman" w:cs="Times New Roman"/>
          <w:b/>
          <w:sz w:val="20"/>
          <w:szCs w:val="20"/>
          <w:lang w:val="en-US"/>
        </w:rPr>
        <w:t>Abstract</w:t>
      </w:r>
    </w:p>
    <w:p w14:paraId="7AC9C29F" w14:textId="3331EF26" w:rsidR="00B97757" w:rsidRPr="00275999" w:rsidRDefault="0021302C" w:rsidP="00B97757">
      <w:pPr>
        <w:spacing w:after="0" w:line="360" w:lineRule="auto"/>
        <w:jc w:val="both"/>
        <w:rPr>
          <w:rFonts w:ascii="Times New Roman" w:eastAsia="Times New Roman" w:hAnsi="Times New Roman" w:cs="Times New Roman"/>
          <w:sz w:val="20"/>
          <w:szCs w:val="20"/>
          <w:lang w:val="en-US"/>
        </w:rPr>
      </w:pPr>
      <w:r w:rsidRPr="00275999">
        <w:rPr>
          <w:rFonts w:ascii="Times New Roman" w:eastAsia="Times New Roman" w:hAnsi="Times New Roman" w:cs="Times New Roman"/>
          <w:sz w:val="20"/>
          <w:szCs w:val="20"/>
          <w:lang w:val="en-US"/>
        </w:rPr>
        <w:t xml:space="preserve">The polysaccharides </w:t>
      </w:r>
      <w:r w:rsidR="0084191D">
        <w:rPr>
          <w:rFonts w:ascii="Times New Roman" w:eastAsia="Times New Roman" w:hAnsi="Times New Roman" w:cs="Times New Roman"/>
          <w:sz w:val="20"/>
          <w:szCs w:val="20"/>
          <w:lang w:val="en-US"/>
        </w:rPr>
        <w:t>are</w:t>
      </w:r>
      <w:r w:rsidRPr="00275999">
        <w:rPr>
          <w:rFonts w:ascii="Times New Roman" w:eastAsia="Times New Roman" w:hAnsi="Times New Roman" w:cs="Times New Roman"/>
          <w:sz w:val="20"/>
          <w:szCs w:val="20"/>
          <w:lang w:val="en-US"/>
        </w:rPr>
        <w:t xml:space="preserve"> applied in various foods. These macromolecules are considered as dietary fibers. This work aimed to enrich cookies with regional seeds polysaccharides. Centesimal composition, physicochemical and sensory analysis were carried out for cookies characterization. According to the results, only the protein content did not differ statistically between the cookies. When compared to the standard, the cookie prepared with </w:t>
      </w:r>
      <w:proofErr w:type="spellStart"/>
      <w:r w:rsidRPr="00275999">
        <w:rPr>
          <w:rFonts w:ascii="Times New Roman" w:eastAsia="Times New Roman" w:hAnsi="Times New Roman" w:cs="Times New Roman"/>
          <w:i/>
          <w:sz w:val="20"/>
          <w:szCs w:val="20"/>
          <w:lang w:val="en-US"/>
        </w:rPr>
        <w:t>Adenanthera</w:t>
      </w:r>
      <w:proofErr w:type="spellEnd"/>
      <w:r w:rsidRPr="00275999">
        <w:rPr>
          <w:rFonts w:ascii="Times New Roman" w:eastAsia="Times New Roman" w:hAnsi="Times New Roman" w:cs="Times New Roman"/>
          <w:i/>
          <w:sz w:val="20"/>
          <w:szCs w:val="20"/>
          <w:lang w:val="en-US"/>
        </w:rPr>
        <w:t xml:space="preserve"> </w:t>
      </w:r>
      <w:proofErr w:type="spellStart"/>
      <w:r w:rsidRPr="00275999">
        <w:rPr>
          <w:rFonts w:ascii="Times New Roman" w:eastAsia="Times New Roman" w:hAnsi="Times New Roman" w:cs="Times New Roman"/>
          <w:i/>
          <w:sz w:val="20"/>
          <w:szCs w:val="20"/>
          <w:lang w:val="en-US"/>
        </w:rPr>
        <w:t>pavonina</w:t>
      </w:r>
      <w:proofErr w:type="spellEnd"/>
      <w:r w:rsidRPr="00275999">
        <w:rPr>
          <w:rFonts w:ascii="Times New Roman" w:eastAsia="Times New Roman" w:hAnsi="Times New Roman" w:cs="Times New Roman"/>
          <w:sz w:val="20"/>
          <w:szCs w:val="20"/>
          <w:lang w:val="en-US"/>
        </w:rPr>
        <w:t xml:space="preserve"> polysaccharide indicated a greater amount of fiber as well as moisture content. The cookie with polysaccharide of </w:t>
      </w:r>
      <w:proofErr w:type="spellStart"/>
      <w:r w:rsidRPr="00275999">
        <w:rPr>
          <w:rFonts w:ascii="Times New Roman" w:eastAsia="Times New Roman" w:hAnsi="Times New Roman" w:cs="Times New Roman"/>
          <w:i/>
          <w:sz w:val="20"/>
          <w:szCs w:val="20"/>
          <w:lang w:val="en-US"/>
        </w:rPr>
        <w:t>Hymenaea</w:t>
      </w:r>
      <w:proofErr w:type="spellEnd"/>
      <w:r w:rsidRPr="00275999">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i/>
          <w:sz w:val="20"/>
          <w:szCs w:val="20"/>
          <w:lang w:val="en-US"/>
        </w:rPr>
        <w:t>courbaril</w:t>
      </w:r>
      <w:proofErr w:type="spellEnd"/>
      <w:r w:rsidRPr="00275999">
        <w:rPr>
          <w:rFonts w:ascii="Times New Roman" w:eastAsia="Times New Roman" w:hAnsi="Times New Roman" w:cs="Times New Roman"/>
          <w:sz w:val="20"/>
          <w:szCs w:val="20"/>
          <w:lang w:val="en-US"/>
        </w:rPr>
        <w:t xml:space="preserve"> presented more differences when compared to the standard, with a decrease in fat content and acidity in addition to higher moisture and ashes. In physical analysis, it was observed that the cookies in which was added polysaccharide had their thickness increased and their diameter decreased</w:t>
      </w:r>
      <w:r>
        <w:rPr>
          <w:rFonts w:ascii="Times New Roman" w:eastAsia="Times New Roman" w:hAnsi="Times New Roman" w:cs="Times New Roman"/>
          <w:sz w:val="20"/>
          <w:szCs w:val="20"/>
          <w:lang w:val="en-US"/>
        </w:rPr>
        <w:t>.</w:t>
      </w:r>
      <w:r w:rsidRPr="00275999">
        <w:rPr>
          <w:rFonts w:ascii="Times New Roman" w:eastAsia="Times New Roman" w:hAnsi="Times New Roman" w:cs="Times New Roman"/>
          <w:sz w:val="20"/>
          <w:szCs w:val="20"/>
          <w:lang w:val="en-US"/>
        </w:rPr>
        <w:t xml:space="preserve"> They also had a smaller weight loss compared to the standard. By sensory analysis the cookie added with </w:t>
      </w:r>
      <w:r w:rsidRPr="00275999">
        <w:rPr>
          <w:rFonts w:ascii="Times New Roman" w:eastAsia="Times New Roman" w:hAnsi="Times New Roman" w:cs="Times New Roman"/>
          <w:i/>
          <w:sz w:val="20"/>
          <w:szCs w:val="20"/>
          <w:lang w:val="en-US"/>
        </w:rPr>
        <w:t>A</w:t>
      </w:r>
      <w:r>
        <w:rPr>
          <w:rFonts w:ascii="Times New Roman" w:eastAsia="Times New Roman" w:hAnsi="Times New Roman" w:cs="Times New Roman"/>
          <w:i/>
          <w:sz w:val="20"/>
          <w:szCs w:val="20"/>
          <w:lang w:val="en-US"/>
        </w:rPr>
        <w:t>.</w:t>
      </w:r>
      <w:r w:rsidRPr="00275999">
        <w:rPr>
          <w:rFonts w:ascii="Times New Roman" w:eastAsia="Times New Roman" w:hAnsi="Times New Roman" w:cs="Times New Roman"/>
          <w:i/>
          <w:sz w:val="20"/>
          <w:szCs w:val="20"/>
          <w:lang w:val="en-US"/>
        </w:rPr>
        <w:t xml:space="preserve"> </w:t>
      </w:r>
      <w:proofErr w:type="spellStart"/>
      <w:r w:rsidRPr="00275999">
        <w:rPr>
          <w:rFonts w:ascii="Times New Roman" w:eastAsia="Times New Roman" w:hAnsi="Times New Roman" w:cs="Times New Roman"/>
          <w:i/>
          <w:sz w:val="20"/>
          <w:szCs w:val="20"/>
          <w:lang w:val="en-US"/>
        </w:rPr>
        <w:t>pavonina</w:t>
      </w:r>
      <w:proofErr w:type="spellEnd"/>
      <w:r w:rsidRPr="00275999">
        <w:rPr>
          <w:rFonts w:ascii="Times New Roman" w:eastAsia="Times New Roman" w:hAnsi="Times New Roman" w:cs="Times New Roman"/>
          <w:sz w:val="20"/>
          <w:szCs w:val="20"/>
          <w:lang w:val="en-US"/>
        </w:rPr>
        <w:t xml:space="preserve"> polysaccharide and the </w:t>
      </w:r>
      <w:r>
        <w:rPr>
          <w:rFonts w:ascii="Times New Roman" w:eastAsia="Times New Roman" w:hAnsi="Times New Roman" w:cs="Times New Roman"/>
          <w:sz w:val="20"/>
          <w:szCs w:val="20"/>
          <w:lang w:val="en-US"/>
        </w:rPr>
        <w:t>standard</w:t>
      </w:r>
      <w:r w:rsidRPr="00275999">
        <w:rPr>
          <w:rFonts w:ascii="Times New Roman" w:eastAsia="Times New Roman" w:hAnsi="Times New Roman" w:cs="Times New Roman"/>
          <w:sz w:val="20"/>
          <w:szCs w:val="20"/>
          <w:lang w:val="en-US"/>
        </w:rPr>
        <w:t xml:space="preserve"> cookie had better acceptance. </w:t>
      </w:r>
      <w:r w:rsidRPr="00275999">
        <w:rPr>
          <w:rFonts w:ascii="Times New Roman" w:eastAsia="Times New Roman" w:hAnsi="Times New Roman" w:cs="Times New Roman"/>
          <w:sz w:val="20"/>
          <w:szCs w:val="20"/>
          <w:lang w:val="en-US" w:eastAsia="pt-BR"/>
        </w:rPr>
        <w:t>Thus</w:t>
      </w:r>
      <w:r>
        <w:rPr>
          <w:rFonts w:ascii="Times New Roman" w:eastAsia="Times New Roman" w:hAnsi="Times New Roman" w:cs="Times New Roman"/>
          <w:sz w:val="20"/>
          <w:szCs w:val="20"/>
          <w:lang w:val="en-US" w:eastAsia="pt-BR"/>
        </w:rPr>
        <w:t>,</w:t>
      </w:r>
      <w:r w:rsidRPr="00275999">
        <w:rPr>
          <w:rFonts w:ascii="Times New Roman" w:eastAsia="Times New Roman" w:hAnsi="Times New Roman" w:cs="Times New Roman"/>
          <w:sz w:val="20"/>
          <w:szCs w:val="20"/>
          <w:lang w:val="en-US" w:eastAsia="pt-BR"/>
        </w:rPr>
        <w:t xml:space="preserve"> the </w:t>
      </w:r>
      <w:r>
        <w:rPr>
          <w:rFonts w:ascii="Times New Roman" w:eastAsia="Times New Roman" w:hAnsi="Times New Roman" w:cs="Times New Roman"/>
          <w:i/>
          <w:sz w:val="20"/>
          <w:szCs w:val="20"/>
          <w:lang w:val="en-US" w:eastAsia="pt-BR"/>
        </w:rPr>
        <w:t xml:space="preserve">A. </w:t>
      </w:r>
      <w:proofErr w:type="spellStart"/>
      <w:r>
        <w:rPr>
          <w:rFonts w:ascii="Times New Roman" w:eastAsia="Times New Roman" w:hAnsi="Times New Roman" w:cs="Times New Roman"/>
          <w:i/>
          <w:sz w:val="20"/>
          <w:szCs w:val="20"/>
          <w:lang w:val="en-US" w:eastAsia="pt-BR"/>
        </w:rPr>
        <w:t>pavonina</w:t>
      </w:r>
      <w:proofErr w:type="spellEnd"/>
      <w:r w:rsidRPr="00275999">
        <w:rPr>
          <w:rFonts w:ascii="Times New Roman" w:eastAsia="Times New Roman" w:hAnsi="Times New Roman" w:cs="Times New Roman"/>
          <w:sz w:val="20"/>
          <w:szCs w:val="20"/>
          <w:lang w:val="en-US" w:eastAsia="pt-BR"/>
        </w:rPr>
        <w:t xml:space="preserve"> polysaccharides bring good options for the cookies enrichment, because all the physicochemical analysis’ results were within the standards set by the current legislation, there was an improvement in the cookie’s physical characteristics.</w:t>
      </w:r>
    </w:p>
    <w:p w14:paraId="293C5010" w14:textId="77777777" w:rsidR="00B97757" w:rsidRPr="00275999" w:rsidRDefault="00B97757" w:rsidP="00B97757">
      <w:pPr>
        <w:spacing w:after="0" w:line="360" w:lineRule="auto"/>
        <w:jc w:val="both"/>
        <w:rPr>
          <w:rFonts w:ascii="Times New Roman" w:eastAsia="Times New Roman" w:hAnsi="Times New Roman" w:cs="Times New Roman"/>
          <w:sz w:val="20"/>
          <w:szCs w:val="20"/>
          <w:lang w:val="en-US"/>
        </w:rPr>
      </w:pPr>
    </w:p>
    <w:p w14:paraId="09D84ADC" w14:textId="0EAAB188" w:rsidR="00B97757" w:rsidRDefault="00B97757" w:rsidP="00B97757">
      <w:pPr>
        <w:spacing w:after="0" w:line="360" w:lineRule="auto"/>
        <w:jc w:val="both"/>
        <w:rPr>
          <w:rFonts w:ascii="Times New Roman" w:eastAsia="Times New Roman" w:hAnsi="Times New Roman" w:cs="Times New Roman"/>
          <w:sz w:val="20"/>
          <w:szCs w:val="20"/>
          <w:lang w:val="en-US"/>
        </w:rPr>
      </w:pPr>
      <w:r w:rsidRPr="00275999">
        <w:rPr>
          <w:rFonts w:ascii="Times New Roman" w:eastAsia="Times New Roman" w:hAnsi="Times New Roman" w:cs="Times New Roman"/>
          <w:b/>
          <w:sz w:val="20"/>
          <w:szCs w:val="20"/>
          <w:lang w:val="en-US"/>
        </w:rPr>
        <w:t>Keywords:</w:t>
      </w:r>
      <w:r w:rsidRPr="00275999">
        <w:rPr>
          <w:rFonts w:ascii="Times New Roman" w:eastAsia="Times New Roman" w:hAnsi="Times New Roman" w:cs="Times New Roman"/>
          <w:sz w:val="20"/>
          <w:szCs w:val="20"/>
          <w:lang w:val="en-US"/>
        </w:rPr>
        <w:t xml:space="preserve"> Sensorial Analysis, Fiber, </w:t>
      </w:r>
      <w:r w:rsidR="0021302C">
        <w:rPr>
          <w:rFonts w:ascii="Times New Roman" w:eastAsia="Times New Roman" w:hAnsi="Times New Roman" w:cs="Times New Roman"/>
          <w:sz w:val="20"/>
          <w:szCs w:val="20"/>
          <w:lang w:val="en-US"/>
        </w:rPr>
        <w:t>Polysaccharides</w:t>
      </w:r>
      <w:r w:rsidRPr="00275999">
        <w:rPr>
          <w:rFonts w:ascii="Times New Roman" w:eastAsia="Times New Roman" w:hAnsi="Times New Roman" w:cs="Times New Roman"/>
          <w:sz w:val="20"/>
          <w:szCs w:val="20"/>
          <w:lang w:val="en-US"/>
        </w:rPr>
        <w:t>.</w:t>
      </w:r>
    </w:p>
    <w:p w14:paraId="25A24789" w14:textId="16C0E001" w:rsidR="0021302C" w:rsidRDefault="0021302C" w:rsidP="00B97757">
      <w:pPr>
        <w:spacing w:after="0" w:line="360" w:lineRule="auto"/>
        <w:jc w:val="both"/>
        <w:rPr>
          <w:rFonts w:ascii="Times New Roman" w:eastAsia="Times New Roman" w:hAnsi="Times New Roman" w:cs="Times New Roman"/>
          <w:sz w:val="20"/>
          <w:szCs w:val="20"/>
          <w:lang w:val="en-US"/>
        </w:rPr>
      </w:pPr>
    </w:p>
    <w:p w14:paraId="66EA54DC" w14:textId="5508C5E2" w:rsidR="0084191D" w:rsidRPr="00F971AC" w:rsidRDefault="0084191D" w:rsidP="0084191D">
      <w:pPr>
        <w:spacing w:after="0" w:line="480" w:lineRule="auto"/>
        <w:jc w:val="center"/>
        <w:rPr>
          <w:rFonts w:ascii="Times New Roman" w:eastAsia="Times New Roman" w:hAnsi="Times New Roman" w:cs="Times New Roman"/>
          <w:szCs w:val="24"/>
          <w:lang w:val="en-US"/>
        </w:rPr>
      </w:pPr>
      <w:r w:rsidRPr="00F971AC">
        <w:rPr>
          <w:rFonts w:ascii="Times New Roman" w:hAnsi="Times New Roman" w:cs="Times New Roman"/>
          <w:szCs w:val="24"/>
          <w:shd w:val="clear" w:color="auto" w:fill="FFFFFF"/>
          <w:lang w:val="en-US"/>
        </w:rPr>
        <w:t xml:space="preserve">Cookies </w:t>
      </w:r>
      <w:proofErr w:type="spellStart"/>
      <w:r w:rsidRPr="00F971AC">
        <w:rPr>
          <w:rFonts w:ascii="Times New Roman" w:hAnsi="Times New Roman" w:cs="Times New Roman"/>
          <w:szCs w:val="24"/>
          <w:shd w:val="clear" w:color="auto" w:fill="FFFFFF"/>
          <w:lang w:val="en-US"/>
        </w:rPr>
        <w:t>Feitos</w:t>
      </w:r>
      <w:proofErr w:type="spellEnd"/>
      <w:r w:rsidRPr="00F971AC">
        <w:rPr>
          <w:rFonts w:ascii="Times New Roman" w:hAnsi="Times New Roman" w:cs="Times New Roman"/>
          <w:szCs w:val="24"/>
          <w:shd w:val="clear" w:color="auto" w:fill="FFFFFF"/>
          <w:lang w:val="en-US"/>
        </w:rPr>
        <w:t xml:space="preserve"> com </w:t>
      </w:r>
      <w:proofErr w:type="spellStart"/>
      <w:r w:rsidRPr="00F971AC">
        <w:rPr>
          <w:rFonts w:ascii="Times New Roman" w:hAnsi="Times New Roman" w:cs="Times New Roman"/>
          <w:szCs w:val="24"/>
          <w:shd w:val="clear" w:color="auto" w:fill="FFFFFF"/>
          <w:lang w:val="en-US"/>
        </w:rPr>
        <w:t>Galactoma</w:t>
      </w:r>
      <w:r w:rsidR="000A4139">
        <w:rPr>
          <w:rFonts w:ascii="Times New Roman" w:hAnsi="Times New Roman" w:cs="Times New Roman"/>
          <w:szCs w:val="24"/>
          <w:shd w:val="clear" w:color="auto" w:fill="FFFFFF"/>
          <w:lang w:val="en-US"/>
        </w:rPr>
        <w:t>na</w:t>
      </w:r>
      <w:r w:rsidRPr="00F971AC">
        <w:rPr>
          <w:rFonts w:ascii="Times New Roman" w:hAnsi="Times New Roman" w:cs="Times New Roman"/>
          <w:szCs w:val="24"/>
          <w:shd w:val="clear" w:color="auto" w:fill="FFFFFF"/>
          <w:lang w:val="en-US"/>
        </w:rPr>
        <w:t>nas</w:t>
      </w:r>
      <w:proofErr w:type="spellEnd"/>
      <w:r w:rsidRPr="00F971AC">
        <w:rPr>
          <w:rFonts w:ascii="Times New Roman" w:hAnsi="Times New Roman" w:cs="Times New Roman"/>
          <w:szCs w:val="24"/>
          <w:shd w:val="clear" w:color="auto" w:fill="FFFFFF"/>
          <w:lang w:val="en-US"/>
        </w:rPr>
        <w:t xml:space="preserve"> e </w:t>
      </w:r>
      <w:proofErr w:type="spellStart"/>
      <w:r w:rsidRPr="00F971AC">
        <w:rPr>
          <w:rFonts w:ascii="Times New Roman" w:hAnsi="Times New Roman" w:cs="Times New Roman"/>
          <w:szCs w:val="24"/>
          <w:shd w:val="clear" w:color="auto" w:fill="FFFFFF"/>
          <w:lang w:val="en-US"/>
        </w:rPr>
        <w:t>Xiloglucanas</w:t>
      </w:r>
      <w:proofErr w:type="spellEnd"/>
      <w:r w:rsidRPr="00F971AC">
        <w:rPr>
          <w:rFonts w:ascii="Times New Roman" w:hAnsi="Times New Roman" w:cs="Times New Roman"/>
          <w:szCs w:val="24"/>
          <w:shd w:val="clear" w:color="auto" w:fill="FFFFFF"/>
          <w:lang w:val="en-US"/>
        </w:rPr>
        <w:t xml:space="preserve"> de </w:t>
      </w:r>
      <w:proofErr w:type="spellStart"/>
      <w:r w:rsidRPr="00F971AC">
        <w:rPr>
          <w:rFonts w:ascii="Times New Roman" w:hAnsi="Times New Roman" w:cs="Times New Roman"/>
          <w:szCs w:val="24"/>
          <w:shd w:val="clear" w:color="auto" w:fill="FFFFFF"/>
          <w:lang w:val="en-US"/>
        </w:rPr>
        <w:t>sementes</w:t>
      </w:r>
      <w:proofErr w:type="spellEnd"/>
      <w:r w:rsidR="000A4139">
        <w:rPr>
          <w:rFonts w:ascii="Times New Roman" w:hAnsi="Times New Roman" w:cs="Times New Roman"/>
          <w:szCs w:val="24"/>
          <w:shd w:val="clear" w:color="auto" w:fill="FFFFFF"/>
          <w:lang w:val="en-US"/>
        </w:rPr>
        <w:t xml:space="preserve"> de </w:t>
      </w:r>
      <w:proofErr w:type="spellStart"/>
      <w:r w:rsidR="000A4139">
        <w:rPr>
          <w:rFonts w:ascii="Times New Roman" w:hAnsi="Times New Roman" w:cs="Times New Roman"/>
          <w:szCs w:val="24"/>
          <w:shd w:val="clear" w:color="auto" w:fill="FFFFFF"/>
          <w:lang w:val="en-US"/>
        </w:rPr>
        <w:t>Leguminosas</w:t>
      </w:r>
      <w:proofErr w:type="spellEnd"/>
    </w:p>
    <w:p w14:paraId="005E3C17" w14:textId="77777777" w:rsidR="0084191D" w:rsidRPr="00F971AC" w:rsidRDefault="0084191D" w:rsidP="00B97757">
      <w:pPr>
        <w:spacing w:after="0" w:line="360" w:lineRule="auto"/>
        <w:jc w:val="both"/>
        <w:rPr>
          <w:rFonts w:ascii="Times New Roman" w:eastAsia="Times New Roman" w:hAnsi="Times New Roman" w:cs="Times New Roman"/>
          <w:szCs w:val="24"/>
          <w:lang w:val="en-US"/>
        </w:rPr>
      </w:pPr>
    </w:p>
    <w:p w14:paraId="49BC939E" w14:textId="43BF60E2" w:rsidR="00B97757" w:rsidRDefault="0021302C" w:rsidP="00B97757">
      <w:pPr>
        <w:spacing w:after="0" w:line="48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Resumo</w:t>
      </w:r>
      <w:proofErr w:type="spellEnd"/>
    </w:p>
    <w:p w14:paraId="794D9B4F" w14:textId="3586362B" w:rsidR="0084191D" w:rsidRPr="00FE2A0E" w:rsidRDefault="0084191D" w:rsidP="0084191D">
      <w:pPr>
        <w:spacing w:after="0" w:line="240" w:lineRule="auto"/>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val="pt-PT" w:eastAsia="pt-BR"/>
        </w:rPr>
        <w:t>Os polissacarí</w:t>
      </w:r>
      <w:r w:rsidRPr="00FE2A0E">
        <w:rPr>
          <w:rFonts w:ascii="Times New Roman" w:eastAsia="Times New Roman" w:hAnsi="Times New Roman" w:cs="Times New Roman"/>
          <w:szCs w:val="24"/>
          <w:lang w:val="pt-PT" w:eastAsia="pt-BR"/>
        </w:rPr>
        <w:t>d</w:t>
      </w:r>
      <w:r>
        <w:rPr>
          <w:rFonts w:ascii="Times New Roman" w:eastAsia="Times New Roman" w:hAnsi="Times New Roman" w:cs="Times New Roman"/>
          <w:szCs w:val="24"/>
          <w:lang w:val="pt-PT" w:eastAsia="pt-BR"/>
        </w:rPr>
        <w:t>e</w:t>
      </w:r>
      <w:r w:rsidRPr="00FE2A0E">
        <w:rPr>
          <w:rFonts w:ascii="Times New Roman" w:eastAsia="Times New Roman" w:hAnsi="Times New Roman" w:cs="Times New Roman"/>
          <w:szCs w:val="24"/>
          <w:lang w:val="pt-PT" w:eastAsia="pt-BR"/>
        </w:rPr>
        <w:t xml:space="preserve">os </w:t>
      </w:r>
      <w:r>
        <w:rPr>
          <w:rFonts w:ascii="Times New Roman" w:eastAsia="Times New Roman" w:hAnsi="Times New Roman" w:cs="Times New Roman"/>
          <w:szCs w:val="24"/>
          <w:lang w:val="pt-PT" w:eastAsia="pt-BR"/>
        </w:rPr>
        <w:t>são</w:t>
      </w:r>
      <w:r w:rsidRPr="00FE2A0E">
        <w:rPr>
          <w:rFonts w:ascii="Times New Roman" w:eastAsia="Times New Roman" w:hAnsi="Times New Roman" w:cs="Times New Roman"/>
          <w:szCs w:val="24"/>
          <w:lang w:val="pt-PT" w:eastAsia="pt-BR"/>
        </w:rPr>
        <w:t xml:space="preserve"> aplicados em </w:t>
      </w:r>
      <w:r>
        <w:rPr>
          <w:rFonts w:ascii="Times New Roman" w:eastAsia="Times New Roman" w:hAnsi="Times New Roman" w:cs="Times New Roman"/>
          <w:szCs w:val="24"/>
          <w:lang w:val="pt-PT" w:eastAsia="pt-BR"/>
        </w:rPr>
        <w:t>diversos tipos de</w:t>
      </w:r>
      <w:r w:rsidRPr="00FE2A0E">
        <w:rPr>
          <w:rFonts w:ascii="Times New Roman" w:eastAsia="Times New Roman" w:hAnsi="Times New Roman" w:cs="Times New Roman"/>
          <w:szCs w:val="24"/>
          <w:lang w:val="pt-PT" w:eastAsia="pt-BR"/>
        </w:rPr>
        <w:t xml:space="preserve"> alimentos. Estas macromoléculas são consideradas como fibras dietéticas. Este trabalho objetivou enriquecer cookies com polissacarídeos de sementes regionais. A composição centesimal, análise físico-química e sensorial foram realizadas para a caracterização d</w:t>
      </w:r>
      <w:r>
        <w:rPr>
          <w:rFonts w:ascii="Times New Roman" w:eastAsia="Times New Roman" w:hAnsi="Times New Roman" w:cs="Times New Roman"/>
          <w:szCs w:val="24"/>
          <w:lang w:val="pt-PT" w:eastAsia="pt-BR"/>
        </w:rPr>
        <w:t>os</w:t>
      </w:r>
      <w:r w:rsidRPr="00FE2A0E">
        <w:rPr>
          <w:rFonts w:ascii="Times New Roman" w:eastAsia="Times New Roman" w:hAnsi="Times New Roman" w:cs="Times New Roman"/>
          <w:szCs w:val="24"/>
          <w:lang w:val="pt-PT" w:eastAsia="pt-BR"/>
        </w:rPr>
        <w:t xml:space="preserve"> cookies. De acordo com os resultados, apenas o teor de proteína não diferiu estatisticamente entre os cookies. Quando comparado com o padrão, o biscoito preparado com polissac</w:t>
      </w:r>
      <w:r>
        <w:rPr>
          <w:rFonts w:ascii="Times New Roman" w:eastAsia="Times New Roman" w:hAnsi="Times New Roman" w:cs="Times New Roman"/>
          <w:szCs w:val="24"/>
          <w:lang w:val="pt-PT" w:eastAsia="pt-BR"/>
        </w:rPr>
        <w:t>a</w:t>
      </w:r>
      <w:r w:rsidRPr="00FE2A0E">
        <w:rPr>
          <w:rFonts w:ascii="Times New Roman" w:eastAsia="Times New Roman" w:hAnsi="Times New Roman" w:cs="Times New Roman"/>
          <w:szCs w:val="24"/>
          <w:lang w:val="pt-PT" w:eastAsia="pt-BR"/>
        </w:rPr>
        <w:t>r</w:t>
      </w:r>
      <w:r>
        <w:rPr>
          <w:rFonts w:ascii="Times New Roman" w:eastAsia="Times New Roman" w:hAnsi="Times New Roman" w:cs="Times New Roman"/>
          <w:szCs w:val="24"/>
          <w:lang w:val="pt-PT" w:eastAsia="pt-BR"/>
        </w:rPr>
        <w:t>í</w:t>
      </w:r>
      <w:r w:rsidRPr="00FE2A0E">
        <w:rPr>
          <w:rFonts w:ascii="Times New Roman" w:eastAsia="Times New Roman" w:hAnsi="Times New Roman" w:cs="Times New Roman"/>
          <w:szCs w:val="24"/>
          <w:lang w:val="pt-PT" w:eastAsia="pt-BR"/>
        </w:rPr>
        <w:t>d</w:t>
      </w:r>
      <w:r>
        <w:rPr>
          <w:rFonts w:ascii="Times New Roman" w:eastAsia="Times New Roman" w:hAnsi="Times New Roman" w:cs="Times New Roman"/>
          <w:szCs w:val="24"/>
          <w:lang w:val="pt-PT" w:eastAsia="pt-BR"/>
        </w:rPr>
        <w:t>e</w:t>
      </w:r>
      <w:r w:rsidRPr="00FE2A0E">
        <w:rPr>
          <w:rFonts w:ascii="Times New Roman" w:eastAsia="Times New Roman" w:hAnsi="Times New Roman" w:cs="Times New Roman"/>
          <w:szCs w:val="24"/>
          <w:lang w:val="pt-PT" w:eastAsia="pt-BR"/>
        </w:rPr>
        <w:t xml:space="preserve">o </w:t>
      </w:r>
      <w:r>
        <w:rPr>
          <w:rFonts w:ascii="Times New Roman" w:eastAsia="Times New Roman" w:hAnsi="Times New Roman" w:cs="Times New Roman"/>
          <w:szCs w:val="24"/>
          <w:lang w:val="pt-PT" w:eastAsia="pt-BR"/>
        </w:rPr>
        <w:t xml:space="preserve">de </w:t>
      </w:r>
      <w:r w:rsidRPr="00FE2A0E">
        <w:rPr>
          <w:rFonts w:ascii="Times New Roman" w:eastAsia="Times New Roman" w:hAnsi="Times New Roman" w:cs="Times New Roman"/>
          <w:i/>
          <w:szCs w:val="24"/>
          <w:lang w:val="pt-PT" w:eastAsia="pt-BR"/>
        </w:rPr>
        <w:t>Adenanthera pavonina</w:t>
      </w:r>
      <w:r w:rsidRPr="00FE2A0E">
        <w:rPr>
          <w:rFonts w:ascii="Times New Roman" w:eastAsia="Times New Roman" w:hAnsi="Times New Roman" w:cs="Times New Roman"/>
          <w:szCs w:val="24"/>
          <w:lang w:val="pt-PT" w:eastAsia="pt-BR"/>
        </w:rPr>
        <w:t xml:space="preserve"> indicou uma maior quantidade de fibra assim como o teor de umidade. O biscoito com polissacarídeo de </w:t>
      </w:r>
      <w:r w:rsidRPr="00187D2F">
        <w:rPr>
          <w:rFonts w:ascii="Times New Roman" w:eastAsia="Times New Roman" w:hAnsi="Times New Roman" w:cs="Times New Roman"/>
          <w:i/>
          <w:szCs w:val="24"/>
          <w:lang w:val="pt-PT" w:eastAsia="pt-BR"/>
        </w:rPr>
        <w:t>Hymenaea courbaril</w:t>
      </w:r>
      <w:r w:rsidRPr="00FE2A0E">
        <w:rPr>
          <w:rFonts w:ascii="Times New Roman" w:eastAsia="Times New Roman" w:hAnsi="Times New Roman" w:cs="Times New Roman"/>
          <w:szCs w:val="24"/>
          <w:lang w:val="pt-PT" w:eastAsia="pt-BR"/>
        </w:rPr>
        <w:t xml:space="preserve"> apresentou mais diferenças quando comparado ao padrão, com uma diminuição no teor de gordura e acidez, além de maior umidade e cinzas. Na análise física, observou-se que os biscoitos nos quais se adicionou polissacarídeo tiveram sua espessura aumentada e seu diâmetro diminuído. Eles também tinham uma perda de peso menor em comparação com o padrão. Pela análise sensorial, o cookie adicionado com o polissac</w:t>
      </w:r>
      <w:r>
        <w:rPr>
          <w:rFonts w:ascii="Times New Roman" w:eastAsia="Times New Roman" w:hAnsi="Times New Roman" w:cs="Times New Roman"/>
          <w:szCs w:val="24"/>
          <w:lang w:val="pt-PT" w:eastAsia="pt-BR"/>
        </w:rPr>
        <w:t>a</w:t>
      </w:r>
      <w:r w:rsidRPr="00FE2A0E">
        <w:rPr>
          <w:rFonts w:ascii="Times New Roman" w:eastAsia="Times New Roman" w:hAnsi="Times New Roman" w:cs="Times New Roman"/>
          <w:szCs w:val="24"/>
          <w:lang w:val="pt-PT" w:eastAsia="pt-BR"/>
        </w:rPr>
        <w:t>r</w:t>
      </w:r>
      <w:r>
        <w:rPr>
          <w:rFonts w:ascii="Times New Roman" w:eastAsia="Times New Roman" w:hAnsi="Times New Roman" w:cs="Times New Roman"/>
          <w:szCs w:val="24"/>
          <w:lang w:val="pt-PT" w:eastAsia="pt-BR"/>
        </w:rPr>
        <w:t>í</w:t>
      </w:r>
      <w:r w:rsidRPr="00FE2A0E">
        <w:rPr>
          <w:rFonts w:ascii="Times New Roman" w:eastAsia="Times New Roman" w:hAnsi="Times New Roman" w:cs="Times New Roman"/>
          <w:szCs w:val="24"/>
          <w:lang w:val="pt-PT" w:eastAsia="pt-BR"/>
        </w:rPr>
        <w:t>d</w:t>
      </w:r>
      <w:r>
        <w:rPr>
          <w:rFonts w:ascii="Times New Roman" w:eastAsia="Times New Roman" w:hAnsi="Times New Roman" w:cs="Times New Roman"/>
          <w:szCs w:val="24"/>
          <w:lang w:val="pt-PT" w:eastAsia="pt-BR"/>
        </w:rPr>
        <w:t>e</w:t>
      </w:r>
      <w:r w:rsidRPr="00FE2A0E">
        <w:rPr>
          <w:rFonts w:ascii="Times New Roman" w:eastAsia="Times New Roman" w:hAnsi="Times New Roman" w:cs="Times New Roman"/>
          <w:szCs w:val="24"/>
          <w:lang w:val="pt-PT" w:eastAsia="pt-BR"/>
        </w:rPr>
        <w:t xml:space="preserve">o de </w:t>
      </w:r>
      <w:r w:rsidRPr="00FE2A0E">
        <w:rPr>
          <w:rFonts w:ascii="Times New Roman" w:eastAsia="Times New Roman" w:hAnsi="Times New Roman" w:cs="Times New Roman"/>
          <w:i/>
          <w:szCs w:val="24"/>
          <w:lang w:val="pt-PT" w:eastAsia="pt-BR"/>
        </w:rPr>
        <w:t>A. pavonina</w:t>
      </w:r>
      <w:r w:rsidRPr="00FE2A0E">
        <w:rPr>
          <w:rFonts w:ascii="Times New Roman" w:eastAsia="Times New Roman" w:hAnsi="Times New Roman" w:cs="Times New Roman"/>
          <w:szCs w:val="24"/>
          <w:lang w:val="pt-PT" w:eastAsia="pt-BR"/>
        </w:rPr>
        <w:t xml:space="preserve"> e o cookie padrão tiveram melhor aceitação. Assim, os polissacarídeos de </w:t>
      </w:r>
      <w:r w:rsidRPr="00FE2A0E">
        <w:rPr>
          <w:rFonts w:ascii="Times New Roman" w:eastAsia="Times New Roman" w:hAnsi="Times New Roman" w:cs="Times New Roman"/>
          <w:i/>
          <w:szCs w:val="24"/>
          <w:lang w:val="pt-PT" w:eastAsia="pt-BR"/>
        </w:rPr>
        <w:t>A. pavonina</w:t>
      </w:r>
      <w:r w:rsidRPr="00FE2A0E">
        <w:rPr>
          <w:rFonts w:ascii="Times New Roman" w:eastAsia="Times New Roman" w:hAnsi="Times New Roman" w:cs="Times New Roman"/>
          <w:szCs w:val="24"/>
          <w:lang w:val="pt-PT" w:eastAsia="pt-BR"/>
        </w:rPr>
        <w:t xml:space="preserve"> </w:t>
      </w:r>
      <w:r>
        <w:rPr>
          <w:rFonts w:ascii="Times New Roman" w:eastAsia="Times New Roman" w:hAnsi="Times New Roman" w:cs="Times New Roman"/>
          <w:szCs w:val="24"/>
          <w:lang w:val="pt-PT" w:eastAsia="pt-BR"/>
        </w:rPr>
        <w:t>são</w:t>
      </w:r>
      <w:r w:rsidRPr="00FE2A0E">
        <w:rPr>
          <w:rFonts w:ascii="Times New Roman" w:eastAsia="Times New Roman" w:hAnsi="Times New Roman" w:cs="Times New Roman"/>
          <w:szCs w:val="24"/>
          <w:lang w:val="pt-PT" w:eastAsia="pt-BR"/>
        </w:rPr>
        <w:t xml:space="preserve"> boas opções para o enriquecimento dos biscoitos, pois todos os resultados da análise físico-química estavam dentro dos padrões estabelecidos pela legislação vigente, houve melhora nas características físicas do biscoito.</w:t>
      </w:r>
    </w:p>
    <w:p w14:paraId="1FF48775" w14:textId="43004B8A" w:rsidR="0021302C" w:rsidRPr="00275999" w:rsidRDefault="0021302C" w:rsidP="00B97757">
      <w:pPr>
        <w:spacing w:after="0" w:line="48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Palavras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Chave</w:t>
      </w:r>
      <w:proofErr w:type="spellEnd"/>
      <w:r w:rsidR="000F58D9">
        <w:rPr>
          <w:rFonts w:ascii="Times New Roman" w:eastAsia="Times New Roman" w:hAnsi="Times New Roman" w:cs="Times New Roman"/>
          <w:sz w:val="20"/>
          <w:szCs w:val="20"/>
          <w:lang w:val="en-US"/>
        </w:rPr>
        <w:t xml:space="preserve">: </w:t>
      </w:r>
      <w:proofErr w:type="spellStart"/>
      <w:r w:rsidR="000F58D9">
        <w:rPr>
          <w:rFonts w:ascii="Times New Roman" w:eastAsia="Times New Roman" w:hAnsi="Times New Roman" w:cs="Times New Roman"/>
          <w:sz w:val="20"/>
          <w:szCs w:val="20"/>
          <w:lang w:val="en-US"/>
        </w:rPr>
        <w:t>Análises</w:t>
      </w:r>
      <w:proofErr w:type="spellEnd"/>
      <w:r w:rsidR="000F58D9">
        <w:rPr>
          <w:rFonts w:ascii="Times New Roman" w:eastAsia="Times New Roman" w:hAnsi="Times New Roman" w:cs="Times New Roman"/>
          <w:sz w:val="20"/>
          <w:szCs w:val="20"/>
          <w:lang w:val="en-US"/>
        </w:rPr>
        <w:t xml:space="preserve"> sensorial, </w:t>
      </w:r>
      <w:proofErr w:type="spellStart"/>
      <w:r w:rsidR="000F58D9">
        <w:rPr>
          <w:rFonts w:ascii="Times New Roman" w:eastAsia="Times New Roman" w:hAnsi="Times New Roman" w:cs="Times New Roman"/>
          <w:sz w:val="20"/>
          <w:szCs w:val="20"/>
          <w:lang w:val="en-US"/>
        </w:rPr>
        <w:t>Fibras</w:t>
      </w:r>
      <w:proofErr w:type="spellEnd"/>
      <w:r w:rsidR="000F58D9">
        <w:rPr>
          <w:rFonts w:ascii="Times New Roman" w:eastAsia="Times New Roman" w:hAnsi="Times New Roman" w:cs="Times New Roman"/>
          <w:sz w:val="20"/>
          <w:szCs w:val="20"/>
          <w:lang w:val="en-US"/>
        </w:rPr>
        <w:t xml:space="preserve">, </w:t>
      </w:r>
      <w:proofErr w:type="spellStart"/>
      <w:r w:rsidR="000F58D9">
        <w:rPr>
          <w:rFonts w:ascii="Times New Roman" w:eastAsia="Times New Roman" w:hAnsi="Times New Roman" w:cs="Times New Roman"/>
          <w:sz w:val="20"/>
          <w:szCs w:val="20"/>
          <w:lang w:val="en-US"/>
        </w:rPr>
        <w:t>Polissacarídeos</w:t>
      </w:r>
      <w:proofErr w:type="spellEnd"/>
      <w:r w:rsidR="000F58D9">
        <w:rPr>
          <w:rFonts w:ascii="Times New Roman" w:eastAsia="Times New Roman" w:hAnsi="Times New Roman" w:cs="Times New Roman"/>
          <w:sz w:val="20"/>
          <w:szCs w:val="20"/>
          <w:lang w:val="en-US"/>
        </w:rPr>
        <w:t>.</w:t>
      </w:r>
    </w:p>
    <w:p w14:paraId="43663C63" w14:textId="77777777" w:rsidR="00FE21CC" w:rsidRPr="00830A37" w:rsidRDefault="00FE21CC" w:rsidP="00830A37">
      <w:pPr>
        <w:spacing w:after="0" w:line="240" w:lineRule="auto"/>
        <w:rPr>
          <w:rFonts w:ascii="Times New Roman" w:eastAsia="Times New Roman" w:hAnsi="Times New Roman" w:cs="Times New Roman"/>
          <w:szCs w:val="24"/>
          <w:lang w:val="en-US"/>
        </w:rPr>
      </w:pPr>
    </w:p>
    <w:p w14:paraId="6277E8FE" w14:textId="77777777" w:rsidR="00B97757" w:rsidRPr="00830A37" w:rsidRDefault="00B97757" w:rsidP="00830A37">
      <w:pPr>
        <w:spacing w:after="0"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INTRODUCTION</w:t>
      </w:r>
    </w:p>
    <w:p w14:paraId="2D3234E3" w14:textId="77777777" w:rsidR="00B97757" w:rsidRPr="00830A37" w:rsidRDefault="00B97757" w:rsidP="00830A37">
      <w:pPr>
        <w:spacing w:after="0" w:line="240" w:lineRule="auto"/>
        <w:ind w:firstLine="426"/>
        <w:jc w:val="both"/>
        <w:rPr>
          <w:rFonts w:ascii="Times New Roman" w:eastAsia="Times New Roman" w:hAnsi="Times New Roman" w:cs="Times New Roman"/>
          <w:szCs w:val="24"/>
          <w:lang w:val="en-US"/>
        </w:rPr>
      </w:pPr>
    </w:p>
    <w:p w14:paraId="460D9C99" w14:textId="099C0A46" w:rsidR="00B97757" w:rsidRPr="00830A37" w:rsidRDefault="00B97757" w:rsidP="00933071">
      <w:pPr>
        <w:autoSpaceDE w:val="0"/>
        <w:autoSpaceDN w:val="0"/>
        <w:adjustRightInd w:val="0"/>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Fiber is the portion of plants, or analogous carbohydrates that are resistant to the digestion and to absorption in the human small intestine with complete or partial fermentation in the large intestine. This term includes polysaccharides, lignin, oligosaccharide and associated plant’s substances promoting physiological benefits (</w:t>
      </w:r>
      <w:r w:rsidR="00690CEC" w:rsidRPr="00690CEC">
        <w:rPr>
          <w:rFonts w:ascii="Times New Roman" w:eastAsia="Times New Roman" w:hAnsi="Times New Roman" w:cs="Times New Roman"/>
          <w:color w:val="000000"/>
          <w:szCs w:val="24"/>
          <w:lang w:val="en-US"/>
        </w:rPr>
        <w:t>DHINGRA</w:t>
      </w:r>
      <w:r w:rsidR="00690CEC">
        <w:rPr>
          <w:rFonts w:ascii="Times New Roman" w:eastAsia="Times New Roman" w:hAnsi="Times New Roman" w:cs="Times New Roman"/>
          <w:color w:val="000000"/>
          <w:szCs w:val="24"/>
          <w:lang w:val="en-US"/>
        </w:rPr>
        <w:t xml:space="preserve"> </w:t>
      </w:r>
      <w:r w:rsidR="00690CEC" w:rsidRPr="0093374A">
        <w:rPr>
          <w:rFonts w:ascii="Times New Roman" w:eastAsia="Times New Roman" w:hAnsi="Times New Roman" w:cs="Times New Roman"/>
          <w:i/>
          <w:color w:val="000000"/>
          <w:szCs w:val="24"/>
          <w:lang w:val="en-US"/>
        </w:rPr>
        <w:t>et al</w:t>
      </w:r>
      <w:r w:rsidR="00690CEC">
        <w:rPr>
          <w:rFonts w:ascii="Times New Roman" w:eastAsia="Times New Roman" w:hAnsi="Times New Roman" w:cs="Times New Roman"/>
          <w:color w:val="000000"/>
          <w:szCs w:val="24"/>
          <w:lang w:val="en-US"/>
        </w:rPr>
        <w:t>,</w:t>
      </w:r>
      <w:r w:rsidR="00690CEC" w:rsidRPr="00830A37">
        <w:rPr>
          <w:rFonts w:ascii="Times New Roman" w:eastAsia="Times New Roman" w:hAnsi="Times New Roman" w:cs="Times New Roman"/>
          <w:color w:val="000000"/>
          <w:szCs w:val="24"/>
          <w:lang w:val="en-US"/>
        </w:rPr>
        <w:t xml:space="preserve"> </w:t>
      </w:r>
      <w:r w:rsidRPr="00830A37">
        <w:rPr>
          <w:rFonts w:ascii="Times New Roman" w:eastAsia="Times New Roman" w:hAnsi="Times New Roman" w:cs="Times New Roman"/>
          <w:color w:val="000000"/>
          <w:szCs w:val="24"/>
          <w:lang w:val="en-US"/>
        </w:rPr>
        <w:t>20</w:t>
      </w:r>
      <w:r w:rsidR="00690CEC">
        <w:rPr>
          <w:rFonts w:ascii="Times New Roman" w:eastAsia="Times New Roman" w:hAnsi="Times New Roman" w:cs="Times New Roman"/>
          <w:color w:val="000000"/>
          <w:szCs w:val="24"/>
          <w:lang w:val="en-US"/>
        </w:rPr>
        <w:t>1</w:t>
      </w:r>
      <w:r w:rsidRPr="00830A37">
        <w:rPr>
          <w:rFonts w:ascii="Times New Roman" w:eastAsia="Times New Roman" w:hAnsi="Times New Roman" w:cs="Times New Roman"/>
          <w:color w:val="000000"/>
          <w:szCs w:val="24"/>
          <w:lang w:val="en-US"/>
        </w:rPr>
        <w:t>2).</w:t>
      </w:r>
      <w:r w:rsidR="00933071">
        <w:rPr>
          <w:rFonts w:ascii="Times New Roman" w:eastAsia="Times New Roman" w:hAnsi="Times New Roman" w:cs="Times New Roman"/>
          <w:color w:val="000000"/>
          <w:szCs w:val="24"/>
          <w:lang w:val="en-US"/>
        </w:rPr>
        <w:t xml:space="preserve">  T</w:t>
      </w:r>
      <w:r w:rsidRPr="00830A37">
        <w:rPr>
          <w:rFonts w:ascii="Times New Roman" w:eastAsia="Times New Roman" w:hAnsi="Times New Roman" w:cs="Times New Roman"/>
          <w:color w:val="000000"/>
          <w:szCs w:val="24"/>
          <w:lang w:val="en-US"/>
        </w:rPr>
        <w:t>hey affect the metabolism of certain nutrients and some diseases regulation. These properties refer to the polysaccharide chains conformation and the way they interact with other diet components (BRENNAN, 2005).</w:t>
      </w:r>
    </w:p>
    <w:p w14:paraId="6575A989" w14:textId="77777777" w:rsidR="0084191D"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 xml:space="preserve">The fibers are classified according to their solubility in water as soluble and insoluble. Soluble fibers correspond to the </w:t>
      </w:r>
      <w:proofErr w:type="spellStart"/>
      <w:r w:rsidRPr="00830A37">
        <w:rPr>
          <w:rFonts w:ascii="Times New Roman" w:eastAsia="Times New Roman" w:hAnsi="Times New Roman" w:cs="Times New Roman"/>
          <w:color w:val="000000"/>
          <w:szCs w:val="24"/>
          <w:lang w:val="en-US"/>
        </w:rPr>
        <w:t>pectic</w:t>
      </w:r>
      <w:proofErr w:type="spellEnd"/>
      <w:r w:rsidRPr="00830A37">
        <w:rPr>
          <w:rFonts w:ascii="Times New Roman" w:eastAsia="Times New Roman" w:hAnsi="Times New Roman" w:cs="Times New Roman"/>
          <w:color w:val="000000"/>
          <w:szCs w:val="24"/>
          <w:lang w:val="en-US"/>
        </w:rPr>
        <w:t xml:space="preserve"> substances, the glucans, gums and </w:t>
      </w:r>
      <w:proofErr w:type="spellStart"/>
      <w:r w:rsidRPr="00830A37">
        <w:rPr>
          <w:rFonts w:ascii="Times New Roman" w:eastAsia="Times New Roman" w:hAnsi="Times New Roman" w:cs="Times New Roman"/>
          <w:color w:val="000000"/>
          <w:szCs w:val="24"/>
          <w:lang w:val="en-US"/>
        </w:rPr>
        <w:t>mucilages</w:t>
      </w:r>
      <w:proofErr w:type="spellEnd"/>
      <w:r w:rsidRPr="00830A37">
        <w:rPr>
          <w:rFonts w:ascii="Times New Roman" w:eastAsia="Times New Roman" w:hAnsi="Times New Roman" w:cs="Times New Roman"/>
          <w:color w:val="000000"/>
          <w:szCs w:val="24"/>
          <w:lang w:val="en-US"/>
        </w:rPr>
        <w:t xml:space="preserve">, some hemicellulose and the </w:t>
      </w:r>
      <w:r w:rsidRPr="00830A37">
        <w:rPr>
          <w:rFonts w:ascii="Times New Roman" w:eastAsia="Times New Roman" w:hAnsi="Times New Roman" w:cs="Times New Roman"/>
          <w:i/>
          <w:color w:val="000000"/>
          <w:szCs w:val="24"/>
          <w:lang w:val="en-US"/>
        </w:rPr>
        <w:t>psyllium</w:t>
      </w:r>
      <w:r w:rsidRPr="00830A37">
        <w:rPr>
          <w:rFonts w:ascii="Times New Roman" w:eastAsia="Times New Roman" w:hAnsi="Times New Roman" w:cs="Times New Roman"/>
          <w:color w:val="000000"/>
          <w:szCs w:val="24"/>
          <w:lang w:val="en-US"/>
        </w:rPr>
        <w:t xml:space="preserve"> (MIRA </w:t>
      </w:r>
      <w:r w:rsidRPr="00830A37">
        <w:rPr>
          <w:rFonts w:ascii="Times New Roman" w:eastAsia="Times New Roman" w:hAnsi="Times New Roman" w:cs="Times New Roman"/>
          <w:i/>
          <w:color w:val="000000"/>
          <w:szCs w:val="24"/>
          <w:lang w:val="en-US"/>
        </w:rPr>
        <w:t>et al</w:t>
      </w:r>
      <w:r w:rsidRPr="00830A37">
        <w:rPr>
          <w:rFonts w:ascii="Times New Roman" w:eastAsia="Times New Roman" w:hAnsi="Times New Roman" w:cs="Times New Roman"/>
          <w:color w:val="000000"/>
          <w:szCs w:val="24"/>
          <w:lang w:val="en-US"/>
        </w:rPr>
        <w:t xml:space="preserve">.2009). </w:t>
      </w:r>
    </w:p>
    <w:p w14:paraId="133D75D2" w14:textId="36AB0647" w:rsidR="00B97757" w:rsidRPr="00830A37" w:rsidRDefault="00933071" w:rsidP="009A7DD0">
      <w:pPr>
        <w:autoSpaceDE w:val="0"/>
        <w:autoSpaceDN w:val="0"/>
        <w:adjustRightInd w:val="0"/>
        <w:spacing w:after="0" w:line="240" w:lineRule="auto"/>
        <w:ind w:firstLine="851"/>
        <w:jc w:val="both"/>
        <w:rPr>
          <w:rFonts w:ascii="Times New Roman" w:eastAsia="Times New Roman" w:hAnsi="Times New Roman" w:cs="Times New Roman"/>
          <w:color w:val="000000"/>
          <w:szCs w:val="24"/>
          <w:lang w:val="en-US"/>
        </w:rPr>
      </w:pPr>
      <w:r>
        <w:rPr>
          <w:rFonts w:ascii="Times New Roman" w:eastAsia="Times New Roman" w:hAnsi="Times New Roman" w:cs="Times New Roman"/>
          <w:color w:val="000000"/>
          <w:szCs w:val="24"/>
          <w:lang w:val="en-US"/>
        </w:rPr>
        <w:t xml:space="preserve">They can act in </w:t>
      </w:r>
      <w:r w:rsidR="00B97757" w:rsidRPr="00830A37">
        <w:rPr>
          <w:rFonts w:ascii="Times New Roman" w:eastAsia="Times New Roman" w:hAnsi="Times New Roman" w:cs="Times New Roman"/>
          <w:color w:val="000000"/>
          <w:szCs w:val="24"/>
          <w:lang w:val="en-US"/>
        </w:rPr>
        <w:t xml:space="preserve">the stomach and in the small intestine </w:t>
      </w:r>
      <w:r>
        <w:rPr>
          <w:rFonts w:ascii="Times New Roman" w:eastAsia="Times New Roman" w:hAnsi="Times New Roman" w:cs="Times New Roman"/>
          <w:color w:val="000000"/>
          <w:szCs w:val="24"/>
          <w:lang w:val="en-US"/>
        </w:rPr>
        <w:t>increasing</w:t>
      </w:r>
      <w:r w:rsidR="00B97757" w:rsidRPr="00830A37">
        <w:rPr>
          <w:rFonts w:ascii="Times New Roman" w:eastAsia="Times New Roman" w:hAnsi="Times New Roman" w:cs="Times New Roman"/>
          <w:color w:val="000000"/>
          <w:szCs w:val="24"/>
          <w:lang w:val="en-US"/>
        </w:rPr>
        <w:t xml:space="preserve"> the satiety as well as the bolus viscosity, </w:t>
      </w:r>
      <w:r>
        <w:rPr>
          <w:rFonts w:ascii="Times New Roman" w:eastAsia="Times New Roman" w:hAnsi="Times New Roman" w:cs="Times New Roman"/>
          <w:color w:val="000000"/>
          <w:szCs w:val="24"/>
          <w:lang w:val="en-US"/>
        </w:rPr>
        <w:t xml:space="preserve">and </w:t>
      </w:r>
      <w:r w:rsidR="00B97757" w:rsidRPr="00830A37">
        <w:rPr>
          <w:rFonts w:ascii="Times New Roman" w:eastAsia="Times New Roman" w:hAnsi="Times New Roman" w:cs="Times New Roman"/>
          <w:color w:val="000000"/>
          <w:szCs w:val="24"/>
          <w:lang w:val="en-US"/>
        </w:rPr>
        <w:t>decreasing the activity of certain digestive enzymes, directly influencing the digestion and nutrients absorption rate (ENDRESS, FISCHER 2001). It is directly related to the decrease of the blood postprandial glucose levels (ANTILLA; SONTAG- STROHM; SALOVAARA, 2004).</w:t>
      </w:r>
    </w:p>
    <w:p w14:paraId="37DDC3C5" w14:textId="17A67E4E" w:rsidR="00B97757"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830A37">
        <w:rPr>
          <w:rFonts w:ascii="Times New Roman" w:eastAsia="Times New Roman" w:hAnsi="Times New Roman" w:cs="Times New Roman"/>
          <w:color w:val="000000"/>
          <w:szCs w:val="24"/>
          <w:lang w:val="en-US"/>
        </w:rPr>
        <w:t>Studies have shown their beneficial effects on health and disease prevention. The recommended total dietary fiber intake should be from 20 to 35g per day or 10 to 14g of fiber/</w:t>
      </w:r>
      <w:r w:rsidR="0044372F" w:rsidRPr="00830A37">
        <w:rPr>
          <w:rFonts w:ascii="Times New Roman" w:eastAsia="Times New Roman" w:hAnsi="Times New Roman" w:cs="Times New Roman"/>
          <w:color w:val="000000"/>
          <w:szCs w:val="24"/>
          <w:lang w:val="en-US"/>
        </w:rPr>
        <w:t>1000 kcal</w:t>
      </w:r>
      <w:r w:rsidRPr="00830A37">
        <w:rPr>
          <w:rFonts w:ascii="Times New Roman" w:eastAsia="Times New Roman" w:hAnsi="Times New Roman" w:cs="Times New Roman"/>
          <w:color w:val="000000"/>
          <w:szCs w:val="24"/>
          <w:lang w:val="en-US"/>
        </w:rPr>
        <w:t>.</w:t>
      </w:r>
      <w:r w:rsidR="00F614EF" w:rsidRPr="00830A37">
        <w:rPr>
          <w:rFonts w:ascii="Times New Roman" w:eastAsia="Times New Roman" w:hAnsi="Times New Roman" w:cs="Times New Roman"/>
          <w:color w:val="000000"/>
          <w:szCs w:val="24"/>
          <w:lang w:val="en-US"/>
        </w:rPr>
        <w:t xml:space="preserve"> </w:t>
      </w:r>
      <w:r w:rsidRPr="00830A37">
        <w:rPr>
          <w:rFonts w:ascii="Times New Roman" w:eastAsia="Times New Roman" w:hAnsi="Times New Roman" w:cs="Times New Roman"/>
          <w:szCs w:val="24"/>
          <w:lang w:val="en-US" w:eastAsia="pt-BR"/>
        </w:rPr>
        <w:t xml:space="preserve">Among the benefits attributed to the adequate dietary fiber intake, it was also noticed a decrease in cholesterol; constipation preventing; satiety increasing; reducing the risk of type 2 diabetes and cardiovascular diseases; diverticulosis prevention and treatment from type 1 diabetes </w:t>
      </w:r>
      <w:r w:rsidRPr="00830A37">
        <w:rPr>
          <w:rFonts w:ascii="Times New Roman" w:eastAsia="Times New Roman" w:hAnsi="Times New Roman" w:cs="Times New Roman"/>
          <w:color w:val="000000"/>
          <w:szCs w:val="24"/>
          <w:lang w:val="en-US"/>
        </w:rPr>
        <w:t>(</w:t>
      </w:r>
      <w:r w:rsidR="00690CEC" w:rsidRPr="00690CEC">
        <w:rPr>
          <w:rFonts w:ascii="Times New Roman" w:eastAsia="Times New Roman" w:hAnsi="Times New Roman" w:cs="Times New Roman"/>
          <w:color w:val="000000"/>
          <w:szCs w:val="24"/>
          <w:lang w:val="en-US"/>
        </w:rPr>
        <w:t xml:space="preserve">DHINGRA </w:t>
      </w:r>
      <w:r w:rsidR="00690CEC" w:rsidRPr="00222322">
        <w:rPr>
          <w:rFonts w:ascii="Times New Roman" w:eastAsia="Times New Roman" w:hAnsi="Times New Roman" w:cs="Times New Roman"/>
          <w:i/>
          <w:color w:val="000000"/>
          <w:szCs w:val="24"/>
          <w:lang w:val="en-US"/>
        </w:rPr>
        <w:t>et al</w:t>
      </w:r>
      <w:r w:rsidR="00690CEC" w:rsidRPr="00690CEC">
        <w:rPr>
          <w:rFonts w:ascii="Times New Roman" w:eastAsia="Times New Roman" w:hAnsi="Times New Roman" w:cs="Times New Roman"/>
          <w:color w:val="000000"/>
          <w:szCs w:val="24"/>
          <w:lang w:val="en-US"/>
        </w:rPr>
        <w:t>, 2012</w:t>
      </w:r>
      <w:r w:rsidRPr="00830A37">
        <w:rPr>
          <w:rFonts w:ascii="Times New Roman" w:eastAsia="Times New Roman" w:hAnsi="Times New Roman" w:cs="Times New Roman"/>
          <w:color w:val="000000"/>
          <w:szCs w:val="24"/>
          <w:lang w:val="en-US"/>
        </w:rPr>
        <w:t>)</w:t>
      </w:r>
      <w:r w:rsidRPr="00830A37">
        <w:rPr>
          <w:rFonts w:ascii="Times New Roman" w:eastAsia="Times New Roman" w:hAnsi="Times New Roman" w:cs="Times New Roman"/>
          <w:szCs w:val="24"/>
          <w:lang w:val="en-US" w:eastAsia="pt-BR"/>
        </w:rPr>
        <w:t>.</w:t>
      </w:r>
    </w:p>
    <w:p w14:paraId="1E9CD06B" w14:textId="737DDA87" w:rsidR="00933071"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color w:val="000000"/>
          <w:szCs w:val="24"/>
          <w:lang w:val="en-US"/>
        </w:rPr>
        <w:t xml:space="preserve">The Brazilian socioeconomic profile improvement has led to the consumption decrease of fiber foods sources, due to the replacing by industrialized, and the current modern lifestyle, in which everything must be done without requiring long time (CATALANI </w:t>
      </w:r>
      <w:r w:rsidRPr="00830A37">
        <w:rPr>
          <w:rFonts w:ascii="Times New Roman" w:eastAsia="Times New Roman" w:hAnsi="Times New Roman" w:cs="Times New Roman"/>
          <w:i/>
          <w:color w:val="000000"/>
          <w:szCs w:val="24"/>
          <w:lang w:val="en-US"/>
        </w:rPr>
        <w:t>et al</w:t>
      </w:r>
      <w:r w:rsidRPr="00830A37">
        <w:rPr>
          <w:rFonts w:ascii="Times New Roman" w:eastAsia="Times New Roman" w:hAnsi="Times New Roman" w:cs="Times New Roman"/>
          <w:color w:val="000000"/>
          <w:szCs w:val="24"/>
          <w:lang w:val="en-US"/>
        </w:rPr>
        <w:t>., 2003).</w:t>
      </w:r>
      <w:r w:rsidR="00933071">
        <w:rPr>
          <w:rFonts w:ascii="Times New Roman" w:eastAsia="Times New Roman" w:hAnsi="Times New Roman" w:cs="Times New Roman"/>
          <w:color w:val="000000"/>
          <w:szCs w:val="24"/>
          <w:lang w:val="en-US"/>
        </w:rPr>
        <w:t xml:space="preserve"> </w:t>
      </w:r>
      <w:r w:rsidRPr="00830A37">
        <w:rPr>
          <w:rFonts w:ascii="Times New Roman" w:eastAsia="Times New Roman" w:hAnsi="Times New Roman" w:cs="Times New Roman"/>
          <w:szCs w:val="24"/>
          <w:lang w:val="en-US"/>
        </w:rPr>
        <w:t xml:space="preserve">The use an easily consumed and accepted food is a way out to compensate the low intake </w:t>
      </w:r>
      <w:r w:rsidR="00933071">
        <w:rPr>
          <w:rFonts w:ascii="Times New Roman" w:eastAsia="Times New Roman" w:hAnsi="Times New Roman" w:cs="Times New Roman"/>
          <w:szCs w:val="24"/>
          <w:lang w:val="en-US"/>
        </w:rPr>
        <w:t xml:space="preserve">of fiber </w:t>
      </w:r>
      <w:r w:rsidRPr="00830A37">
        <w:rPr>
          <w:rFonts w:ascii="Times New Roman" w:eastAsia="Times New Roman" w:hAnsi="Times New Roman" w:cs="Times New Roman"/>
          <w:szCs w:val="24"/>
          <w:lang w:val="en-US"/>
        </w:rPr>
        <w:t>by Brazilian</w:t>
      </w:r>
      <w:r w:rsidR="00933071">
        <w:rPr>
          <w:rFonts w:ascii="Times New Roman" w:eastAsia="Times New Roman" w:hAnsi="Times New Roman" w:cs="Times New Roman"/>
          <w:szCs w:val="24"/>
          <w:lang w:val="en-US"/>
        </w:rPr>
        <w:t>s</w:t>
      </w:r>
      <w:r w:rsidRPr="00830A37">
        <w:rPr>
          <w:rFonts w:ascii="Times New Roman" w:eastAsia="Times New Roman" w:hAnsi="Times New Roman" w:cs="Times New Roman"/>
          <w:szCs w:val="24"/>
          <w:lang w:val="en-US"/>
        </w:rPr>
        <w:t>. Then, the use of cookies as a functional food was considered.</w:t>
      </w:r>
    </w:p>
    <w:p w14:paraId="541AE332" w14:textId="7D176AAE" w:rsidR="00B97757"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 The country stands out in this product production. In </w:t>
      </w:r>
      <w:proofErr w:type="gramStart"/>
      <w:r w:rsidRPr="00830A37">
        <w:rPr>
          <w:rFonts w:ascii="Times New Roman" w:eastAsia="Times New Roman" w:hAnsi="Times New Roman" w:cs="Times New Roman"/>
          <w:szCs w:val="24"/>
          <w:lang w:val="en-US"/>
        </w:rPr>
        <w:t>2009</w:t>
      </w:r>
      <w:proofErr w:type="gramEnd"/>
      <w:r w:rsidRPr="00830A37">
        <w:rPr>
          <w:rFonts w:ascii="Times New Roman" w:eastAsia="Times New Roman" w:hAnsi="Times New Roman" w:cs="Times New Roman"/>
          <w:szCs w:val="24"/>
          <w:lang w:val="en-US"/>
        </w:rPr>
        <w:t xml:space="preserve"> it ranked the second position in the world ranking, producing about 1,177 million tons of biscuits (SIMABESP, 2008)</w:t>
      </w:r>
      <w:r w:rsidR="00933071">
        <w:rPr>
          <w:rFonts w:ascii="Times New Roman" w:eastAsia="Times New Roman" w:hAnsi="Times New Roman" w:cs="Times New Roman"/>
          <w:szCs w:val="24"/>
          <w:lang w:val="en-US"/>
        </w:rPr>
        <w:t xml:space="preserve">. </w:t>
      </w:r>
      <w:r w:rsidR="003724F8" w:rsidRPr="00830A37">
        <w:rPr>
          <w:rFonts w:ascii="Times New Roman" w:eastAsia="Times New Roman" w:hAnsi="Times New Roman" w:cs="Times New Roman"/>
          <w:szCs w:val="24"/>
          <w:lang w:val="en-US"/>
        </w:rPr>
        <w:t>T</w:t>
      </w:r>
      <w:r w:rsidRPr="00830A37">
        <w:rPr>
          <w:rFonts w:ascii="Times New Roman" w:eastAsia="Times New Roman" w:hAnsi="Times New Roman" w:cs="Times New Roman"/>
          <w:szCs w:val="24"/>
          <w:lang w:val="en-US"/>
        </w:rPr>
        <w:t>here are the cookies, which have a relatively long shelf life, are wanted for people of all ages and have good acceptance (</w:t>
      </w:r>
      <w:r w:rsidR="008B7E8B" w:rsidRPr="008B7E8B">
        <w:rPr>
          <w:rFonts w:ascii="Times New Roman" w:eastAsia="Times New Roman" w:hAnsi="Times New Roman" w:cs="Times New Roman"/>
          <w:szCs w:val="24"/>
          <w:lang w:val="en-US"/>
        </w:rPr>
        <w:t>CAUVAIN</w:t>
      </w:r>
      <w:r w:rsidRPr="00830A37">
        <w:rPr>
          <w:rFonts w:ascii="Times New Roman" w:eastAsia="Times New Roman" w:hAnsi="Times New Roman" w:cs="Times New Roman"/>
          <w:szCs w:val="24"/>
          <w:lang w:val="en-US"/>
        </w:rPr>
        <w:t xml:space="preserve">, </w:t>
      </w:r>
      <w:r w:rsidR="008B7E8B">
        <w:rPr>
          <w:rFonts w:ascii="Times New Roman" w:eastAsia="Times New Roman" w:hAnsi="Times New Roman" w:cs="Times New Roman"/>
          <w:szCs w:val="24"/>
          <w:lang w:val="en-US"/>
        </w:rPr>
        <w:t>2017</w:t>
      </w:r>
      <w:r w:rsidRPr="00830A37">
        <w:rPr>
          <w:rFonts w:ascii="Times New Roman" w:eastAsia="Times New Roman" w:hAnsi="Times New Roman" w:cs="Times New Roman"/>
          <w:szCs w:val="24"/>
          <w:lang w:val="en-US"/>
        </w:rPr>
        <w:t>).</w:t>
      </w:r>
    </w:p>
    <w:p w14:paraId="268AE9AE" w14:textId="1B15F5C5" w:rsidR="00C47953" w:rsidRPr="00830A37" w:rsidRDefault="00714555" w:rsidP="009A7DD0">
      <w:pPr>
        <w:spacing w:after="0" w:line="240" w:lineRule="auto"/>
        <w:ind w:firstLine="851"/>
        <w:jc w:val="both"/>
        <w:rPr>
          <w:rFonts w:ascii="Times New Roman" w:hAnsi="Times New Roman" w:cs="Times New Roman"/>
          <w:color w:val="FF0000"/>
          <w:szCs w:val="24"/>
          <w:lang w:val="en-US"/>
        </w:rPr>
      </w:pPr>
      <w:r w:rsidRPr="00830A37">
        <w:rPr>
          <w:rFonts w:ascii="Times New Roman" w:hAnsi="Times New Roman" w:cs="Times New Roman"/>
          <w:color w:val="212121"/>
          <w:szCs w:val="24"/>
          <w:shd w:val="clear" w:color="auto" w:fill="FFFFFF"/>
          <w:lang w:val="en-US"/>
        </w:rPr>
        <w:t xml:space="preserve">In addition to having an extended shelf life, in low humidity, cookies have a variety of formulations and well accepted by children </w:t>
      </w:r>
      <w:r w:rsidR="005B5B7B" w:rsidRPr="00830A37">
        <w:rPr>
          <w:rFonts w:ascii="Times New Roman" w:hAnsi="Times New Roman" w:cs="Times New Roman"/>
          <w:szCs w:val="24"/>
          <w:lang w:val="en-US"/>
        </w:rPr>
        <w:t>(SILVA; DA SILVA; CHANG, 1998). James, Courtney e Lorenz (1989</w:t>
      </w:r>
      <w:r w:rsidR="00C47953" w:rsidRPr="00830A37">
        <w:rPr>
          <w:rFonts w:ascii="Times New Roman" w:hAnsi="Times New Roman" w:cs="Times New Roman"/>
          <w:szCs w:val="24"/>
          <w:lang w:val="en-US"/>
        </w:rPr>
        <w:t>)</w:t>
      </w:r>
      <w:r w:rsidR="00C47953" w:rsidRPr="00830A37">
        <w:rPr>
          <w:rFonts w:ascii="Times New Roman" w:hAnsi="Times New Roman" w:cs="Times New Roman"/>
          <w:color w:val="FF0000"/>
          <w:szCs w:val="24"/>
          <w:lang w:val="en-US"/>
        </w:rPr>
        <w:t xml:space="preserve"> </w:t>
      </w:r>
      <w:r w:rsidR="005A7D11" w:rsidRPr="00830A37">
        <w:rPr>
          <w:rFonts w:ascii="Times New Roman" w:hAnsi="Times New Roman" w:cs="Times New Roman"/>
          <w:color w:val="212121"/>
          <w:szCs w:val="24"/>
          <w:shd w:val="clear" w:color="auto" w:fill="FFFFFF"/>
          <w:lang w:val="en-US"/>
        </w:rPr>
        <w:t>reported that due to the size existing nutritional appeal regarding food, cookies has been formulated with a view to implementing its fortification with fiber or protein.</w:t>
      </w:r>
    </w:p>
    <w:p w14:paraId="3A337CFF" w14:textId="68545E5A" w:rsidR="00B97757" w:rsidRPr="00830A37" w:rsidRDefault="00B97757" w:rsidP="009A7DD0">
      <w:pPr>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Some fibers example are the polysaccharides, </w:t>
      </w:r>
      <w:r w:rsidR="003724F8" w:rsidRPr="00830A37">
        <w:rPr>
          <w:rFonts w:ascii="Times New Roman" w:eastAsia="Times New Roman" w:hAnsi="Times New Roman" w:cs="Times New Roman"/>
          <w:szCs w:val="24"/>
          <w:lang w:val="en-US"/>
        </w:rPr>
        <w:t>there</w:t>
      </w:r>
      <w:r w:rsidRPr="00830A37">
        <w:rPr>
          <w:rFonts w:ascii="Times New Roman" w:eastAsia="Times New Roman" w:hAnsi="Times New Roman" w:cs="Times New Roman"/>
          <w:szCs w:val="24"/>
          <w:lang w:val="en-US"/>
        </w:rPr>
        <w:t xml:space="preserve"> may be mentioned the galactomannans and xyloglucans, present respectively in the seeds of </w:t>
      </w:r>
      <w:proofErr w:type="spellStart"/>
      <w:r w:rsidRPr="00830A37">
        <w:rPr>
          <w:rFonts w:ascii="Times New Roman" w:eastAsia="Times New Roman" w:hAnsi="Times New Roman" w:cs="Times New Roman"/>
          <w:i/>
          <w:szCs w:val="24"/>
          <w:lang w:val="en-US"/>
        </w:rPr>
        <w:t>Adenanthera</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xml:space="preserve"> (Carolina) and </w:t>
      </w:r>
      <w:proofErr w:type="spellStart"/>
      <w:r w:rsidRPr="00830A37">
        <w:rPr>
          <w:rFonts w:ascii="Times New Roman" w:eastAsia="Times New Roman" w:hAnsi="Times New Roman" w:cs="Times New Roman"/>
          <w:i/>
          <w:szCs w:val="24"/>
          <w:lang w:val="en-US"/>
        </w:rPr>
        <w:t>Hymenaea</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courbaril</w:t>
      </w:r>
      <w:proofErr w:type="spellEnd"/>
      <w:r w:rsidRPr="00830A37">
        <w:rPr>
          <w:rFonts w:ascii="Times New Roman" w:eastAsia="Times New Roman" w:hAnsi="Times New Roman" w:cs="Times New Roman"/>
          <w:szCs w:val="24"/>
          <w:lang w:val="en-US"/>
        </w:rPr>
        <w:t xml:space="preserve"> (</w:t>
      </w:r>
      <w:proofErr w:type="spellStart"/>
      <w:r w:rsidRPr="00830A37">
        <w:rPr>
          <w:rFonts w:ascii="Times New Roman" w:eastAsia="Times New Roman" w:hAnsi="Times New Roman" w:cs="Times New Roman"/>
          <w:szCs w:val="24"/>
          <w:lang w:val="en-US"/>
        </w:rPr>
        <w:t>Jatobá</w:t>
      </w:r>
      <w:proofErr w:type="spellEnd"/>
      <w:r w:rsidRPr="00830A37">
        <w:rPr>
          <w:rFonts w:ascii="Times New Roman" w:eastAsia="Times New Roman" w:hAnsi="Times New Roman" w:cs="Times New Roman"/>
          <w:szCs w:val="24"/>
          <w:lang w:val="en-US"/>
        </w:rPr>
        <w:t xml:space="preserve">). These </w:t>
      </w:r>
      <w:r w:rsidR="00187D2F">
        <w:rPr>
          <w:rFonts w:ascii="Times New Roman" w:eastAsia="Times New Roman" w:hAnsi="Times New Roman" w:cs="Times New Roman"/>
          <w:szCs w:val="24"/>
          <w:lang w:val="en-US"/>
        </w:rPr>
        <w:t>two</w:t>
      </w:r>
      <w:r w:rsidRPr="00830A37">
        <w:rPr>
          <w:rFonts w:ascii="Times New Roman" w:eastAsia="Times New Roman" w:hAnsi="Times New Roman" w:cs="Times New Roman"/>
          <w:szCs w:val="24"/>
          <w:lang w:val="en-US"/>
        </w:rPr>
        <w:t xml:space="preserve"> species are distributed throughout the </w:t>
      </w:r>
      <w:r w:rsidR="003724F8" w:rsidRPr="00830A37">
        <w:rPr>
          <w:rFonts w:ascii="Times New Roman" w:eastAsia="Times New Roman" w:hAnsi="Times New Roman" w:cs="Times New Roman"/>
          <w:szCs w:val="24"/>
          <w:lang w:val="en-US"/>
        </w:rPr>
        <w:t xml:space="preserve">Brazil </w:t>
      </w:r>
      <w:r w:rsidRPr="00830A37">
        <w:rPr>
          <w:rFonts w:ascii="Times New Roman" w:eastAsia="Times New Roman" w:hAnsi="Times New Roman" w:cs="Times New Roman"/>
          <w:szCs w:val="24"/>
          <w:lang w:val="en-US"/>
        </w:rPr>
        <w:t xml:space="preserve">Northeast region. </w:t>
      </w:r>
      <w:r w:rsidR="00933071">
        <w:rPr>
          <w:rFonts w:ascii="Times New Roman" w:eastAsia="Times New Roman" w:hAnsi="Times New Roman" w:cs="Times New Roman"/>
          <w:szCs w:val="24"/>
          <w:lang w:val="en-US"/>
        </w:rPr>
        <w:t xml:space="preserve">Xyloglucans and galactomannan are widely used in food industry, but </w:t>
      </w:r>
      <w:proofErr w:type="spellStart"/>
      <w:r w:rsidR="00CD2BF4">
        <w:rPr>
          <w:rFonts w:ascii="Times New Roman" w:eastAsia="Times New Roman" w:hAnsi="Times New Roman" w:cs="Times New Roman"/>
          <w:szCs w:val="24"/>
          <w:lang w:val="en-US"/>
        </w:rPr>
        <w:t>galatomannan</w:t>
      </w:r>
      <w:proofErr w:type="spellEnd"/>
      <w:r w:rsidR="00CD2BF4">
        <w:rPr>
          <w:rFonts w:ascii="Times New Roman" w:eastAsia="Times New Roman" w:hAnsi="Times New Roman" w:cs="Times New Roman"/>
          <w:szCs w:val="24"/>
          <w:lang w:val="en-US"/>
        </w:rPr>
        <w:t xml:space="preserve"> from </w:t>
      </w:r>
      <w:r w:rsidR="00CD2BF4">
        <w:rPr>
          <w:rFonts w:ascii="Times New Roman" w:eastAsia="Times New Roman" w:hAnsi="Times New Roman" w:cs="Times New Roman"/>
          <w:i/>
          <w:szCs w:val="24"/>
          <w:lang w:val="en-US"/>
        </w:rPr>
        <w:t xml:space="preserve">A. </w:t>
      </w:r>
      <w:proofErr w:type="spellStart"/>
      <w:r w:rsidR="00CD2BF4" w:rsidRPr="00CD2BF4">
        <w:rPr>
          <w:rFonts w:ascii="Times New Roman" w:eastAsia="Times New Roman" w:hAnsi="Times New Roman" w:cs="Times New Roman"/>
          <w:szCs w:val="24"/>
          <w:lang w:val="en-US"/>
        </w:rPr>
        <w:t>pavonina</w:t>
      </w:r>
      <w:proofErr w:type="spellEnd"/>
      <w:r w:rsidR="00CD2BF4">
        <w:rPr>
          <w:rFonts w:ascii="Times New Roman" w:eastAsia="Times New Roman" w:hAnsi="Times New Roman" w:cs="Times New Roman"/>
          <w:szCs w:val="24"/>
          <w:lang w:val="en-US"/>
        </w:rPr>
        <w:t xml:space="preserve"> and xyloglucan from </w:t>
      </w:r>
      <w:r w:rsidR="00CD2BF4">
        <w:rPr>
          <w:rFonts w:ascii="Times New Roman" w:eastAsia="Times New Roman" w:hAnsi="Times New Roman" w:cs="Times New Roman"/>
          <w:i/>
          <w:szCs w:val="24"/>
          <w:lang w:val="en-US"/>
        </w:rPr>
        <w:t xml:space="preserve">T. </w:t>
      </w:r>
      <w:proofErr w:type="spellStart"/>
      <w:r w:rsidR="00CD2BF4">
        <w:rPr>
          <w:rFonts w:ascii="Times New Roman" w:eastAsia="Times New Roman" w:hAnsi="Times New Roman" w:cs="Times New Roman"/>
          <w:i/>
          <w:szCs w:val="24"/>
          <w:lang w:val="en-US"/>
        </w:rPr>
        <w:t>indica</w:t>
      </w:r>
      <w:proofErr w:type="spellEnd"/>
      <w:r w:rsidR="00CD2BF4">
        <w:rPr>
          <w:rFonts w:ascii="Times New Roman" w:eastAsia="Times New Roman" w:hAnsi="Times New Roman" w:cs="Times New Roman"/>
          <w:szCs w:val="24"/>
          <w:lang w:val="en-US"/>
        </w:rPr>
        <w:t xml:space="preserve"> are not explored.</w:t>
      </w:r>
      <w:r w:rsidR="00CD2BF4">
        <w:rPr>
          <w:rFonts w:ascii="Times New Roman" w:eastAsia="Times New Roman" w:hAnsi="Times New Roman" w:cs="Times New Roman"/>
          <w:i/>
          <w:szCs w:val="24"/>
          <w:lang w:val="en-US"/>
        </w:rPr>
        <w:t xml:space="preserve"> </w:t>
      </w:r>
      <w:r w:rsidRPr="00CD2BF4">
        <w:rPr>
          <w:rFonts w:ascii="Times New Roman" w:eastAsia="Times New Roman" w:hAnsi="Times New Roman" w:cs="Times New Roman"/>
          <w:szCs w:val="24"/>
          <w:lang w:val="en-US"/>
        </w:rPr>
        <w:t>These</w:t>
      </w:r>
      <w:r w:rsidRPr="00830A37">
        <w:rPr>
          <w:rFonts w:ascii="Times New Roman" w:eastAsia="Times New Roman" w:hAnsi="Times New Roman" w:cs="Times New Roman"/>
          <w:szCs w:val="24"/>
          <w:lang w:val="en-US"/>
        </w:rPr>
        <w:t xml:space="preserve"> materials are rarely used by the food industry due to the lack of knowledge of their potential, especially when it comes to nutritional value.</w:t>
      </w:r>
    </w:p>
    <w:p w14:paraId="644F12BC" w14:textId="3490ECE6" w:rsidR="00D3293A" w:rsidRPr="00830A37" w:rsidRDefault="00C47953" w:rsidP="009A7DD0">
      <w:pPr>
        <w:pStyle w:val="Pr-formataoHTML"/>
        <w:shd w:val="clear" w:color="auto" w:fill="FFFFFF"/>
        <w:ind w:firstLine="851"/>
        <w:jc w:val="both"/>
        <w:rPr>
          <w:rFonts w:ascii="Times New Roman" w:hAnsi="Times New Roman" w:cs="Times New Roman"/>
          <w:sz w:val="24"/>
          <w:szCs w:val="24"/>
          <w:lang w:val="en-US"/>
        </w:rPr>
      </w:pPr>
      <w:r w:rsidRPr="00830A37">
        <w:rPr>
          <w:rFonts w:ascii="Times New Roman" w:hAnsi="Times New Roman" w:cs="Times New Roman"/>
          <w:color w:val="212121"/>
          <w:sz w:val="24"/>
          <w:szCs w:val="24"/>
          <w:lang w:val="en"/>
        </w:rPr>
        <w:lastRenderedPageBreak/>
        <w:t xml:space="preserve">There is a real possibility of production of natural polysaccharides, serving as an alternative to existing products, </w:t>
      </w:r>
      <w:r w:rsidR="0073209F" w:rsidRPr="00830A37">
        <w:rPr>
          <w:rFonts w:ascii="Times New Roman" w:hAnsi="Times New Roman" w:cs="Times New Roman"/>
          <w:color w:val="212121"/>
          <w:sz w:val="24"/>
          <w:szCs w:val="24"/>
          <w:lang w:val="en"/>
        </w:rPr>
        <w:t>b</w:t>
      </w:r>
      <w:r w:rsidR="005A7D11" w:rsidRPr="00830A37">
        <w:rPr>
          <w:rFonts w:ascii="Times New Roman" w:hAnsi="Times New Roman" w:cs="Times New Roman"/>
          <w:color w:val="212121"/>
          <w:sz w:val="24"/>
          <w:szCs w:val="24"/>
          <w:lang w:val="en"/>
        </w:rPr>
        <w:t xml:space="preserve">ut there is a gap between research groups studying polysaccharides of interest and companies that produce and export polysaccharides that the market needs, </w:t>
      </w:r>
      <w:r w:rsidR="0073209F" w:rsidRPr="00830A37">
        <w:rPr>
          <w:rFonts w:ascii="Times New Roman" w:hAnsi="Times New Roman" w:cs="Times New Roman"/>
          <w:color w:val="212121"/>
          <w:sz w:val="24"/>
          <w:szCs w:val="24"/>
          <w:lang w:val="en"/>
        </w:rPr>
        <w:t>space that urgently needs to be filled</w:t>
      </w:r>
      <w:r w:rsidR="005A7D11" w:rsidRPr="00830A37">
        <w:rPr>
          <w:rFonts w:ascii="Times New Roman" w:hAnsi="Times New Roman" w:cs="Times New Roman"/>
          <w:color w:val="212121"/>
          <w:sz w:val="24"/>
          <w:szCs w:val="24"/>
          <w:lang w:val="en"/>
        </w:rPr>
        <w:t xml:space="preserve"> </w:t>
      </w:r>
      <w:r w:rsidR="00D3293A" w:rsidRPr="00830A37">
        <w:rPr>
          <w:rFonts w:ascii="Times New Roman" w:hAnsi="Times New Roman" w:cs="Times New Roman"/>
          <w:sz w:val="24"/>
          <w:szCs w:val="24"/>
          <w:lang w:val="en-US"/>
        </w:rPr>
        <w:t xml:space="preserve">(CUNHA; DE PAULA; FEITOSA, </w:t>
      </w:r>
      <w:r w:rsidR="0073209F" w:rsidRPr="00830A37">
        <w:rPr>
          <w:rFonts w:ascii="Times New Roman" w:hAnsi="Times New Roman" w:cs="Times New Roman"/>
          <w:sz w:val="24"/>
          <w:szCs w:val="24"/>
          <w:lang w:val="en-US"/>
        </w:rPr>
        <w:t>2009)</w:t>
      </w:r>
      <w:r w:rsidR="00CD2BF4">
        <w:rPr>
          <w:rFonts w:ascii="Times New Roman" w:hAnsi="Times New Roman" w:cs="Times New Roman"/>
          <w:sz w:val="24"/>
          <w:szCs w:val="24"/>
          <w:lang w:val="en-US"/>
        </w:rPr>
        <w:t>.</w:t>
      </w:r>
    </w:p>
    <w:p w14:paraId="488E96CE" w14:textId="77777777" w:rsidR="00B97757"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Considering this scenario, the present study aims to apply regional seeds’ polysaccharides, targeting cookies enrichment, </w:t>
      </w:r>
      <w:proofErr w:type="gramStart"/>
      <w:r w:rsidRPr="00830A37">
        <w:rPr>
          <w:rFonts w:ascii="Times New Roman" w:eastAsia="Times New Roman" w:hAnsi="Times New Roman" w:cs="Times New Roman"/>
          <w:szCs w:val="24"/>
          <w:lang w:val="en-US"/>
        </w:rPr>
        <w:t>and also</w:t>
      </w:r>
      <w:proofErr w:type="gramEnd"/>
      <w:r w:rsidRPr="00830A37">
        <w:rPr>
          <w:rFonts w:ascii="Times New Roman" w:eastAsia="Times New Roman" w:hAnsi="Times New Roman" w:cs="Times New Roman"/>
          <w:szCs w:val="24"/>
          <w:lang w:val="en-US"/>
        </w:rPr>
        <w:t xml:space="preserve"> determining product’s physical, physicochemical and sensorial characteristics.</w:t>
      </w:r>
    </w:p>
    <w:p w14:paraId="6F29C8A2" w14:textId="77777777" w:rsidR="003357BF" w:rsidRPr="00830A37" w:rsidRDefault="003357BF" w:rsidP="00830A37">
      <w:pPr>
        <w:autoSpaceDE w:val="0"/>
        <w:autoSpaceDN w:val="0"/>
        <w:adjustRightInd w:val="0"/>
        <w:spacing w:after="0" w:line="240" w:lineRule="auto"/>
        <w:ind w:firstLine="426"/>
        <w:jc w:val="both"/>
        <w:rPr>
          <w:rFonts w:ascii="Times New Roman" w:eastAsia="Times New Roman" w:hAnsi="Times New Roman" w:cs="Times New Roman"/>
          <w:szCs w:val="24"/>
          <w:lang w:val="en-US"/>
        </w:rPr>
      </w:pPr>
    </w:p>
    <w:p w14:paraId="1DC55FA0"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MATERIAL AND METHODS</w:t>
      </w:r>
    </w:p>
    <w:p w14:paraId="37F24655" w14:textId="77777777" w:rsidR="00B97757" w:rsidRPr="00830A37" w:rsidRDefault="00B97757" w:rsidP="00830A37">
      <w:pPr>
        <w:autoSpaceDE w:val="0"/>
        <w:autoSpaceDN w:val="0"/>
        <w:adjustRightInd w:val="0"/>
        <w:spacing w:after="0" w:line="240" w:lineRule="auto"/>
        <w:ind w:left="540"/>
        <w:jc w:val="both"/>
        <w:rPr>
          <w:rFonts w:ascii="Times New Roman" w:eastAsia="Times New Roman" w:hAnsi="Times New Roman" w:cs="Times New Roman"/>
          <w:b/>
          <w:szCs w:val="24"/>
          <w:lang w:val="en-US"/>
        </w:rPr>
      </w:pPr>
    </w:p>
    <w:p w14:paraId="6480F01C"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szCs w:val="24"/>
          <w:lang w:val="en-US"/>
        </w:rPr>
      </w:pPr>
      <w:r w:rsidRPr="00830A37">
        <w:rPr>
          <w:rFonts w:ascii="Times New Roman" w:eastAsia="Times New Roman" w:hAnsi="Times New Roman" w:cs="Times New Roman"/>
          <w:b/>
          <w:szCs w:val="24"/>
          <w:lang w:val="en-US"/>
        </w:rPr>
        <w:t>Obtaining the polysaccharide</w:t>
      </w:r>
    </w:p>
    <w:p w14:paraId="41885C15" w14:textId="77777777" w:rsidR="00B97757" w:rsidRPr="00830A37" w:rsidRDefault="00B97757" w:rsidP="00830A37">
      <w:pPr>
        <w:autoSpaceDE w:val="0"/>
        <w:autoSpaceDN w:val="0"/>
        <w:adjustRightInd w:val="0"/>
        <w:spacing w:after="0" w:line="240" w:lineRule="auto"/>
        <w:ind w:firstLine="851"/>
        <w:jc w:val="both"/>
        <w:rPr>
          <w:rFonts w:ascii="Times New Roman" w:eastAsia="Times New Roman" w:hAnsi="Times New Roman" w:cs="Times New Roman"/>
          <w:szCs w:val="24"/>
          <w:lang w:val="en-US"/>
        </w:rPr>
      </w:pPr>
    </w:p>
    <w:p w14:paraId="458DB0C9" w14:textId="372FC8DB" w:rsidR="00155F6F" w:rsidRPr="00830A37" w:rsidRDefault="00155F6F" w:rsidP="009A7DD0">
      <w:pPr>
        <w:pStyle w:val="Pr-formataoHTML"/>
        <w:shd w:val="clear" w:color="auto" w:fill="FFFFFF"/>
        <w:ind w:firstLine="851"/>
        <w:jc w:val="both"/>
        <w:rPr>
          <w:rFonts w:ascii="Times New Roman" w:hAnsi="Times New Roman" w:cs="Times New Roman"/>
          <w:color w:val="000000"/>
          <w:sz w:val="24"/>
          <w:szCs w:val="24"/>
          <w:lang w:val="en-US"/>
        </w:rPr>
      </w:pPr>
      <w:r w:rsidRPr="00830A37">
        <w:rPr>
          <w:rFonts w:ascii="Times New Roman" w:hAnsi="Times New Roman" w:cs="Times New Roman"/>
          <w:color w:val="000000"/>
          <w:sz w:val="24"/>
          <w:szCs w:val="24"/>
          <w:lang w:val="en-US"/>
        </w:rPr>
        <w:t>The polysaccharides were obtained by the aqueous extraction in ethanol following th</w:t>
      </w:r>
      <w:r w:rsidR="00EC358B" w:rsidRPr="00830A37">
        <w:rPr>
          <w:rFonts w:ascii="Times New Roman" w:hAnsi="Times New Roman" w:cs="Times New Roman"/>
          <w:color w:val="000000"/>
          <w:sz w:val="24"/>
          <w:szCs w:val="24"/>
          <w:lang w:val="en-US"/>
        </w:rPr>
        <w:t xml:space="preserve">e method described by Braga </w:t>
      </w:r>
      <w:r w:rsidR="00EC358B" w:rsidRPr="00222322">
        <w:rPr>
          <w:rFonts w:ascii="Times New Roman" w:hAnsi="Times New Roman" w:cs="Times New Roman"/>
          <w:i/>
          <w:color w:val="000000"/>
          <w:sz w:val="24"/>
          <w:szCs w:val="24"/>
          <w:lang w:val="en-US"/>
        </w:rPr>
        <w:t>et al</w:t>
      </w:r>
      <w:r w:rsidR="00EC358B" w:rsidRPr="00830A37">
        <w:rPr>
          <w:rFonts w:ascii="Times New Roman" w:hAnsi="Times New Roman" w:cs="Times New Roman"/>
          <w:color w:val="000000"/>
          <w:sz w:val="24"/>
          <w:szCs w:val="24"/>
          <w:lang w:val="en-US"/>
        </w:rPr>
        <w:t xml:space="preserve"> (201</w:t>
      </w:r>
      <w:r w:rsidR="00187D2F">
        <w:rPr>
          <w:rFonts w:ascii="Times New Roman" w:hAnsi="Times New Roman" w:cs="Times New Roman"/>
          <w:color w:val="000000"/>
          <w:sz w:val="24"/>
          <w:szCs w:val="24"/>
          <w:lang w:val="en-US"/>
        </w:rPr>
        <w:t xml:space="preserve">1). </w:t>
      </w:r>
      <w:r w:rsidR="00820F6E" w:rsidRPr="00830A37">
        <w:rPr>
          <w:rFonts w:ascii="Times New Roman" w:hAnsi="Times New Roman" w:cs="Times New Roman"/>
          <w:color w:val="000000"/>
          <w:sz w:val="24"/>
          <w:szCs w:val="24"/>
          <w:lang w:val="en-US"/>
        </w:rPr>
        <w:t xml:space="preserve">Were used for extraction, </w:t>
      </w:r>
      <w:proofErr w:type="spellStart"/>
      <w:r w:rsidR="00820F6E" w:rsidRPr="00830A37">
        <w:rPr>
          <w:rFonts w:ascii="Times New Roman" w:hAnsi="Times New Roman" w:cs="Times New Roman"/>
          <w:i/>
          <w:color w:val="212121"/>
          <w:sz w:val="24"/>
          <w:szCs w:val="24"/>
          <w:lang w:val="en"/>
        </w:rPr>
        <w:t>Adenanthera</w:t>
      </w:r>
      <w:proofErr w:type="spellEnd"/>
      <w:r w:rsidR="00820F6E" w:rsidRPr="00830A37">
        <w:rPr>
          <w:rFonts w:ascii="Times New Roman" w:hAnsi="Times New Roman" w:cs="Times New Roman"/>
          <w:i/>
          <w:color w:val="212121"/>
          <w:sz w:val="24"/>
          <w:szCs w:val="24"/>
          <w:lang w:val="en"/>
        </w:rPr>
        <w:t xml:space="preserve"> </w:t>
      </w:r>
      <w:proofErr w:type="spellStart"/>
      <w:r w:rsidR="00820F6E" w:rsidRPr="00830A37">
        <w:rPr>
          <w:rFonts w:ascii="Times New Roman" w:hAnsi="Times New Roman" w:cs="Times New Roman"/>
          <w:i/>
          <w:color w:val="212121"/>
          <w:sz w:val="24"/>
          <w:szCs w:val="24"/>
          <w:lang w:val="en"/>
        </w:rPr>
        <w:t>pavonina</w:t>
      </w:r>
      <w:proofErr w:type="spellEnd"/>
      <w:r w:rsidR="00820F6E" w:rsidRPr="00830A37">
        <w:rPr>
          <w:rFonts w:ascii="Times New Roman" w:hAnsi="Times New Roman" w:cs="Times New Roman"/>
          <w:i/>
          <w:color w:val="212121"/>
          <w:sz w:val="24"/>
          <w:szCs w:val="24"/>
          <w:lang w:val="en"/>
        </w:rPr>
        <w:t xml:space="preserve"> </w:t>
      </w:r>
      <w:r w:rsidR="00EC358B" w:rsidRPr="00830A37">
        <w:rPr>
          <w:rFonts w:ascii="Times New Roman" w:hAnsi="Times New Roman" w:cs="Times New Roman"/>
          <w:color w:val="000000"/>
          <w:sz w:val="24"/>
          <w:szCs w:val="24"/>
          <w:lang w:val="en-US"/>
        </w:rPr>
        <w:t xml:space="preserve">seeds </w:t>
      </w:r>
      <w:r w:rsidR="00820F6E" w:rsidRPr="00830A37">
        <w:rPr>
          <w:rFonts w:ascii="Times New Roman" w:hAnsi="Times New Roman" w:cs="Times New Roman"/>
          <w:color w:val="000000"/>
          <w:sz w:val="24"/>
          <w:szCs w:val="24"/>
          <w:lang w:val="en-US"/>
        </w:rPr>
        <w:t xml:space="preserve">(SAP) and </w:t>
      </w:r>
      <w:proofErr w:type="spellStart"/>
      <w:r w:rsidR="00820F6E" w:rsidRPr="00830A37">
        <w:rPr>
          <w:rFonts w:ascii="Times New Roman" w:hAnsi="Times New Roman" w:cs="Times New Roman"/>
          <w:i/>
          <w:color w:val="212121"/>
          <w:sz w:val="24"/>
          <w:szCs w:val="24"/>
          <w:lang w:val="en"/>
        </w:rPr>
        <w:t>Hymenaea</w:t>
      </w:r>
      <w:proofErr w:type="spellEnd"/>
      <w:r w:rsidR="00820F6E" w:rsidRPr="00830A37">
        <w:rPr>
          <w:rFonts w:ascii="Times New Roman" w:hAnsi="Times New Roman" w:cs="Times New Roman"/>
          <w:i/>
          <w:color w:val="212121"/>
          <w:sz w:val="24"/>
          <w:szCs w:val="24"/>
          <w:lang w:val="en"/>
        </w:rPr>
        <w:t xml:space="preserve"> </w:t>
      </w:r>
      <w:proofErr w:type="spellStart"/>
      <w:r w:rsidR="00820F6E" w:rsidRPr="00830A37">
        <w:rPr>
          <w:rFonts w:ascii="Times New Roman" w:hAnsi="Times New Roman" w:cs="Times New Roman"/>
          <w:i/>
          <w:color w:val="212121"/>
          <w:sz w:val="24"/>
          <w:szCs w:val="24"/>
          <w:lang w:val="en"/>
        </w:rPr>
        <w:t>courbaril</w:t>
      </w:r>
      <w:proofErr w:type="spellEnd"/>
      <w:r w:rsidR="00820F6E" w:rsidRPr="00830A37">
        <w:rPr>
          <w:rFonts w:ascii="Times New Roman" w:hAnsi="Times New Roman" w:cs="Times New Roman"/>
          <w:i/>
          <w:color w:val="212121"/>
          <w:sz w:val="24"/>
          <w:szCs w:val="24"/>
          <w:lang w:val="en"/>
        </w:rPr>
        <w:t xml:space="preserve"> </w:t>
      </w:r>
      <w:r w:rsidR="00820F6E" w:rsidRPr="00830A37">
        <w:rPr>
          <w:rFonts w:ascii="Times New Roman" w:hAnsi="Times New Roman" w:cs="Times New Roman"/>
          <w:color w:val="000000"/>
          <w:sz w:val="24"/>
          <w:szCs w:val="24"/>
          <w:lang w:val="en-US"/>
        </w:rPr>
        <w:t>seeds (SHC) acronym in Portuguese.</w:t>
      </w:r>
      <w:r w:rsidRPr="00830A37">
        <w:rPr>
          <w:rFonts w:ascii="Times New Roman" w:hAnsi="Times New Roman" w:cs="Times New Roman"/>
          <w:color w:val="000000"/>
          <w:sz w:val="24"/>
          <w:szCs w:val="24"/>
          <w:lang w:val="en-US"/>
        </w:rPr>
        <w:t xml:space="preserve"> </w:t>
      </w:r>
      <w:r w:rsidRPr="00830A37">
        <w:rPr>
          <w:rFonts w:ascii="Times New Roman" w:hAnsi="Times New Roman" w:cs="Times New Roman"/>
          <w:color w:val="212121"/>
          <w:sz w:val="24"/>
          <w:szCs w:val="24"/>
          <w:lang w:val="en"/>
        </w:rPr>
        <w:t>The se</w:t>
      </w:r>
      <w:r w:rsidR="00820F6E" w:rsidRPr="00830A37">
        <w:rPr>
          <w:rFonts w:ascii="Times New Roman" w:hAnsi="Times New Roman" w:cs="Times New Roman"/>
          <w:color w:val="212121"/>
          <w:sz w:val="24"/>
          <w:szCs w:val="24"/>
          <w:lang w:val="en"/>
        </w:rPr>
        <w:t xml:space="preserve">eds were submitted to boiling, </w:t>
      </w:r>
      <w:r w:rsidRPr="00830A37">
        <w:rPr>
          <w:rFonts w:ascii="Times New Roman" w:hAnsi="Times New Roman" w:cs="Times New Roman"/>
          <w:color w:val="212121"/>
          <w:sz w:val="24"/>
          <w:szCs w:val="24"/>
          <w:lang w:val="en"/>
        </w:rPr>
        <w:t>in distilled water on a heater plate for approximately thirty minut</w:t>
      </w:r>
      <w:r w:rsidR="00820F6E" w:rsidRPr="00830A37">
        <w:rPr>
          <w:rFonts w:ascii="Times New Roman" w:hAnsi="Times New Roman" w:cs="Times New Roman"/>
          <w:color w:val="212121"/>
          <w:sz w:val="24"/>
          <w:szCs w:val="24"/>
          <w:lang w:val="en"/>
        </w:rPr>
        <w:t>es for SAP and three hours for S</w:t>
      </w:r>
      <w:r w:rsidRPr="00830A37">
        <w:rPr>
          <w:rFonts w:ascii="Times New Roman" w:hAnsi="Times New Roman" w:cs="Times New Roman"/>
          <w:color w:val="212121"/>
          <w:sz w:val="24"/>
          <w:szCs w:val="24"/>
          <w:lang w:val="en"/>
        </w:rPr>
        <w:t xml:space="preserve">HC. Was made </w:t>
      </w:r>
      <w:r w:rsidRPr="00830A37">
        <w:rPr>
          <w:rFonts w:ascii="Times New Roman" w:hAnsi="Times New Roman" w:cs="Times New Roman"/>
          <w:color w:val="000000"/>
          <w:sz w:val="24"/>
          <w:szCs w:val="24"/>
          <w:lang w:val="en-US"/>
        </w:rPr>
        <w:t>the manual separation of endosperm</w:t>
      </w:r>
      <w:r w:rsidR="00820F6E" w:rsidRPr="00830A37">
        <w:rPr>
          <w:rFonts w:ascii="Times New Roman" w:hAnsi="Times New Roman" w:cs="Times New Roman"/>
          <w:color w:val="000000"/>
          <w:sz w:val="24"/>
          <w:szCs w:val="24"/>
          <w:lang w:val="en-US"/>
        </w:rPr>
        <w:t xml:space="preserve"> of SAP and cotyledon of S</w:t>
      </w:r>
      <w:r w:rsidRPr="00830A37">
        <w:rPr>
          <w:rFonts w:ascii="Times New Roman" w:hAnsi="Times New Roman" w:cs="Times New Roman"/>
          <w:color w:val="000000"/>
          <w:sz w:val="24"/>
          <w:szCs w:val="24"/>
          <w:lang w:val="en-US"/>
        </w:rPr>
        <w:t>HC, it was liquefied in distilled water and allowed to settle in a test tube overnight. Thereafter, they were centrifuged and precipit</w:t>
      </w:r>
      <w:r w:rsidR="00820F6E" w:rsidRPr="00830A37">
        <w:rPr>
          <w:rFonts w:ascii="Times New Roman" w:hAnsi="Times New Roman" w:cs="Times New Roman"/>
          <w:color w:val="000000"/>
          <w:sz w:val="24"/>
          <w:szCs w:val="24"/>
          <w:lang w:val="en-US"/>
        </w:rPr>
        <w:t>ated at the ratio of 1: 2 to SAP</w:t>
      </w:r>
      <w:r w:rsidR="00CD2BF4">
        <w:rPr>
          <w:rFonts w:ascii="Times New Roman" w:hAnsi="Times New Roman" w:cs="Times New Roman"/>
          <w:color w:val="000000"/>
          <w:sz w:val="24"/>
          <w:szCs w:val="24"/>
          <w:lang w:val="en-US"/>
        </w:rPr>
        <w:t xml:space="preserve"> and 1:</w:t>
      </w:r>
      <w:r w:rsidRPr="00830A37">
        <w:rPr>
          <w:rFonts w:ascii="Times New Roman" w:hAnsi="Times New Roman" w:cs="Times New Roman"/>
          <w:color w:val="000000"/>
          <w:sz w:val="24"/>
          <w:szCs w:val="24"/>
          <w:lang w:val="en-US"/>
        </w:rPr>
        <w:t>3 for FHC (v/v) ethanol. After twenty-four hours</w:t>
      </w:r>
      <w:r w:rsidR="00DF2EF0" w:rsidRPr="00830A37">
        <w:rPr>
          <w:rFonts w:ascii="Times New Roman" w:hAnsi="Times New Roman" w:cs="Times New Roman"/>
          <w:color w:val="000000"/>
          <w:sz w:val="24"/>
          <w:szCs w:val="24"/>
          <w:lang w:val="en-US"/>
        </w:rPr>
        <w:t>,</w:t>
      </w:r>
      <w:r w:rsidRPr="00830A37">
        <w:rPr>
          <w:rFonts w:ascii="Times New Roman" w:hAnsi="Times New Roman" w:cs="Times New Roman"/>
          <w:color w:val="000000"/>
          <w:sz w:val="24"/>
          <w:szCs w:val="24"/>
          <w:lang w:val="en-US"/>
        </w:rPr>
        <w:t xml:space="preserve"> the precipitate (polysaccharides) was immersed in acetone for 24 hours to eliminate water and alcohol. After this process, the polysaccharides were dried with the aid of the vacuum pump and then they were macerated. After obtaining the polysaccharide, this product was used in the cookie formulation. The flowchart can be observed </w:t>
      </w:r>
      <w:r w:rsidR="00187D2F">
        <w:rPr>
          <w:rFonts w:ascii="Times New Roman" w:hAnsi="Times New Roman" w:cs="Times New Roman"/>
          <w:color w:val="000000"/>
          <w:sz w:val="24"/>
          <w:szCs w:val="24"/>
          <w:lang w:val="en-US"/>
        </w:rPr>
        <w:t xml:space="preserve">in </w:t>
      </w:r>
      <w:r w:rsidRPr="00830A37">
        <w:rPr>
          <w:rFonts w:ascii="Times New Roman" w:hAnsi="Times New Roman" w:cs="Times New Roman"/>
          <w:color w:val="000000"/>
          <w:sz w:val="24"/>
          <w:szCs w:val="24"/>
          <w:lang w:val="en-US"/>
        </w:rPr>
        <w:t>Figure 1.</w:t>
      </w:r>
    </w:p>
    <w:p w14:paraId="5C65AEED" w14:textId="3815622A" w:rsidR="00830A37" w:rsidRDefault="00830A37" w:rsidP="00830A37">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398088D5" w14:textId="77777777" w:rsidR="00F71899" w:rsidRPr="009A7DD0" w:rsidRDefault="00F71899" w:rsidP="009A7DD0">
      <w:pPr>
        <w:autoSpaceDE w:val="0"/>
        <w:autoSpaceDN w:val="0"/>
        <w:adjustRightInd w:val="0"/>
        <w:spacing w:after="0" w:line="240" w:lineRule="auto"/>
        <w:jc w:val="both"/>
        <w:rPr>
          <w:rFonts w:ascii="Times New Roman" w:eastAsia="Times New Roman" w:hAnsi="Times New Roman" w:cs="Times New Roman"/>
          <w:b/>
          <w:szCs w:val="24"/>
          <w:lang w:val="en-US" w:eastAsia="pt-BR"/>
        </w:rPr>
      </w:pPr>
      <w:r w:rsidRPr="009A7DD0">
        <w:rPr>
          <w:rFonts w:ascii="Times New Roman" w:eastAsia="Times New Roman" w:hAnsi="Times New Roman" w:cs="Times New Roman"/>
          <w:b/>
          <w:szCs w:val="24"/>
          <w:lang w:val="en-US" w:eastAsia="pt-BR"/>
        </w:rPr>
        <w:t>Cookies formulation</w:t>
      </w:r>
    </w:p>
    <w:p w14:paraId="130E19AA" w14:textId="77777777" w:rsidR="00F71899" w:rsidRPr="00F71899" w:rsidRDefault="00F71899" w:rsidP="00F71899">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2763C638" w14:textId="0277A8C9" w:rsidR="00F71899" w:rsidRDefault="00F71899" w:rsidP="0093374A">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F71899">
        <w:rPr>
          <w:rFonts w:ascii="Times New Roman" w:eastAsia="Times New Roman" w:hAnsi="Times New Roman" w:cs="Times New Roman"/>
          <w:szCs w:val="24"/>
          <w:lang w:val="en-US" w:eastAsia="pt-BR"/>
        </w:rPr>
        <w:t xml:space="preserve">The formulations were developed through the 10-50D method described by AACC, 1995, with some modifications, in this case, the polysaccharide addition. The cookies elaborated were called A-type and B-type being respectively composed by polysaccharides of </w:t>
      </w:r>
      <w:proofErr w:type="spellStart"/>
      <w:r w:rsidRPr="00187D2F">
        <w:rPr>
          <w:rFonts w:ascii="Times New Roman" w:eastAsia="Times New Roman" w:hAnsi="Times New Roman" w:cs="Times New Roman"/>
          <w:i/>
          <w:szCs w:val="24"/>
          <w:lang w:val="en-US" w:eastAsia="pt-BR"/>
        </w:rPr>
        <w:t>Adenanthera</w:t>
      </w:r>
      <w:proofErr w:type="spellEnd"/>
      <w:r w:rsidRPr="00187D2F">
        <w:rPr>
          <w:rFonts w:ascii="Times New Roman" w:eastAsia="Times New Roman" w:hAnsi="Times New Roman" w:cs="Times New Roman"/>
          <w:i/>
          <w:szCs w:val="24"/>
          <w:lang w:val="en-US" w:eastAsia="pt-BR"/>
        </w:rPr>
        <w:t xml:space="preserve"> </w:t>
      </w:r>
      <w:proofErr w:type="spellStart"/>
      <w:r w:rsidRPr="00187D2F">
        <w:rPr>
          <w:rFonts w:ascii="Times New Roman" w:eastAsia="Times New Roman" w:hAnsi="Times New Roman" w:cs="Times New Roman"/>
          <w:i/>
          <w:szCs w:val="24"/>
          <w:lang w:val="en-US" w:eastAsia="pt-BR"/>
        </w:rPr>
        <w:t>pavonina</w:t>
      </w:r>
      <w:proofErr w:type="spellEnd"/>
      <w:r w:rsidRPr="00F71899">
        <w:rPr>
          <w:rFonts w:ascii="Times New Roman" w:eastAsia="Times New Roman" w:hAnsi="Times New Roman" w:cs="Times New Roman"/>
          <w:szCs w:val="24"/>
          <w:lang w:val="en-US" w:eastAsia="pt-BR"/>
        </w:rPr>
        <w:t xml:space="preserve"> and </w:t>
      </w:r>
      <w:proofErr w:type="spellStart"/>
      <w:r w:rsidRPr="00187D2F">
        <w:rPr>
          <w:rFonts w:ascii="Times New Roman" w:eastAsia="Times New Roman" w:hAnsi="Times New Roman" w:cs="Times New Roman"/>
          <w:i/>
          <w:szCs w:val="24"/>
          <w:lang w:val="en-US" w:eastAsia="pt-BR"/>
        </w:rPr>
        <w:t>Hymeneae</w:t>
      </w:r>
      <w:proofErr w:type="spellEnd"/>
      <w:r w:rsidRPr="00187D2F">
        <w:rPr>
          <w:rFonts w:ascii="Times New Roman" w:eastAsia="Times New Roman" w:hAnsi="Times New Roman" w:cs="Times New Roman"/>
          <w:i/>
          <w:szCs w:val="24"/>
          <w:lang w:val="en-US" w:eastAsia="pt-BR"/>
        </w:rPr>
        <w:t xml:space="preserve"> </w:t>
      </w:r>
      <w:proofErr w:type="spellStart"/>
      <w:r w:rsidRPr="00187D2F">
        <w:rPr>
          <w:rFonts w:ascii="Times New Roman" w:eastAsia="Times New Roman" w:hAnsi="Times New Roman" w:cs="Times New Roman"/>
          <w:i/>
          <w:szCs w:val="24"/>
          <w:lang w:val="en-US" w:eastAsia="pt-BR"/>
        </w:rPr>
        <w:t>courbaril</w:t>
      </w:r>
      <w:proofErr w:type="spellEnd"/>
      <w:r w:rsidRPr="00F71899">
        <w:rPr>
          <w:rFonts w:ascii="Times New Roman" w:eastAsia="Times New Roman" w:hAnsi="Times New Roman" w:cs="Times New Roman"/>
          <w:szCs w:val="24"/>
          <w:lang w:val="en-US" w:eastAsia="pt-BR"/>
        </w:rPr>
        <w:t>, both present in a 10% in the cookie type biscuit. A basic formulation for the pattern was developed without the addition of polysac</w:t>
      </w:r>
      <w:r w:rsidR="00222322">
        <w:rPr>
          <w:rFonts w:ascii="Times New Roman" w:eastAsia="Times New Roman" w:hAnsi="Times New Roman" w:cs="Times New Roman"/>
          <w:szCs w:val="24"/>
          <w:lang w:val="en-US" w:eastAsia="pt-BR"/>
        </w:rPr>
        <w:t xml:space="preserve">charides and was named </w:t>
      </w:r>
      <w:proofErr w:type="spellStart"/>
      <w:proofErr w:type="gramStart"/>
      <w:r w:rsidR="00222322">
        <w:rPr>
          <w:rFonts w:ascii="Times New Roman" w:eastAsia="Times New Roman" w:hAnsi="Times New Roman" w:cs="Times New Roman"/>
          <w:szCs w:val="24"/>
          <w:lang w:val="en-US" w:eastAsia="pt-BR"/>
        </w:rPr>
        <w:t>Standard,a</w:t>
      </w:r>
      <w:r w:rsidRPr="00F71899">
        <w:rPr>
          <w:rFonts w:ascii="Times New Roman" w:eastAsia="Times New Roman" w:hAnsi="Times New Roman" w:cs="Times New Roman"/>
          <w:szCs w:val="24"/>
          <w:lang w:val="en-US" w:eastAsia="pt-BR"/>
        </w:rPr>
        <w:t>s</w:t>
      </w:r>
      <w:proofErr w:type="spellEnd"/>
      <w:proofErr w:type="gramEnd"/>
      <w:r w:rsidRPr="00F71899">
        <w:rPr>
          <w:rFonts w:ascii="Times New Roman" w:eastAsia="Times New Roman" w:hAnsi="Times New Roman" w:cs="Times New Roman"/>
          <w:szCs w:val="24"/>
          <w:lang w:val="en-US" w:eastAsia="pt-BR"/>
        </w:rPr>
        <w:t xml:space="preserve"> shown in Table 1.</w:t>
      </w:r>
    </w:p>
    <w:p w14:paraId="17FEC3B4" w14:textId="77777777" w:rsidR="00F971AC" w:rsidRPr="00F971AC" w:rsidRDefault="00F971AC" w:rsidP="0093374A">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F971AC">
        <w:rPr>
          <w:rFonts w:ascii="Times New Roman" w:eastAsia="Times New Roman" w:hAnsi="Times New Roman" w:cs="Times New Roman"/>
          <w:szCs w:val="24"/>
          <w:lang w:val="en-US" w:eastAsia="pt-BR"/>
        </w:rPr>
        <w:t xml:space="preserve">In the Figure 2 we can observe the cookies preparation flowchart in which an electric mixer for domestic use was utilized for the processing of the cookies dough. Initially the margarine, the sugar, the salt and the </w:t>
      </w:r>
      <w:bookmarkStart w:id="0" w:name="_Hlk492231551"/>
      <w:r w:rsidRPr="00F971AC">
        <w:rPr>
          <w:rFonts w:ascii="Times New Roman" w:eastAsia="Times New Roman" w:hAnsi="Times New Roman" w:cs="Times New Roman"/>
          <w:szCs w:val="24"/>
          <w:lang w:val="en-US" w:eastAsia="pt-BR"/>
        </w:rPr>
        <w:t xml:space="preserve">chemical baking powder </w:t>
      </w:r>
      <w:bookmarkEnd w:id="0"/>
      <w:r w:rsidRPr="00F971AC">
        <w:rPr>
          <w:rFonts w:ascii="Times New Roman" w:eastAsia="Times New Roman" w:hAnsi="Times New Roman" w:cs="Times New Roman"/>
          <w:szCs w:val="24"/>
          <w:lang w:val="en-US" w:eastAsia="pt-BR"/>
        </w:rPr>
        <w:t>were mixed at low speed for three minutes. Then the corresponding quantity of distilled water was added and the dough was mixed at low speed for one minute at medium speed for one minute. After adding all the flour and the polysaccharide the dough continued being mixed for two more minutes on low speed.</w:t>
      </w:r>
    </w:p>
    <w:p w14:paraId="093BA6C5" w14:textId="23A6A1EA" w:rsidR="00F71899" w:rsidRDefault="00F971AC" w:rsidP="0093374A">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F971AC">
        <w:rPr>
          <w:rFonts w:ascii="Times New Roman" w:eastAsia="Times New Roman" w:hAnsi="Times New Roman" w:cs="Times New Roman"/>
          <w:szCs w:val="24"/>
          <w:lang w:val="en-US" w:eastAsia="pt-BR"/>
        </w:rPr>
        <w:t xml:space="preserve">The dough was placed in a pan biscuit, equipment used to give the cookies their form. They were baked at 150 °C for </w:t>
      </w:r>
      <w:proofErr w:type="gramStart"/>
      <w:r w:rsidRPr="00F971AC">
        <w:rPr>
          <w:rFonts w:ascii="Times New Roman" w:eastAsia="Times New Roman" w:hAnsi="Times New Roman" w:cs="Times New Roman"/>
          <w:szCs w:val="24"/>
          <w:lang w:val="en-US" w:eastAsia="pt-BR"/>
        </w:rPr>
        <w:t>twenty five</w:t>
      </w:r>
      <w:proofErr w:type="gramEnd"/>
      <w:r w:rsidRPr="00F971AC">
        <w:rPr>
          <w:rFonts w:ascii="Times New Roman" w:eastAsia="Times New Roman" w:hAnsi="Times New Roman" w:cs="Times New Roman"/>
          <w:szCs w:val="24"/>
          <w:lang w:val="en-US" w:eastAsia="pt-BR"/>
        </w:rPr>
        <w:t xml:space="preserve"> minutes. Immediately after leaving the oven, they were cooled to room temperature and packaged. The cookies used for this analysis were from three different batches of the same formulation.</w:t>
      </w:r>
    </w:p>
    <w:p w14:paraId="2E984D94" w14:textId="76D68994" w:rsidR="00F71899" w:rsidRDefault="00F71899" w:rsidP="00830A37">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1F68F3CC" w14:textId="4500BE37" w:rsidR="00F71899" w:rsidRDefault="00F71899"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p>
    <w:p w14:paraId="3B01F46B" w14:textId="20D2ACE7" w:rsidR="00830A37" w:rsidRPr="00830A37" w:rsidRDefault="00830A3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lastRenderedPageBreak/>
        <w:t>Figure</w:t>
      </w:r>
      <w:r w:rsidRPr="00830A37">
        <w:rPr>
          <w:rFonts w:ascii="Times New Roman" w:eastAsia="Times New Roman" w:hAnsi="Times New Roman" w:cs="Times New Roman"/>
          <w:color w:val="FF0000"/>
          <w:szCs w:val="24"/>
          <w:lang w:val="en-US"/>
        </w:rPr>
        <w:t xml:space="preserve"> </w:t>
      </w:r>
      <w:r w:rsidRPr="00830A37">
        <w:rPr>
          <w:rFonts w:ascii="Times New Roman" w:eastAsia="Times New Roman" w:hAnsi="Times New Roman" w:cs="Times New Roman"/>
          <w:szCs w:val="24"/>
          <w:lang w:val="en-US"/>
        </w:rPr>
        <w:t>1 - Polysaccharide flowchart extraction.</w:t>
      </w:r>
    </w:p>
    <w:p w14:paraId="550A79D2" w14:textId="7DF197BF" w:rsidR="00830A37" w:rsidRPr="00830A37" w:rsidRDefault="00F71899" w:rsidP="00830A37">
      <w:pPr>
        <w:autoSpaceDE w:val="0"/>
        <w:autoSpaceDN w:val="0"/>
        <w:adjustRightInd w:val="0"/>
        <w:spacing w:after="0" w:line="240" w:lineRule="auto"/>
        <w:ind w:left="360"/>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noProof/>
          <w:szCs w:val="24"/>
          <w:lang w:eastAsia="pt-BR"/>
        </w:rPr>
        <w:drawing>
          <wp:anchor distT="0" distB="0" distL="114300" distR="114300" simplePos="0" relativeHeight="251658240" behindDoc="0" locked="0" layoutInCell="1" allowOverlap="1" wp14:anchorId="477658FD" wp14:editId="09505C45">
            <wp:simplePos x="0" y="0"/>
            <wp:positionH relativeFrom="column">
              <wp:posOffset>1411605</wp:posOffset>
            </wp:positionH>
            <wp:positionV relativeFrom="paragraph">
              <wp:posOffset>9525</wp:posOffset>
            </wp:positionV>
            <wp:extent cx="2880360" cy="432816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01.jpg"/>
                    <pic:cNvPicPr/>
                  </pic:nvPicPr>
                  <pic:blipFill>
                    <a:blip r:embed="rId6">
                      <a:extLst>
                        <a:ext uri="{28A0092B-C50C-407E-A947-70E740481C1C}">
                          <a14:useLocalDpi xmlns:a14="http://schemas.microsoft.com/office/drawing/2010/main" val="0"/>
                        </a:ext>
                      </a:extLst>
                    </a:blip>
                    <a:stretch>
                      <a:fillRect/>
                    </a:stretch>
                  </pic:blipFill>
                  <pic:spPr>
                    <a:xfrm>
                      <a:off x="0" y="0"/>
                      <a:ext cx="2880360" cy="4328160"/>
                    </a:xfrm>
                    <a:prstGeom prst="rect">
                      <a:avLst/>
                    </a:prstGeom>
                  </pic:spPr>
                </pic:pic>
              </a:graphicData>
            </a:graphic>
          </wp:anchor>
        </w:drawing>
      </w:r>
    </w:p>
    <w:p w14:paraId="3F0A92AA" w14:textId="198FE189" w:rsidR="00830A37" w:rsidRDefault="00830A37" w:rsidP="00830A37">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352AE9B5" w14:textId="71199838" w:rsidR="00830A37" w:rsidRPr="00830A37" w:rsidRDefault="00830A37" w:rsidP="00830A37">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3A9C14C8" w14:textId="77777777" w:rsidR="00830A37" w:rsidRPr="00830A37" w:rsidRDefault="00830A37" w:rsidP="00830A37">
      <w:pPr>
        <w:autoSpaceDE w:val="0"/>
        <w:autoSpaceDN w:val="0"/>
        <w:adjustRightInd w:val="0"/>
        <w:spacing w:after="0" w:line="240" w:lineRule="auto"/>
        <w:ind w:firstLine="567"/>
        <w:jc w:val="both"/>
        <w:rPr>
          <w:rFonts w:ascii="Times New Roman" w:eastAsia="Times New Roman" w:hAnsi="Times New Roman" w:cs="Times New Roman"/>
          <w:szCs w:val="24"/>
          <w:lang w:val="en-US" w:eastAsia="pt-BR"/>
        </w:rPr>
      </w:pPr>
    </w:p>
    <w:p w14:paraId="23870213" w14:textId="6B88B8E2" w:rsidR="001C3DDE" w:rsidRPr="00830A37" w:rsidRDefault="001C3DDE" w:rsidP="00830A37">
      <w:pPr>
        <w:widowControl w:val="0"/>
        <w:tabs>
          <w:tab w:val="left" w:pos="1455"/>
        </w:tabs>
        <w:spacing w:after="0" w:line="240" w:lineRule="auto"/>
        <w:jc w:val="center"/>
        <w:rPr>
          <w:rFonts w:ascii="Times New Roman" w:eastAsia="Times New Roman" w:hAnsi="Times New Roman" w:cs="Times New Roman"/>
          <w:b/>
          <w:snapToGrid w:val="0"/>
          <w:szCs w:val="24"/>
          <w:lang w:val="en-US"/>
        </w:rPr>
      </w:pPr>
    </w:p>
    <w:p w14:paraId="1EF225AE" w14:textId="51B30156"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5B47179B" w14:textId="7C21BF14"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35AC6517" w14:textId="5CE806D1"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4C5A6E12" w14:textId="6EC4F906"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159257B7" w14:textId="6632195C"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2B03D363" w14:textId="7E614026"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73E6F2E7" w14:textId="66BA824D"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1C25B065" w14:textId="74F9B66F"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2AD8B4FD" w14:textId="46C7B6DF"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76BF50B7" w14:textId="64F535EE"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2E22D6AF" w14:textId="77777777" w:rsidR="001C3DDE" w:rsidRPr="00830A37" w:rsidRDefault="001C3DDE"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4A9C3B6F" w14:textId="050D0F03"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66A0E624" w14:textId="614A050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45A9E498" w14:textId="126DB438"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21B37C2E" w14:textId="690CE0C1"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7DAFA5D5" w14:textId="3A14A9CD"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5679D443" w14:textId="3F00F9B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color w:val="FF0000"/>
          <w:szCs w:val="24"/>
          <w:lang w:val="en-US"/>
        </w:rPr>
      </w:pPr>
    </w:p>
    <w:p w14:paraId="00738799" w14:textId="77777777" w:rsidR="00082F58" w:rsidRPr="00830A37" w:rsidRDefault="00082F58" w:rsidP="00830A37">
      <w:pPr>
        <w:autoSpaceDE w:val="0"/>
        <w:autoSpaceDN w:val="0"/>
        <w:adjustRightInd w:val="0"/>
        <w:spacing w:after="0" w:line="240" w:lineRule="auto"/>
        <w:ind w:firstLine="425"/>
        <w:jc w:val="both"/>
        <w:rPr>
          <w:rFonts w:ascii="Times New Roman" w:eastAsia="Times New Roman" w:hAnsi="Times New Roman" w:cs="Times New Roman"/>
          <w:b/>
          <w:szCs w:val="24"/>
          <w:lang w:val="en-US"/>
        </w:rPr>
      </w:pPr>
    </w:p>
    <w:p w14:paraId="14C3880B" w14:textId="77777777" w:rsidR="00082F58" w:rsidRPr="00830A37" w:rsidRDefault="00082F58" w:rsidP="00830A37">
      <w:pPr>
        <w:autoSpaceDE w:val="0"/>
        <w:autoSpaceDN w:val="0"/>
        <w:adjustRightInd w:val="0"/>
        <w:spacing w:after="0" w:line="240" w:lineRule="auto"/>
        <w:ind w:firstLine="425"/>
        <w:jc w:val="both"/>
        <w:rPr>
          <w:rFonts w:ascii="Times New Roman" w:eastAsia="Times New Roman" w:hAnsi="Times New Roman" w:cs="Times New Roman"/>
          <w:b/>
          <w:szCs w:val="24"/>
          <w:lang w:val="en-US"/>
        </w:rPr>
      </w:pPr>
    </w:p>
    <w:p w14:paraId="45446CC6" w14:textId="77777777" w:rsidR="00F971AC" w:rsidRDefault="00F971AC" w:rsidP="00830A37">
      <w:pPr>
        <w:autoSpaceDE w:val="0"/>
        <w:autoSpaceDN w:val="0"/>
        <w:adjustRightInd w:val="0"/>
        <w:spacing w:after="0" w:line="240" w:lineRule="auto"/>
        <w:ind w:firstLine="425"/>
        <w:jc w:val="both"/>
        <w:rPr>
          <w:rFonts w:ascii="Times New Roman" w:eastAsia="Times New Roman" w:hAnsi="Times New Roman" w:cs="Times New Roman"/>
          <w:b/>
          <w:szCs w:val="24"/>
          <w:lang w:val="en-US"/>
        </w:rPr>
      </w:pPr>
    </w:p>
    <w:p w14:paraId="4D519292" w14:textId="77777777" w:rsidR="00B97757" w:rsidRPr="00674460" w:rsidRDefault="00B97757" w:rsidP="009A7DD0">
      <w:pPr>
        <w:autoSpaceDE w:val="0"/>
        <w:autoSpaceDN w:val="0"/>
        <w:adjustRightInd w:val="0"/>
        <w:spacing w:after="0" w:line="240" w:lineRule="auto"/>
        <w:ind w:firstLine="851"/>
        <w:jc w:val="both"/>
        <w:rPr>
          <w:rFonts w:ascii="Times New Roman" w:eastAsia="Times New Roman" w:hAnsi="Times New Roman" w:cs="Times New Roman"/>
          <w:sz w:val="20"/>
          <w:szCs w:val="20"/>
          <w:lang w:val="en-US" w:eastAsia="pt-BR"/>
        </w:rPr>
      </w:pPr>
      <w:r w:rsidRPr="00674460">
        <w:rPr>
          <w:rFonts w:ascii="Times New Roman" w:eastAsia="Times New Roman" w:hAnsi="Times New Roman" w:cs="Times New Roman"/>
          <w:sz w:val="20"/>
          <w:szCs w:val="20"/>
          <w:lang w:val="en-US" w:eastAsia="pt-BR"/>
        </w:rPr>
        <w:t>Table 1. Standard, A-type and B-type cookies formulation.</w:t>
      </w:r>
    </w:p>
    <w:tbl>
      <w:tblPr>
        <w:tblW w:w="3679" w:type="pct"/>
        <w:tblInd w:w="817" w:type="dxa"/>
        <w:tblBorders>
          <w:top w:val="single" w:sz="8" w:space="0" w:color="000000"/>
          <w:bottom w:val="single" w:sz="8" w:space="0" w:color="000000"/>
        </w:tblBorders>
        <w:shd w:val="clear" w:color="auto" w:fill="FFFFFF" w:themeFill="background1"/>
        <w:tblLayout w:type="fixed"/>
        <w:tblLook w:val="04A0" w:firstRow="1" w:lastRow="0" w:firstColumn="1" w:lastColumn="0" w:noHBand="0" w:noVBand="1"/>
      </w:tblPr>
      <w:tblGrid>
        <w:gridCol w:w="2552"/>
        <w:gridCol w:w="1558"/>
        <w:gridCol w:w="1276"/>
        <w:gridCol w:w="1276"/>
      </w:tblGrid>
      <w:tr w:rsidR="00674460" w:rsidRPr="00674460" w14:paraId="6C99FF24" w14:textId="77777777" w:rsidTr="00222322">
        <w:trPr>
          <w:trHeight w:val="186"/>
        </w:trPr>
        <w:tc>
          <w:tcPr>
            <w:tcW w:w="1915" w:type="pct"/>
            <w:tcBorders>
              <w:left w:val="nil"/>
              <w:right w:val="nil"/>
            </w:tcBorders>
            <w:shd w:val="clear" w:color="auto" w:fill="FFFFFF" w:themeFill="background1"/>
          </w:tcPr>
          <w:p w14:paraId="00AEB79F" w14:textId="26C0F866" w:rsidR="00674460" w:rsidRPr="00674460" w:rsidRDefault="00674460" w:rsidP="00830A37">
            <w:pPr>
              <w:autoSpaceDE w:val="0"/>
              <w:autoSpaceDN w:val="0"/>
              <w:adjustRightInd w:val="0"/>
              <w:spacing w:after="0" w:line="240" w:lineRule="auto"/>
              <w:jc w:val="both"/>
              <w:rPr>
                <w:rFonts w:ascii="Times New Roman" w:eastAsia="Times New Roman" w:hAnsi="Times New Roman" w:cs="Times New Roman"/>
                <w:bCs/>
                <w:sz w:val="20"/>
                <w:szCs w:val="20"/>
                <w:lang w:val="en-US" w:eastAsia="pt-BR"/>
              </w:rPr>
            </w:pPr>
            <w:r w:rsidRPr="00674460">
              <w:rPr>
                <w:rFonts w:ascii="Times New Roman" w:eastAsia="Times New Roman" w:hAnsi="Times New Roman" w:cs="Times New Roman"/>
                <w:bCs/>
                <w:sz w:val="20"/>
                <w:szCs w:val="20"/>
                <w:lang w:val="en-US" w:eastAsia="pt-BR"/>
              </w:rPr>
              <w:t>Ingredients</w:t>
            </w:r>
          </w:p>
        </w:tc>
        <w:tc>
          <w:tcPr>
            <w:tcW w:w="3085" w:type="pct"/>
            <w:gridSpan w:val="3"/>
            <w:vMerge w:val="restart"/>
            <w:tcBorders>
              <w:top w:val="single" w:sz="8" w:space="0" w:color="000000"/>
              <w:left w:val="nil"/>
              <w:right w:val="nil"/>
            </w:tcBorders>
            <w:shd w:val="clear" w:color="auto" w:fill="FFFFFF" w:themeFill="background1"/>
          </w:tcPr>
          <w:p w14:paraId="73826643" w14:textId="51B1919B" w:rsidR="00674460" w:rsidRPr="00674460" w:rsidRDefault="00674460"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val="en-US" w:eastAsia="pt-BR"/>
              </w:rPr>
              <w:t>COOKIES</w:t>
            </w:r>
          </w:p>
        </w:tc>
      </w:tr>
      <w:tr w:rsidR="00674460" w:rsidRPr="00674460" w14:paraId="1EEFBA13" w14:textId="77777777" w:rsidTr="00222322">
        <w:trPr>
          <w:trHeight w:val="186"/>
        </w:trPr>
        <w:tc>
          <w:tcPr>
            <w:tcW w:w="1915" w:type="pct"/>
            <w:tcBorders>
              <w:left w:val="nil"/>
              <w:right w:val="nil"/>
            </w:tcBorders>
            <w:shd w:val="clear" w:color="auto" w:fill="FFFFFF" w:themeFill="background1"/>
          </w:tcPr>
          <w:p w14:paraId="0C877855" w14:textId="77777777" w:rsidR="00674460" w:rsidRPr="00674460" w:rsidRDefault="00674460" w:rsidP="00830A37">
            <w:pPr>
              <w:autoSpaceDE w:val="0"/>
              <w:autoSpaceDN w:val="0"/>
              <w:adjustRightInd w:val="0"/>
              <w:spacing w:after="0" w:line="240" w:lineRule="auto"/>
              <w:jc w:val="both"/>
              <w:rPr>
                <w:rFonts w:ascii="Times New Roman" w:eastAsia="Times New Roman" w:hAnsi="Times New Roman" w:cs="Times New Roman"/>
                <w:bCs/>
                <w:sz w:val="20"/>
                <w:szCs w:val="20"/>
                <w:lang w:val="en-US" w:eastAsia="pt-BR"/>
              </w:rPr>
            </w:pPr>
          </w:p>
        </w:tc>
        <w:tc>
          <w:tcPr>
            <w:tcW w:w="3085" w:type="pct"/>
            <w:gridSpan w:val="3"/>
            <w:vMerge/>
            <w:tcBorders>
              <w:left w:val="nil"/>
              <w:bottom w:val="single" w:sz="4" w:space="0" w:color="auto"/>
              <w:right w:val="nil"/>
            </w:tcBorders>
            <w:shd w:val="clear" w:color="auto" w:fill="FFFFFF" w:themeFill="background1"/>
          </w:tcPr>
          <w:p w14:paraId="44201C6F" w14:textId="77777777" w:rsidR="00674460" w:rsidRPr="00674460" w:rsidRDefault="00674460" w:rsidP="00830A37">
            <w:pPr>
              <w:autoSpaceDE w:val="0"/>
              <w:autoSpaceDN w:val="0"/>
              <w:adjustRightInd w:val="0"/>
              <w:spacing w:after="0" w:line="240" w:lineRule="auto"/>
              <w:jc w:val="center"/>
              <w:rPr>
                <w:rFonts w:ascii="Times New Roman" w:eastAsia="Times New Roman" w:hAnsi="Times New Roman" w:cs="Times New Roman"/>
                <w:sz w:val="20"/>
                <w:szCs w:val="20"/>
                <w:lang w:val="en-US" w:eastAsia="pt-BR"/>
              </w:rPr>
            </w:pPr>
          </w:p>
        </w:tc>
      </w:tr>
      <w:tr w:rsidR="00C34F39" w:rsidRPr="00674460" w14:paraId="667DB64D" w14:textId="77777777" w:rsidTr="00222322">
        <w:trPr>
          <w:trHeight w:val="324"/>
        </w:trPr>
        <w:tc>
          <w:tcPr>
            <w:tcW w:w="1915" w:type="pct"/>
            <w:shd w:val="clear" w:color="auto" w:fill="FFFFFF" w:themeFill="background1"/>
          </w:tcPr>
          <w:p w14:paraId="6180AB76" w14:textId="777AABFD" w:rsidR="00B97757" w:rsidRPr="00674460" w:rsidRDefault="00B97757" w:rsidP="00830A37">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tc>
        <w:tc>
          <w:tcPr>
            <w:tcW w:w="1169" w:type="pct"/>
            <w:tcBorders>
              <w:top w:val="single" w:sz="4" w:space="0" w:color="auto"/>
              <w:bottom w:val="single" w:sz="4" w:space="0" w:color="auto"/>
            </w:tcBorders>
            <w:shd w:val="clear" w:color="auto" w:fill="FFFFFF" w:themeFill="background1"/>
          </w:tcPr>
          <w:p w14:paraId="203EAC34" w14:textId="361080E0" w:rsidR="00B97757" w:rsidRPr="00674460" w:rsidRDefault="001C3DDE" w:rsidP="00830A37">
            <w:pPr>
              <w:autoSpaceDE w:val="0"/>
              <w:autoSpaceDN w:val="0"/>
              <w:adjustRightInd w:val="0"/>
              <w:spacing w:after="0" w:line="240" w:lineRule="auto"/>
              <w:jc w:val="center"/>
              <w:rPr>
                <w:rFonts w:ascii="Times New Roman" w:eastAsia="Times New Roman" w:hAnsi="Times New Roman" w:cs="Times New Roman"/>
                <w:b/>
                <w:sz w:val="20"/>
                <w:szCs w:val="20"/>
                <w:lang w:eastAsia="pt-BR"/>
              </w:rPr>
            </w:pPr>
            <w:r w:rsidRPr="00674460">
              <w:rPr>
                <w:rFonts w:ascii="Times New Roman" w:eastAsia="Times New Roman" w:hAnsi="Times New Roman" w:cs="Times New Roman"/>
                <w:sz w:val="20"/>
                <w:szCs w:val="20"/>
                <w:lang w:val="en-US" w:eastAsia="pt-BR"/>
              </w:rPr>
              <w:t>STANDARD</w:t>
            </w:r>
            <w:r w:rsidR="00DF2EF0" w:rsidRPr="00674460">
              <w:rPr>
                <w:rFonts w:ascii="Times New Roman" w:eastAsia="Times New Roman" w:hAnsi="Times New Roman" w:cs="Times New Roman"/>
                <w:sz w:val="20"/>
                <w:szCs w:val="20"/>
                <w:lang w:val="en-US" w:eastAsia="pt-BR"/>
              </w:rPr>
              <w:t>(g)</w:t>
            </w:r>
          </w:p>
        </w:tc>
        <w:tc>
          <w:tcPr>
            <w:tcW w:w="958" w:type="pct"/>
            <w:tcBorders>
              <w:top w:val="single" w:sz="4" w:space="0" w:color="auto"/>
              <w:bottom w:val="single" w:sz="4" w:space="0" w:color="auto"/>
            </w:tcBorders>
            <w:shd w:val="clear" w:color="auto" w:fill="FFFFFF" w:themeFill="background1"/>
          </w:tcPr>
          <w:p w14:paraId="1F6114AB" w14:textId="1794586E" w:rsidR="00B97757" w:rsidRPr="00674460" w:rsidRDefault="001C3DDE" w:rsidP="00830A37">
            <w:pPr>
              <w:autoSpaceDE w:val="0"/>
              <w:autoSpaceDN w:val="0"/>
              <w:adjustRightInd w:val="0"/>
              <w:spacing w:after="0" w:line="240" w:lineRule="auto"/>
              <w:jc w:val="both"/>
              <w:rPr>
                <w:rFonts w:ascii="Times New Roman" w:eastAsia="Times New Roman" w:hAnsi="Times New Roman" w:cs="Times New Roman"/>
                <w:b/>
                <w:sz w:val="20"/>
                <w:szCs w:val="20"/>
                <w:lang w:eastAsia="pt-BR"/>
              </w:rPr>
            </w:pPr>
            <w:r w:rsidRPr="00674460">
              <w:rPr>
                <w:rFonts w:ascii="Times New Roman" w:eastAsia="Times New Roman" w:hAnsi="Times New Roman" w:cs="Times New Roman"/>
                <w:sz w:val="20"/>
                <w:szCs w:val="20"/>
                <w:lang w:val="en-US" w:eastAsia="pt-BR"/>
              </w:rPr>
              <w:t>A-TYPE</w:t>
            </w:r>
            <w:r w:rsidR="00DF2EF0" w:rsidRPr="00674460">
              <w:rPr>
                <w:rFonts w:ascii="Times New Roman" w:eastAsia="Times New Roman" w:hAnsi="Times New Roman" w:cs="Times New Roman"/>
                <w:sz w:val="20"/>
                <w:szCs w:val="20"/>
                <w:lang w:val="en-US" w:eastAsia="pt-BR"/>
              </w:rPr>
              <w:t>(g)</w:t>
            </w:r>
            <w:r w:rsidRPr="00674460">
              <w:rPr>
                <w:rFonts w:ascii="Times New Roman" w:eastAsia="Times New Roman" w:hAnsi="Times New Roman" w:cs="Times New Roman"/>
                <w:sz w:val="20"/>
                <w:szCs w:val="20"/>
                <w:lang w:val="en-US" w:eastAsia="pt-BR"/>
              </w:rPr>
              <w:t xml:space="preserve"> </w:t>
            </w:r>
          </w:p>
        </w:tc>
        <w:tc>
          <w:tcPr>
            <w:tcW w:w="957" w:type="pct"/>
            <w:tcBorders>
              <w:top w:val="single" w:sz="4" w:space="0" w:color="auto"/>
              <w:bottom w:val="single" w:sz="4" w:space="0" w:color="auto"/>
            </w:tcBorders>
            <w:shd w:val="clear" w:color="auto" w:fill="FFFFFF" w:themeFill="background1"/>
          </w:tcPr>
          <w:p w14:paraId="6A62AC6D" w14:textId="030FAE14" w:rsidR="00B97757" w:rsidRPr="00674460" w:rsidRDefault="00DF2EF0" w:rsidP="00830A37">
            <w:pPr>
              <w:autoSpaceDE w:val="0"/>
              <w:autoSpaceDN w:val="0"/>
              <w:adjustRightInd w:val="0"/>
              <w:spacing w:after="0" w:line="240" w:lineRule="auto"/>
              <w:jc w:val="center"/>
              <w:rPr>
                <w:rFonts w:ascii="Times New Roman" w:eastAsia="Times New Roman" w:hAnsi="Times New Roman" w:cs="Times New Roman"/>
                <w:b/>
                <w:sz w:val="20"/>
                <w:szCs w:val="20"/>
              </w:rPr>
            </w:pPr>
            <w:r w:rsidRPr="00674460">
              <w:rPr>
                <w:rFonts w:ascii="Times New Roman" w:eastAsia="Times New Roman" w:hAnsi="Times New Roman" w:cs="Times New Roman"/>
                <w:sz w:val="20"/>
                <w:szCs w:val="20"/>
                <w:lang w:val="en-US" w:eastAsia="pt-BR"/>
              </w:rPr>
              <w:t>B-TYPE(g)</w:t>
            </w:r>
          </w:p>
        </w:tc>
      </w:tr>
      <w:tr w:rsidR="00DF2EF0" w:rsidRPr="00674460" w14:paraId="6F680D25" w14:textId="77777777" w:rsidTr="00222322">
        <w:trPr>
          <w:trHeight w:val="324"/>
        </w:trPr>
        <w:tc>
          <w:tcPr>
            <w:tcW w:w="1915" w:type="pct"/>
            <w:shd w:val="clear" w:color="auto" w:fill="FFFFFF" w:themeFill="background1"/>
          </w:tcPr>
          <w:p w14:paraId="1D484F7D" w14:textId="644F40FD"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proofErr w:type="spellStart"/>
            <w:r w:rsidRPr="00674460">
              <w:rPr>
                <w:rFonts w:ascii="Times New Roman" w:eastAsia="Times New Roman" w:hAnsi="Times New Roman" w:cs="Times New Roman"/>
                <w:bCs/>
                <w:sz w:val="20"/>
                <w:szCs w:val="20"/>
                <w:lang w:eastAsia="pt-BR"/>
              </w:rPr>
              <w:t>Wheat</w:t>
            </w:r>
            <w:proofErr w:type="spellEnd"/>
            <w:r w:rsidRPr="00674460">
              <w:rPr>
                <w:rFonts w:ascii="Times New Roman" w:eastAsia="Times New Roman" w:hAnsi="Times New Roman" w:cs="Times New Roman"/>
                <w:bCs/>
                <w:sz w:val="20"/>
                <w:szCs w:val="20"/>
                <w:lang w:eastAsia="pt-BR"/>
              </w:rPr>
              <w:t xml:space="preserve"> </w:t>
            </w:r>
            <w:proofErr w:type="spellStart"/>
            <w:r w:rsidRPr="00674460">
              <w:rPr>
                <w:rFonts w:ascii="Times New Roman" w:eastAsia="Times New Roman" w:hAnsi="Times New Roman" w:cs="Times New Roman"/>
                <w:bCs/>
                <w:sz w:val="20"/>
                <w:szCs w:val="20"/>
                <w:lang w:eastAsia="pt-BR"/>
              </w:rPr>
              <w:t>Flour</w:t>
            </w:r>
            <w:proofErr w:type="spellEnd"/>
          </w:p>
        </w:tc>
        <w:tc>
          <w:tcPr>
            <w:tcW w:w="1169" w:type="pct"/>
            <w:tcBorders>
              <w:top w:val="single" w:sz="4" w:space="0" w:color="auto"/>
            </w:tcBorders>
            <w:shd w:val="clear" w:color="auto" w:fill="FFFFFF" w:themeFill="background1"/>
          </w:tcPr>
          <w:p w14:paraId="7A1E3F8E" w14:textId="1375B706"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100</w:t>
            </w:r>
          </w:p>
        </w:tc>
        <w:tc>
          <w:tcPr>
            <w:tcW w:w="958" w:type="pct"/>
            <w:tcBorders>
              <w:top w:val="single" w:sz="4" w:space="0" w:color="auto"/>
            </w:tcBorders>
            <w:shd w:val="clear" w:color="auto" w:fill="FFFFFF" w:themeFill="background1"/>
          </w:tcPr>
          <w:p w14:paraId="75791FEC" w14:textId="46B56812"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90</w:t>
            </w:r>
          </w:p>
        </w:tc>
        <w:tc>
          <w:tcPr>
            <w:tcW w:w="957" w:type="pct"/>
            <w:tcBorders>
              <w:top w:val="single" w:sz="4" w:space="0" w:color="auto"/>
            </w:tcBorders>
            <w:shd w:val="clear" w:color="auto" w:fill="FFFFFF" w:themeFill="background1"/>
          </w:tcPr>
          <w:p w14:paraId="42CA8BF5" w14:textId="4B12E424"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90</w:t>
            </w:r>
          </w:p>
        </w:tc>
      </w:tr>
      <w:tr w:rsidR="00C34F39" w:rsidRPr="00674460" w14:paraId="5E32A50E" w14:textId="77777777" w:rsidTr="00222322">
        <w:trPr>
          <w:trHeight w:val="415"/>
        </w:trPr>
        <w:tc>
          <w:tcPr>
            <w:tcW w:w="1915" w:type="pct"/>
            <w:tcBorders>
              <w:left w:val="nil"/>
              <w:right w:val="nil"/>
            </w:tcBorders>
            <w:shd w:val="clear" w:color="auto" w:fill="FFFFFF" w:themeFill="background1"/>
          </w:tcPr>
          <w:p w14:paraId="7FC7869B" w14:textId="77777777"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r w:rsidRPr="00674460">
              <w:rPr>
                <w:rFonts w:ascii="Times New Roman" w:eastAsia="Times New Roman" w:hAnsi="Times New Roman" w:cs="Times New Roman"/>
                <w:bCs/>
                <w:sz w:val="20"/>
                <w:szCs w:val="20"/>
                <w:lang w:eastAsia="pt-BR"/>
              </w:rPr>
              <w:t>*PAP</w:t>
            </w:r>
          </w:p>
        </w:tc>
        <w:tc>
          <w:tcPr>
            <w:tcW w:w="1169" w:type="pct"/>
            <w:tcBorders>
              <w:left w:val="nil"/>
              <w:right w:val="nil"/>
            </w:tcBorders>
            <w:shd w:val="clear" w:color="auto" w:fill="FFFFFF" w:themeFill="background1"/>
          </w:tcPr>
          <w:p w14:paraId="2483D1F6" w14:textId="7777777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w:t>
            </w:r>
          </w:p>
        </w:tc>
        <w:tc>
          <w:tcPr>
            <w:tcW w:w="958" w:type="pct"/>
            <w:tcBorders>
              <w:left w:val="nil"/>
              <w:right w:val="nil"/>
            </w:tcBorders>
            <w:shd w:val="clear" w:color="auto" w:fill="FFFFFF" w:themeFill="background1"/>
          </w:tcPr>
          <w:p w14:paraId="701A8256" w14:textId="02D1170A"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rPr>
              <w:t>10</w:t>
            </w:r>
          </w:p>
        </w:tc>
        <w:tc>
          <w:tcPr>
            <w:tcW w:w="957" w:type="pct"/>
            <w:tcBorders>
              <w:left w:val="nil"/>
              <w:right w:val="nil"/>
            </w:tcBorders>
            <w:shd w:val="clear" w:color="auto" w:fill="FFFFFF" w:themeFill="background1"/>
          </w:tcPr>
          <w:p w14:paraId="44071162" w14:textId="7777777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w:t>
            </w:r>
          </w:p>
        </w:tc>
      </w:tr>
      <w:tr w:rsidR="00C34F39" w:rsidRPr="00674460" w14:paraId="656B3566" w14:textId="77777777" w:rsidTr="00222322">
        <w:trPr>
          <w:trHeight w:val="415"/>
        </w:trPr>
        <w:tc>
          <w:tcPr>
            <w:tcW w:w="1915" w:type="pct"/>
            <w:tcBorders>
              <w:left w:val="nil"/>
              <w:right w:val="nil"/>
            </w:tcBorders>
            <w:shd w:val="clear" w:color="auto" w:fill="FFFFFF" w:themeFill="background1"/>
          </w:tcPr>
          <w:p w14:paraId="57F2FCBA" w14:textId="77777777"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r w:rsidRPr="00674460">
              <w:rPr>
                <w:rFonts w:ascii="Times New Roman" w:eastAsia="Times New Roman" w:hAnsi="Times New Roman" w:cs="Times New Roman"/>
                <w:bCs/>
                <w:sz w:val="20"/>
                <w:szCs w:val="20"/>
                <w:lang w:eastAsia="pt-BR"/>
              </w:rPr>
              <w:t>**PHC</w:t>
            </w:r>
          </w:p>
        </w:tc>
        <w:tc>
          <w:tcPr>
            <w:tcW w:w="1169" w:type="pct"/>
            <w:tcBorders>
              <w:left w:val="nil"/>
              <w:right w:val="nil"/>
            </w:tcBorders>
            <w:shd w:val="clear" w:color="auto" w:fill="FFFFFF" w:themeFill="background1"/>
          </w:tcPr>
          <w:p w14:paraId="1FD641F7" w14:textId="7777777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w:t>
            </w:r>
          </w:p>
        </w:tc>
        <w:tc>
          <w:tcPr>
            <w:tcW w:w="958" w:type="pct"/>
            <w:tcBorders>
              <w:left w:val="nil"/>
              <w:right w:val="nil"/>
            </w:tcBorders>
            <w:shd w:val="clear" w:color="auto" w:fill="FFFFFF" w:themeFill="background1"/>
          </w:tcPr>
          <w:p w14:paraId="79AD64C3" w14:textId="7777777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w:t>
            </w:r>
          </w:p>
        </w:tc>
        <w:tc>
          <w:tcPr>
            <w:tcW w:w="957" w:type="pct"/>
            <w:tcBorders>
              <w:left w:val="nil"/>
              <w:right w:val="nil"/>
            </w:tcBorders>
            <w:shd w:val="clear" w:color="auto" w:fill="FFFFFF" w:themeFill="background1"/>
          </w:tcPr>
          <w:p w14:paraId="0BFF8A59" w14:textId="24C08378"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10</w:t>
            </w:r>
          </w:p>
        </w:tc>
      </w:tr>
      <w:tr w:rsidR="00C34F39" w:rsidRPr="00674460" w14:paraId="7E92FBAA" w14:textId="77777777" w:rsidTr="00222322">
        <w:trPr>
          <w:trHeight w:val="415"/>
        </w:trPr>
        <w:tc>
          <w:tcPr>
            <w:tcW w:w="1915" w:type="pct"/>
            <w:shd w:val="clear" w:color="auto" w:fill="FFFFFF" w:themeFill="background1"/>
          </w:tcPr>
          <w:p w14:paraId="5CEC6551" w14:textId="77777777"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r w:rsidRPr="00674460">
              <w:rPr>
                <w:rFonts w:ascii="Times New Roman" w:eastAsia="Times New Roman" w:hAnsi="Times New Roman" w:cs="Times New Roman"/>
                <w:bCs/>
                <w:sz w:val="20"/>
                <w:szCs w:val="20"/>
                <w:lang w:eastAsia="pt-BR"/>
              </w:rPr>
              <w:t>Sugar</w:t>
            </w:r>
          </w:p>
        </w:tc>
        <w:tc>
          <w:tcPr>
            <w:tcW w:w="1169" w:type="pct"/>
            <w:shd w:val="clear" w:color="auto" w:fill="FFFFFF" w:themeFill="background1"/>
          </w:tcPr>
          <w:p w14:paraId="73F7B767" w14:textId="2FC65F0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55</w:t>
            </w:r>
          </w:p>
        </w:tc>
        <w:tc>
          <w:tcPr>
            <w:tcW w:w="958" w:type="pct"/>
            <w:shd w:val="clear" w:color="auto" w:fill="FFFFFF" w:themeFill="background1"/>
          </w:tcPr>
          <w:p w14:paraId="0143E89A" w14:textId="2B0169B4"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rPr>
              <w:t>55</w:t>
            </w:r>
          </w:p>
        </w:tc>
        <w:tc>
          <w:tcPr>
            <w:tcW w:w="957" w:type="pct"/>
            <w:shd w:val="clear" w:color="auto" w:fill="FFFFFF" w:themeFill="background1"/>
          </w:tcPr>
          <w:p w14:paraId="253F0AED" w14:textId="3FAD6870"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55</w:t>
            </w:r>
          </w:p>
        </w:tc>
      </w:tr>
      <w:tr w:rsidR="00C34F39" w:rsidRPr="00674460" w14:paraId="0425DBF9" w14:textId="77777777" w:rsidTr="00222322">
        <w:trPr>
          <w:trHeight w:val="415"/>
        </w:trPr>
        <w:tc>
          <w:tcPr>
            <w:tcW w:w="1915" w:type="pct"/>
            <w:tcBorders>
              <w:left w:val="nil"/>
              <w:right w:val="nil"/>
            </w:tcBorders>
            <w:shd w:val="clear" w:color="auto" w:fill="FFFFFF" w:themeFill="background1"/>
          </w:tcPr>
          <w:p w14:paraId="67CD9EBB" w14:textId="77777777"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proofErr w:type="spellStart"/>
            <w:r w:rsidRPr="00674460">
              <w:rPr>
                <w:rFonts w:ascii="Times New Roman" w:eastAsia="Times New Roman" w:hAnsi="Times New Roman" w:cs="Times New Roman"/>
                <w:bCs/>
                <w:sz w:val="20"/>
                <w:szCs w:val="20"/>
                <w:lang w:eastAsia="pt-BR"/>
              </w:rPr>
              <w:t>Margarine</w:t>
            </w:r>
            <w:proofErr w:type="spellEnd"/>
          </w:p>
        </w:tc>
        <w:tc>
          <w:tcPr>
            <w:tcW w:w="1169" w:type="pct"/>
            <w:tcBorders>
              <w:left w:val="nil"/>
              <w:right w:val="nil"/>
            </w:tcBorders>
            <w:shd w:val="clear" w:color="auto" w:fill="FFFFFF" w:themeFill="background1"/>
          </w:tcPr>
          <w:p w14:paraId="564F58CE" w14:textId="54935457"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50</w:t>
            </w:r>
          </w:p>
        </w:tc>
        <w:tc>
          <w:tcPr>
            <w:tcW w:w="958" w:type="pct"/>
            <w:tcBorders>
              <w:left w:val="nil"/>
              <w:right w:val="nil"/>
            </w:tcBorders>
            <w:shd w:val="clear" w:color="auto" w:fill="FFFFFF" w:themeFill="background1"/>
          </w:tcPr>
          <w:p w14:paraId="3D0EADC1" w14:textId="616D0931"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rPr>
              <w:t>50</w:t>
            </w:r>
          </w:p>
        </w:tc>
        <w:tc>
          <w:tcPr>
            <w:tcW w:w="957" w:type="pct"/>
            <w:tcBorders>
              <w:left w:val="nil"/>
              <w:right w:val="nil"/>
            </w:tcBorders>
            <w:shd w:val="clear" w:color="auto" w:fill="FFFFFF" w:themeFill="background1"/>
          </w:tcPr>
          <w:p w14:paraId="772C938F" w14:textId="798BDB71"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50</w:t>
            </w:r>
          </w:p>
        </w:tc>
      </w:tr>
      <w:tr w:rsidR="00C34F39" w:rsidRPr="00674460" w14:paraId="0E086556" w14:textId="77777777" w:rsidTr="00222322">
        <w:trPr>
          <w:trHeight w:val="415"/>
        </w:trPr>
        <w:tc>
          <w:tcPr>
            <w:tcW w:w="1915" w:type="pct"/>
            <w:shd w:val="clear" w:color="auto" w:fill="FFFFFF" w:themeFill="background1"/>
          </w:tcPr>
          <w:p w14:paraId="3B749F39" w14:textId="13214AE1" w:rsidR="001C3DDE" w:rsidRPr="00674460" w:rsidRDefault="00DF2EF0"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proofErr w:type="spellStart"/>
            <w:r w:rsidRPr="00674460">
              <w:rPr>
                <w:rFonts w:ascii="Times New Roman" w:eastAsia="Times New Roman" w:hAnsi="Times New Roman" w:cs="Times New Roman"/>
                <w:bCs/>
                <w:sz w:val="20"/>
                <w:szCs w:val="20"/>
                <w:lang w:eastAsia="pt-BR"/>
              </w:rPr>
              <w:t>W</w:t>
            </w:r>
            <w:r w:rsidR="001C3DDE" w:rsidRPr="00674460">
              <w:rPr>
                <w:rFonts w:ascii="Times New Roman" w:eastAsia="Times New Roman" w:hAnsi="Times New Roman" w:cs="Times New Roman"/>
                <w:bCs/>
                <w:sz w:val="20"/>
                <w:szCs w:val="20"/>
                <w:lang w:eastAsia="pt-BR"/>
              </w:rPr>
              <w:t>ater</w:t>
            </w:r>
            <w:proofErr w:type="spellEnd"/>
            <w:r w:rsidR="00C34F39" w:rsidRPr="00674460">
              <w:rPr>
                <w:rFonts w:ascii="Times New Roman" w:eastAsia="Times New Roman" w:hAnsi="Times New Roman" w:cs="Times New Roman"/>
                <w:bCs/>
                <w:sz w:val="20"/>
                <w:szCs w:val="20"/>
                <w:lang w:eastAsia="pt-BR"/>
              </w:rPr>
              <w:t xml:space="preserve"> </w:t>
            </w:r>
          </w:p>
        </w:tc>
        <w:tc>
          <w:tcPr>
            <w:tcW w:w="1169" w:type="pct"/>
            <w:shd w:val="clear" w:color="auto" w:fill="FFFFFF" w:themeFill="background1"/>
          </w:tcPr>
          <w:p w14:paraId="040D174A" w14:textId="26919370"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5</w:t>
            </w:r>
          </w:p>
        </w:tc>
        <w:tc>
          <w:tcPr>
            <w:tcW w:w="958" w:type="pct"/>
            <w:shd w:val="clear" w:color="auto" w:fill="FFFFFF" w:themeFill="background1"/>
          </w:tcPr>
          <w:p w14:paraId="05433399" w14:textId="4E3AFB66"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8</w:t>
            </w:r>
          </w:p>
        </w:tc>
        <w:tc>
          <w:tcPr>
            <w:tcW w:w="957" w:type="pct"/>
            <w:shd w:val="clear" w:color="auto" w:fill="FFFFFF" w:themeFill="background1"/>
          </w:tcPr>
          <w:p w14:paraId="7E1F3385" w14:textId="7AD75664"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8</w:t>
            </w:r>
          </w:p>
        </w:tc>
      </w:tr>
      <w:tr w:rsidR="00C34F39" w:rsidRPr="00674460" w14:paraId="03C9A4A6" w14:textId="77777777" w:rsidTr="00222322">
        <w:trPr>
          <w:trHeight w:val="432"/>
        </w:trPr>
        <w:tc>
          <w:tcPr>
            <w:tcW w:w="1915" w:type="pct"/>
            <w:tcBorders>
              <w:left w:val="nil"/>
              <w:right w:val="nil"/>
            </w:tcBorders>
            <w:shd w:val="clear" w:color="auto" w:fill="FFFFFF" w:themeFill="background1"/>
          </w:tcPr>
          <w:p w14:paraId="73245CFF" w14:textId="2F07AA1F" w:rsidR="001C3DDE" w:rsidRPr="00674460" w:rsidRDefault="00222322"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proofErr w:type="spellStart"/>
            <w:r>
              <w:rPr>
                <w:rFonts w:ascii="Times New Roman" w:eastAsia="Times New Roman" w:hAnsi="Times New Roman" w:cs="Times New Roman"/>
                <w:bCs/>
                <w:sz w:val="20"/>
                <w:szCs w:val="20"/>
                <w:lang w:eastAsia="pt-BR"/>
              </w:rPr>
              <w:t>C</w:t>
            </w:r>
            <w:r w:rsidRPr="00222322">
              <w:rPr>
                <w:rFonts w:ascii="Times New Roman" w:eastAsia="Times New Roman" w:hAnsi="Times New Roman" w:cs="Times New Roman"/>
                <w:bCs/>
                <w:sz w:val="20"/>
                <w:szCs w:val="20"/>
                <w:lang w:eastAsia="pt-BR"/>
              </w:rPr>
              <w:t>hemical</w:t>
            </w:r>
            <w:proofErr w:type="spellEnd"/>
            <w:r w:rsidRPr="00222322">
              <w:rPr>
                <w:rFonts w:ascii="Times New Roman" w:eastAsia="Times New Roman" w:hAnsi="Times New Roman" w:cs="Times New Roman"/>
                <w:bCs/>
                <w:sz w:val="20"/>
                <w:szCs w:val="20"/>
                <w:lang w:eastAsia="pt-BR"/>
              </w:rPr>
              <w:t xml:space="preserve"> </w:t>
            </w:r>
            <w:proofErr w:type="spellStart"/>
            <w:r>
              <w:rPr>
                <w:rFonts w:ascii="Times New Roman" w:eastAsia="Times New Roman" w:hAnsi="Times New Roman" w:cs="Times New Roman"/>
                <w:bCs/>
                <w:sz w:val="20"/>
                <w:szCs w:val="20"/>
                <w:lang w:eastAsia="pt-BR"/>
              </w:rPr>
              <w:t>B</w:t>
            </w:r>
            <w:r w:rsidRPr="00222322">
              <w:rPr>
                <w:rFonts w:ascii="Times New Roman" w:eastAsia="Times New Roman" w:hAnsi="Times New Roman" w:cs="Times New Roman"/>
                <w:bCs/>
                <w:sz w:val="20"/>
                <w:szCs w:val="20"/>
                <w:lang w:eastAsia="pt-BR"/>
              </w:rPr>
              <w:t>aking</w:t>
            </w:r>
            <w:proofErr w:type="spellEnd"/>
            <w:r w:rsidRPr="00222322">
              <w:rPr>
                <w:rFonts w:ascii="Times New Roman" w:eastAsia="Times New Roman" w:hAnsi="Times New Roman" w:cs="Times New Roman"/>
                <w:bCs/>
                <w:sz w:val="20"/>
                <w:szCs w:val="20"/>
                <w:lang w:eastAsia="pt-BR"/>
              </w:rPr>
              <w:t xml:space="preserve"> </w:t>
            </w:r>
            <w:proofErr w:type="spellStart"/>
            <w:r>
              <w:rPr>
                <w:rFonts w:ascii="Times New Roman" w:eastAsia="Times New Roman" w:hAnsi="Times New Roman" w:cs="Times New Roman"/>
                <w:bCs/>
                <w:sz w:val="20"/>
                <w:szCs w:val="20"/>
                <w:lang w:eastAsia="pt-BR"/>
              </w:rPr>
              <w:t>P</w:t>
            </w:r>
            <w:r w:rsidRPr="00222322">
              <w:rPr>
                <w:rFonts w:ascii="Times New Roman" w:eastAsia="Times New Roman" w:hAnsi="Times New Roman" w:cs="Times New Roman"/>
                <w:bCs/>
                <w:sz w:val="20"/>
                <w:szCs w:val="20"/>
                <w:lang w:eastAsia="pt-BR"/>
              </w:rPr>
              <w:t>owder</w:t>
            </w:r>
            <w:proofErr w:type="spellEnd"/>
          </w:p>
        </w:tc>
        <w:tc>
          <w:tcPr>
            <w:tcW w:w="1169" w:type="pct"/>
            <w:tcBorders>
              <w:left w:val="nil"/>
              <w:right w:val="nil"/>
            </w:tcBorders>
            <w:shd w:val="clear" w:color="auto" w:fill="FFFFFF" w:themeFill="background1"/>
          </w:tcPr>
          <w:p w14:paraId="55108AC9" w14:textId="470F90E2"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2,5</w:t>
            </w:r>
          </w:p>
        </w:tc>
        <w:tc>
          <w:tcPr>
            <w:tcW w:w="958" w:type="pct"/>
            <w:tcBorders>
              <w:left w:val="nil"/>
              <w:right w:val="nil"/>
            </w:tcBorders>
            <w:shd w:val="clear" w:color="auto" w:fill="FFFFFF" w:themeFill="background1"/>
          </w:tcPr>
          <w:p w14:paraId="76A92D70" w14:textId="7A76A504"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rPr>
              <w:t>2,5</w:t>
            </w:r>
          </w:p>
        </w:tc>
        <w:tc>
          <w:tcPr>
            <w:tcW w:w="957" w:type="pct"/>
            <w:tcBorders>
              <w:left w:val="nil"/>
              <w:right w:val="nil"/>
            </w:tcBorders>
            <w:shd w:val="clear" w:color="auto" w:fill="FFFFFF" w:themeFill="background1"/>
          </w:tcPr>
          <w:p w14:paraId="53411B85" w14:textId="336F634A"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2,5</w:t>
            </w:r>
          </w:p>
        </w:tc>
      </w:tr>
      <w:tr w:rsidR="00C34F39" w:rsidRPr="00674460" w14:paraId="37155032" w14:textId="77777777" w:rsidTr="00222322">
        <w:trPr>
          <w:trHeight w:val="311"/>
        </w:trPr>
        <w:tc>
          <w:tcPr>
            <w:tcW w:w="1915" w:type="pct"/>
            <w:tcBorders>
              <w:bottom w:val="single" w:sz="8" w:space="0" w:color="000000"/>
            </w:tcBorders>
            <w:shd w:val="clear" w:color="auto" w:fill="FFFFFF" w:themeFill="background1"/>
          </w:tcPr>
          <w:p w14:paraId="69BE13EC" w14:textId="77777777" w:rsidR="001C3DDE" w:rsidRPr="00674460" w:rsidRDefault="001C3DDE" w:rsidP="00830A37">
            <w:pPr>
              <w:autoSpaceDE w:val="0"/>
              <w:autoSpaceDN w:val="0"/>
              <w:adjustRightInd w:val="0"/>
              <w:spacing w:after="0" w:line="240" w:lineRule="auto"/>
              <w:jc w:val="both"/>
              <w:rPr>
                <w:rFonts w:ascii="Times New Roman" w:eastAsia="Times New Roman" w:hAnsi="Times New Roman" w:cs="Times New Roman"/>
                <w:bCs/>
                <w:sz w:val="20"/>
                <w:szCs w:val="20"/>
                <w:lang w:eastAsia="pt-BR"/>
              </w:rPr>
            </w:pPr>
            <w:r w:rsidRPr="00674460">
              <w:rPr>
                <w:rFonts w:ascii="Times New Roman" w:eastAsia="Times New Roman" w:hAnsi="Times New Roman" w:cs="Times New Roman"/>
                <w:bCs/>
                <w:sz w:val="20"/>
                <w:szCs w:val="20"/>
                <w:lang w:eastAsia="pt-BR"/>
              </w:rPr>
              <w:t>Salt</w:t>
            </w:r>
          </w:p>
        </w:tc>
        <w:tc>
          <w:tcPr>
            <w:tcW w:w="1169" w:type="pct"/>
            <w:tcBorders>
              <w:bottom w:val="single" w:sz="8" w:space="0" w:color="000000"/>
            </w:tcBorders>
            <w:shd w:val="clear" w:color="auto" w:fill="FFFFFF" w:themeFill="background1"/>
          </w:tcPr>
          <w:p w14:paraId="3C0F379A" w14:textId="2226625F"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0,7</w:t>
            </w:r>
          </w:p>
        </w:tc>
        <w:tc>
          <w:tcPr>
            <w:tcW w:w="958" w:type="pct"/>
            <w:tcBorders>
              <w:bottom w:val="single" w:sz="8" w:space="0" w:color="000000"/>
            </w:tcBorders>
            <w:shd w:val="clear" w:color="auto" w:fill="FFFFFF" w:themeFill="background1"/>
          </w:tcPr>
          <w:p w14:paraId="2ED4D3E1" w14:textId="21ADC135"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0,7</w:t>
            </w:r>
          </w:p>
        </w:tc>
        <w:tc>
          <w:tcPr>
            <w:tcW w:w="957" w:type="pct"/>
            <w:tcBorders>
              <w:bottom w:val="single" w:sz="8" w:space="0" w:color="000000"/>
            </w:tcBorders>
            <w:shd w:val="clear" w:color="auto" w:fill="FFFFFF" w:themeFill="background1"/>
          </w:tcPr>
          <w:p w14:paraId="35D13CC6" w14:textId="7A882713" w:rsidR="001C3DDE" w:rsidRPr="00674460" w:rsidRDefault="001C3DDE" w:rsidP="00830A37">
            <w:pPr>
              <w:autoSpaceDE w:val="0"/>
              <w:autoSpaceDN w:val="0"/>
              <w:adjustRightInd w:val="0"/>
              <w:spacing w:after="0" w:line="240" w:lineRule="auto"/>
              <w:jc w:val="center"/>
              <w:rPr>
                <w:rFonts w:ascii="Times New Roman" w:eastAsia="Times New Roman" w:hAnsi="Times New Roman" w:cs="Times New Roman"/>
                <w:sz w:val="20"/>
                <w:szCs w:val="20"/>
                <w:lang w:eastAsia="pt-BR"/>
              </w:rPr>
            </w:pPr>
            <w:r w:rsidRPr="00674460">
              <w:rPr>
                <w:rFonts w:ascii="Times New Roman" w:eastAsia="Times New Roman" w:hAnsi="Times New Roman" w:cs="Times New Roman"/>
                <w:sz w:val="20"/>
                <w:szCs w:val="20"/>
                <w:lang w:eastAsia="pt-BR"/>
              </w:rPr>
              <w:t>0,7</w:t>
            </w:r>
          </w:p>
        </w:tc>
      </w:tr>
    </w:tbl>
    <w:p w14:paraId="47B266F4" w14:textId="77777777" w:rsidR="00B97757" w:rsidRPr="00674460" w:rsidRDefault="00B97757" w:rsidP="009A7DD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lang w:eastAsia="pt-BR"/>
        </w:rPr>
        <w:t xml:space="preserve">*PAP – </w:t>
      </w:r>
      <w:proofErr w:type="spellStart"/>
      <w:r w:rsidRPr="00674460">
        <w:rPr>
          <w:rFonts w:ascii="Times New Roman" w:eastAsia="Times New Roman" w:hAnsi="Times New Roman" w:cs="Times New Roman"/>
          <w:i/>
          <w:sz w:val="20"/>
          <w:szCs w:val="20"/>
        </w:rPr>
        <w:t>Adenanthera</w:t>
      </w:r>
      <w:proofErr w:type="spellEnd"/>
      <w:r w:rsidRPr="00674460">
        <w:rPr>
          <w:rFonts w:ascii="Times New Roman" w:eastAsia="Times New Roman" w:hAnsi="Times New Roman" w:cs="Times New Roman"/>
          <w:i/>
          <w:sz w:val="20"/>
          <w:szCs w:val="20"/>
        </w:rPr>
        <w:t xml:space="preserve"> </w:t>
      </w:r>
      <w:proofErr w:type="spellStart"/>
      <w:r w:rsidRPr="00674460">
        <w:rPr>
          <w:rFonts w:ascii="Times New Roman" w:eastAsia="Times New Roman" w:hAnsi="Times New Roman" w:cs="Times New Roman"/>
          <w:i/>
          <w:sz w:val="20"/>
          <w:szCs w:val="20"/>
        </w:rPr>
        <w:t>pavonina</w:t>
      </w:r>
      <w:proofErr w:type="spellEnd"/>
      <w:r w:rsidRPr="00674460">
        <w:rPr>
          <w:rFonts w:ascii="Times New Roman" w:eastAsia="Times New Roman" w:hAnsi="Times New Roman" w:cs="Times New Roman"/>
          <w:i/>
          <w:sz w:val="20"/>
          <w:szCs w:val="20"/>
        </w:rPr>
        <w:t xml:space="preserve"> </w:t>
      </w:r>
      <w:proofErr w:type="spellStart"/>
      <w:r w:rsidRPr="00674460">
        <w:rPr>
          <w:rFonts w:ascii="Times New Roman" w:eastAsia="Times New Roman" w:hAnsi="Times New Roman" w:cs="Times New Roman"/>
          <w:sz w:val="20"/>
          <w:szCs w:val="20"/>
        </w:rPr>
        <w:t>flour</w:t>
      </w:r>
      <w:proofErr w:type="spellEnd"/>
      <w:r w:rsidRPr="00674460">
        <w:rPr>
          <w:rFonts w:ascii="Times New Roman" w:eastAsia="Times New Roman" w:hAnsi="Times New Roman" w:cs="Times New Roman"/>
          <w:sz w:val="20"/>
          <w:szCs w:val="20"/>
        </w:rPr>
        <w:t>.</w:t>
      </w:r>
    </w:p>
    <w:p w14:paraId="222481D9" w14:textId="77777777" w:rsidR="00B97757" w:rsidRPr="00674460" w:rsidRDefault="00B97757" w:rsidP="009A7DD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lang w:eastAsia="pt-BR"/>
        </w:rPr>
        <w:t>**PHC</w:t>
      </w:r>
      <w:r w:rsidRPr="00674460">
        <w:rPr>
          <w:rFonts w:ascii="Times New Roman" w:eastAsia="Times New Roman" w:hAnsi="Times New Roman" w:cs="Times New Roman"/>
          <w:sz w:val="20"/>
          <w:szCs w:val="20"/>
        </w:rPr>
        <w:t xml:space="preserve"> – </w:t>
      </w:r>
      <w:proofErr w:type="spellStart"/>
      <w:r w:rsidRPr="00674460">
        <w:rPr>
          <w:rFonts w:ascii="Times New Roman" w:eastAsia="Times New Roman" w:hAnsi="Times New Roman" w:cs="Times New Roman"/>
          <w:i/>
          <w:sz w:val="20"/>
          <w:szCs w:val="20"/>
        </w:rPr>
        <w:t>Hymenaea</w:t>
      </w:r>
      <w:proofErr w:type="spellEnd"/>
      <w:r w:rsidRPr="00674460">
        <w:rPr>
          <w:rFonts w:ascii="Times New Roman" w:eastAsia="Times New Roman" w:hAnsi="Times New Roman" w:cs="Times New Roman"/>
          <w:i/>
          <w:sz w:val="20"/>
          <w:szCs w:val="20"/>
        </w:rPr>
        <w:t xml:space="preserve"> </w:t>
      </w:r>
      <w:proofErr w:type="spellStart"/>
      <w:r w:rsidRPr="00674460">
        <w:rPr>
          <w:rFonts w:ascii="Times New Roman" w:eastAsia="Times New Roman" w:hAnsi="Times New Roman" w:cs="Times New Roman"/>
          <w:i/>
          <w:sz w:val="20"/>
          <w:szCs w:val="20"/>
        </w:rPr>
        <w:t>Courbaril</w:t>
      </w:r>
      <w:proofErr w:type="spellEnd"/>
      <w:r w:rsidRPr="00674460">
        <w:rPr>
          <w:rFonts w:ascii="Times New Roman" w:eastAsia="Times New Roman" w:hAnsi="Times New Roman" w:cs="Times New Roman"/>
          <w:i/>
          <w:sz w:val="20"/>
          <w:szCs w:val="20"/>
        </w:rPr>
        <w:t xml:space="preserve"> </w:t>
      </w:r>
      <w:proofErr w:type="spellStart"/>
      <w:r w:rsidRPr="00674460">
        <w:rPr>
          <w:rFonts w:ascii="Times New Roman" w:eastAsia="Times New Roman" w:hAnsi="Times New Roman" w:cs="Times New Roman"/>
          <w:sz w:val="20"/>
          <w:szCs w:val="20"/>
        </w:rPr>
        <w:t>flour</w:t>
      </w:r>
      <w:proofErr w:type="spellEnd"/>
      <w:r w:rsidRPr="00674460">
        <w:rPr>
          <w:rFonts w:ascii="Times New Roman" w:eastAsia="Times New Roman" w:hAnsi="Times New Roman" w:cs="Times New Roman"/>
          <w:sz w:val="20"/>
          <w:szCs w:val="20"/>
        </w:rPr>
        <w:t>.</w:t>
      </w:r>
    </w:p>
    <w:p w14:paraId="6D962830" w14:textId="77777777" w:rsidR="00B97757" w:rsidRPr="00830A37" w:rsidRDefault="00B97757" w:rsidP="009A7DD0">
      <w:pPr>
        <w:autoSpaceDE w:val="0"/>
        <w:autoSpaceDN w:val="0"/>
        <w:adjustRightInd w:val="0"/>
        <w:spacing w:after="0" w:line="240" w:lineRule="auto"/>
        <w:ind w:firstLine="709"/>
        <w:jc w:val="both"/>
        <w:rPr>
          <w:rFonts w:ascii="Times New Roman" w:eastAsia="Times New Roman" w:hAnsi="Times New Roman" w:cs="Times New Roman"/>
          <w:szCs w:val="24"/>
          <w:lang w:val="en-US" w:eastAsia="pt-BR"/>
        </w:rPr>
      </w:pPr>
    </w:p>
    <w:p w14:paraId="61D9F0D8" w14:textId="594A06DE" w:rsidR="00830A37" w:rsidRDefault="00830A37" w:rsidP="00830A37">
      <w:pPr>
        <w:autoSpaceDE w:val="0"/>
        <w:autoSpaceDN w:val="0"/>
        <w:adjustRightInd w:val="0"/>
        <w:spacing w:after="0" w:line="240" w:lineRule="auto"/>
        <w:jc w:val="both"/>
        <w:rPr>
          <w:rFonts w:ascii="Times New Roman" w:eastAsia="Times New Roman" w:hAnsi="Times New Roman" w:cs="Times New Roman"/>
          <w:szCs w:val="24"/>
          <w:lang w:val="en-US" w:eastAsia="pt-BR"/>
        </w:rPr>
      </w:pPr>
    </w:p>
    <w:p w14:paraId="07F6636B" w14:textId="3FBC8155" w:rsidR="009A7DD0" w:rsidRDefault="009A7DD0" w:rsidP="00830A37">
      <w:pPr>
        <w:autoSpaceDE w:val="0"/>
        <w:autoSpaceDN w:val="0"/>
        <w:adjustRightInd w:val="0"/>
        <w:spacing w:after="0" w:line="240" w:lineRule="auto"/>
        <w:jc w:val="both"/>
        <w:rPr>
          <w:rFonts w:ascii="Times New Roman" w:eastAsia="Times New Roman" w:hAnsi="Times New Roman" w:cs="Times New Roman"/>
          <w:szCs w:val="24"/>
          <w:lang w:val="en-US" w:eastAsia="pt-BR"/>
        </w:rPr>
      </w:pPr>
    </w:p>
    <w:p w14:paraId="3DBA5EE3" w14:textId="77777777" w:rsidR="009A7DD0" w:rsidRPr="00830A37" w:rsidRDefault="009A7DD0" w:rsidP="00830A37">
      <w:pPr>
        <w:autoSpaceDE w:val="0"/>
        <w:autoSpaceDN w:val="0"/>
        <w:adjustRightInd w:val="0"/>
        <w:spacing w:after="0" w:line="240" w:lineRule="auto"/>
        <w:jc w:val="both"/>
        <w:rPr>
          <w:rFonts w:ascii="Times New Roman" w:eastAsia="Times New Roman" w:hAnsi="Times New Roman" w:cs="Times New Roman"/>
          <w:szCs w:val="24"/>
          <w:lang w:val="en-US" w:eastAsia="pt-BR"/>
        </w:rPr>
      </w:pPr>
    </w:p>
    <w:p w14:paraId="00F986BC" w14:textId="6553FC34" w:rsidR="00830A37" w:rsidRPr="00674460" w:rsidRDefault="00F971AC" w:rsidP="00830A37">
      <w:pPr>
        <w:tabs>
          <w:tab w:val="left" w:pos="3767"/>
        </w:tabs>
        <w:autoSpaceDE w:val="0"/>
        <w:autoSpaceDN w:val="0"/>
        <w:adjustRightInd w:val="0"/>
        <w:spacing w:after="0" w:line="240" w:lineRule="auto"/>
        <w:ind w:firstLine="851"/>
        <w:jc w:val="center"/>
        <w:rPr>
          <w:rFonts w:ascii="Times New Roman" w:eastAsia="Times New Roman" w:hAnsi="Times New Roman" w:cs="Times New Roman"/>
          <w:sz w:val="20"/>
          <w:szCs w:val="20"/>
          <w:lang w:val="en-US" w:eastAsia="pt-BR"/>
        </w:rPr>
      </w:pPr>
      <w:r w:rsidRPr="00674460">
        <w:rPr>
          <w:rFonts w:ascii="Times New Roman" w:eastAsia="Times New Roman" w:hAnsi="Times New Roman" w:cs="Times New Roman"/>
          <w:sz w:val="20"/>
          <w:szCs w:val="20"/>
          <w:lang w:val="en-US" w:eastAsia="pt-BR"/>
        </w:rPr>
        <w:lastRenderedPageBreak/>
        <w:t>Figure 2</w:t>
      </w:r>
      <w:r w:rsidR="00830A37" w:rsidRPr="00674460">
        <w:rPr>
          <w:rFonts w:ascii="Times New Roman" w:eastAsia="Times New Roman" w:hAnsi="Times New Roman" w:cs="Times New Roman"/>
          <w:sz w:val="20"/>
          <w:szCs w:val="20"/>
          <w:lang w:val="en-US" w:eastAsia="pt-BR"/>
        </w:rPr>
        <w:t xml:space="preserve"> – Cookies flowchart production.</w:t>
      </w:r>
    </w:p>
    <w:p w14:paraId="7FB27BDC" w14:textId="77777777" w:rsidR="00830A37" w:rsidRPr="00830A37" w:rsidRDefault="00830A37" w:rsidP="00830A37">
      <w:pPr>
        <w:autoSpaceDE w:val="0"/>
        <w:autoSpaceDN w:val="0"/>
        <w:adjustRightInd w:val="0"/>
        <w:spacing w:after="0" w:line="240" w:lineRule="auto"/>
        <w:jc w:val="both"/>
        <w:rPr>
          <w:rFonts w:ascii="Times New Roman" w:eastAsia="Times New Roman" w:hAnsi="Times New Roman" w:cs="Times New Roman"/>
          <w:szCs w:val="24"/>
          <w:lang w:val="en-US" w:eastAsia="pt-BR"/>
        </w:rPr>
      </w:pPr>
    </w:p>
    <w:p w14:paraId="7D46B582" w14:textId="77777777" w:rsidR="00830A37" w:rsidRPr="00830A37" w:rsidRDefault="00830A37" w:rsidP="00830A37">
      <w:pPr>
        <w:autoSpaceDE w:val="0"/>
        <w:autoSpaceDN w:val="0"/>
        <w:adjustRightInd w:val="0"/>
        <w:spacing w:after="0" w:line="240" w:lineRule="auto"/>
        <w:ind w:firstLine="851"/>
        <w:jc w:val="both"/>
        <w:rPr>
          <w:rFonts w:ascii="Times New Roman" w:eastAsia="Times New Roman" w:hAnsi="Times New Roman" w:cs="Times New Roman"/>
          <w:szCs w:val="24"/>
          <w:lang w:eastAsia="pt-BR"/>
        </w:rPr>
      </w:pPr>
      <w:r w:rsidRPr="00830A37">
        <w:rPr>
          <w:rFonts w:ascii="Times New Roman" w:eastAsia="Times New Roman" w:hAnsi="Times New Roman" w:cs="Times New Roman"/>
          <w:noProof/>
          <w:szCs w:val="24"/>
          <w:lang w:eastAsia="pt-BR"/>
        </w:rPr>
        <mc:AlternateContent>
          <mc:Choice Requires="wpg">
            <w:drawing>
              <wp:anchor distT="0" distB="0" distL="114300" distR="114300" simplePos="0" relativeHeight="251689984" behindDoc="0" locked="0" layoutInCell="1" allowOverlap="1" wp14:anchorId="389B1252" wp14:editId="301AA11E">
                <wp:simplePos x="0" y="0"/>
                <wp:positionH relativeFrom="column">
                  <wp:posOffset>1905</wp:posOffset>
                </wp:positionH>
                <wp:positionV relativeFrom="paragraph">
                  <wp:posOffset>49530</wp:posOffset>
                </wp:positionV>
                <wp:extent cx="6446520" cy="3872230"/>
                <wp:effectExtent l="0" t="0" r="11430" b="13970"/>
                <wp:wrapNone/>
                <wp:docPr id="54" name="Agrupar 54"/>
                <wp:cNvGraphicFramePr/>
                <a:graphic xmlns:a="http://schemas.openxmlformats.org/drawingml/2006/main">
                  <a:graphicData uri="http://schemas.microsoft.com/office/word/2010/wordprocessingGroup">
                    <wpg:wgp>
                      <wpg:cNvGrpSpPr/>
                      <wpg:grpSpPr>
                        <a:xfrm>
                          <a:off x="0" y="0"/>
                          <a:ext cx="6446520" cy="3872230"/>
                          <a:chOff x="0" y="0"/>
                          <a:chExt cx="6233160" cy="3872230"/>
                        </a:xfrm>
                      </wpg:grpSpPr>
                      <wps:wsp>
                        <wps:cNvPr id="27" name="Caixa de Texto 27"/>
                        <wps:cNvSpPr txBox="1">
                          <a:spLocks noChangeArrowheads="1"/>
                        </wps:cNvSpPr>
                        <wps:spPr bwMode="auto">
                          <a:xfrm>
                            <a:off x="5486400" y="1242060"/>
                            <a:ext cx="746760" cy="553085"/>
                          </a:xfrm>
                          <a:prstGeom prst="rect">
                            <a:avLst/>
                          </a:prstGeom>
                          <a:solidFill>
                            <a:srgbClr val="FFFFFF"/>
                          </a:solidFill>
                          <a:ln w="9525">
                            <a:solidFill>
                              <a:srgbClr val="000000"/>
                            </a:solidFill>
                            <a:miter lim="800000"/>
                            <a:headEnd/>
                            <a:tailEnd/>
                          </a:ln>
                        </wps:spPr>
                        <wps:txbx>
                          <w:txbxContent>
                            <w:p w14:paraId="4A80A1A7" w14:textId="77777777" w:rsidR="00830A37" w:rsidRPr="00C34F39" w:rsidRDefault="00830A37" w:rsidP="00830A37">
                              <w:pPr>
                                <w:rPr>
                                  <w:rFonts w:ascii="Times New Roman" w:hAnsi="Times New Roman" w:cs="Times New Roman"/>
                                  <w:szCs w:val="24"/>
                                </w:rPr>
                              </w:pPr>
                              <w:r w:rsidRPr="00C34F39">
                                <w:rPr>
                                  <w:rFonts w:ascii="Times New Roman" w:hAnsi="Times New Roman" w:cs="Times New Roman"/>
                                  <w:szCs w:val="24"/>
                                </w:rPr>
                                <w:t>200°C 20 min.</w:t>
                              </w:r>
                            </w:p>
                          </w:txbxContent>
                        </wps:txbx>
                        <wps:bodyPr rot="0" vert="horz" wrap="square" lIns="91440" tIns="45720" rIns="91440" bIns="45720" anchor="t" anchorCtr="0" upright="1">
                          <a:noAutofit/>
                        </wps:bodyPr>
                      </wps:wsp>
                      <wps:wsp>
                        <wps:cNvPr id="30" name="Conector de Seta Reta 30"/>
                        <wps:cNvCnPr>
                          <a:cxnSpLocks noChangeShapeType="1"/>
                        </wps:cNvCnPr>
                        <wps:spPr bwMode="auto">
                          <a:xfrm flipH="1">
                            <a:off x="5318760" y="148590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3" name="Agrupar 53"/>
                        <wpg:cNvGrpSpPr/>
                        <wpg:grpSpPr>
                          <a:xfrm>
                            <a:off x="0" y="0"/>
                            <a:ext cx="5374005" cy="3872230"/>
                            <a:chOff x="0" y="0"/>
                            <a:chExt cx="5374005" cy="3872230"/>
                          </a:xfrm>
                        </wpg:grpSpPr>
                        <wps:wsp>
                          <wps:cNvPr id="16" name="Caixa de Texto 16"/>
                          <wps:cNvSpPr txBox="1">
                            <a:spLocks noChangeArrowheads="1"/>
                          </wps:cNvSpPr>
                          <wps:spPr bwMode="auto">
                            <a:xfrm>
                              <a:off x="3985260" y="2148840"/>
                              <a:ext cx="1350645" cy="744855"/>
                            </a:xfrm>
                            <a:prstGeom prst="rect">
                              <a:avLst/>
                            </a:prstGeom>
                            <a:solidFill>
                              <a:srgbClr val="FFFFFF"/>
                            </a:solidFill>
                            <a:ln w="9525">
                              <a:solidFill>
                                <a:srgbClr val="000000"/>
                              </a:solidFill>
                              <a:miter lim="800000"/>
                              <a:headEnd/>
                              <a:tailEnd/>
                            </a:ln>
                          </wps:spPr>
                          <wps:txbx>
                            <w:txbxContent>
                              <w:p w14:paraId="43C655CA" w14:textId="77777777" w:rsidR="00830A37" w:rsidRDefault="00830A37" w:rsidP="00830A37">
                                <w:pPr>
                                  <w:jc w:val="center"/>
                                  <w:rPr>
                                    <w:rFonts w:ascii="Times New Roman" w:hAnsi="Times New Roman"/>
                                    <w:sz w:val="28"/>
                                    <w:szCs w:val="28"/>
                                  </w:rPr>
                                </w:pPr>
                              </w:p>
                              <w:p w14:paraId="2AD60338" w14:textId="77777777" w:rsidR="00830A37" w:rsidRPr="007E29CB" w:rsidRDefault="00830A37" w:rsidP="00830A37">
                                <w:pPr>
                                  <w:jc w:val="center"/>
                                  <w:rPr>
                                    <w:rFonts w:ascii="Times New Roman" w:hAnsi="Times New Roman"/>
                                    <w:sz w:val="28"/>
                                    <w:szCs w:val="28"/>
                                  </w:rPr>
                                </w:pPr>
                                <w:proofErr w:type="spellStart"/>
                                <w:r>
                                  <w:rPr>
                                    <w:rFonts w:ascii="Times New Roman" w:hAnsi="Times New Roman"/>
                                    <w:sz w:val="28"/>
                                    <w:szCs w:val="28"/>
                                  </w:rPr>
                                  <w:t>Cooling</w:t>
                                </w:r>
                                <w:proofErr w:type="spellEnd"/>
                              </w:p>
                            </w:txbxContent>
                          </wps:txbx>
                          <wps:bodyPr rot="0" vert="horz" wrap="square" lIns="91440" tIns="45720" rIns="91440" bIns="45720" anchor="t" anchorCtr="0" upright="1">
                            <a:noAutofit/>
                          </wps:bodyPr>
                        </wps:wsp>
                        <wps:wsp>
                          <wps:cNvPr id="10" name="Caixa de Texto 10"/>
                          <wps:cNvSpPr txBox="1">
                            <a:spLocks noChangeArrowheads="1"/>
                          </wps:cNvSpPr>
                          <wps:spPr bwMode="auto">
                            <a:xfrm>
                              <a:off x="4023360" y="3124200"/>
                              <a:ext cx="1350645" cy="744855"/>
                            </a:xfrm>
                            <a:prstGeom prst="rect">
                              <a:avLst/>
                            </a:prstGeom>
                            <a:solidFill>
                              <a:srgbClr val="FFFFFF"/>
                            </a:solidFill>
                            <a:ln w="9525">
                              <a:solidFill>
                                <a:srgbClr val="000000"/>
                              </a:solidFill>
                              <a:miter lim="800000"/>
                              <a:headEnd/>
                              <a:tailEnd/>
                            </a:ln>
                          </wps:spPr>
                          <wps:txbx>
                            <w:txbxContent>
                              <w:p w14:paraId="6F465734" w14:textId="77777777" w:rsidR="00830A37" w:rsidRDefault="00830A37" w:rsidP="00830A37">
                                <w:pPr>
                                  <w:rPr>
                                    <w:rFonts w:ascii="Times New Roman" w:hAnsi="Times New Roman"/>
                                    <w:sz w:val="28"/>
                                    <w:szCs w:val="28"/>
                                  </w:rPr>
                                </w:pPr>
                              </w:p>
                              <w:p w14:paraId="788C5A40" w14:textId="77777777" w:rsidR="00830A37" w:rsidRPr="007E29CB" w:rsidRDefault="00830A37" w:rsidP="00830A37">
                                <w:pPr>
                                  <w:jc w:val="center"/>
                                  <w:rPr>
                                    <w:rFonts w:ascii="Times New Roman" w:hAnsi="Times New Roman"/>
                                    <w:sz w:val="28"/>
                                    <w:szCs w:val="28"/>
                                  </w:rPr>
                                </w:pPr>
                                <w:proofErr w:type="spellStart"/>
                                <w:r>
                                  <w:rPr>
                                    <w:rFonts w:ascii="Times New Roman" w:hAnsi="Times New Roman"/>
                                    <w:sz w:val="28"/>
                                    <w:szCs w:val="28"/>
                                  </w:rPr>
                                  <w:t>Packing</w:t>
                                </w:r>
                                <w:proofErr w:type="spellEnd"/>
                              </w:p>
                            </w:txbxContent>
                          </wps:txbx>
                          <wps:bodyPr rot="0" vert="horz" wrap="square" lIns="91440" tIns="45720" rIns="91440" bIns="45720" anchor="t" anchorCtr="0" upright="1">
                            <a:noAutofit/>
                          </wps:bodyPr>
                        </wps:wsp>
                        <wps:wsp>
                          <wps:cNvPr id="12" name="Conector de Seta Reta 12"/>
                          <wps:cNvCnPr>
                            <a:cxnSpLocks noChangeShapeType="1"/>
                          </wps:cNvCnPr>
                          <wps:spPr bwMode="auto">
                            <a:xfrm>
                              <a:off x="4678680" y="292608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Conector de Seta Reta 18"/>
                          <wps:cNvCnPr>
                            <a:cxnSpLocks noChangeShapeType="1"/>
                          </wps:cNvCnPr>
                          <wps:spPr bwMode="auto">
                            <a:xfrm>
                              <a:off x="4655820" y="191262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Caixa de Texto 26"/>
                          <wps:cNvSpPr txBox="1">
                            <a:spLocks noChangeArrowheads="1"/>
                          </wps:cNvSpPr>
                          <wps:spPr bwMode="auto">
                            <a:xfrm>
                              <a:off x="3962400" y="1135380"/>
                              <a:ext cx="1350645" cy="744855"/>
                            </a:xfrm>
                            <a:prstGeom prst="rect">
                              <a:avLst/>
                            </a:prstGeom>
                            <a:solidFill>
                              <a:srgbClr val="FFFFFF"/>
                            </a:solidFill>
                            <a:ln w="9525">
                              <a:solidFill>
                                <a:srgbClr val="000000"/>
                              </a:solidFill>
                              <a:miter lim="800000"/>
                              <a:headEnd/>
                              <a:tailEnd/>
                            </a:ln>
                          </wps:spPr>
                          <wps:txbx>
                            <w:txbxContent>
                              <w:p w14:paraId="3B6F4CE6" w14:textId="77777777" w:rsidR="00830A37" w:rsidRDefault="00830A37" w:rsidP="00830A37">
                                <w:pPr>
                                  <w:jc w:val="center"/>
                                  <w:rPr>
                                    <w:rFonts w:ascii="Times New Roman" w:hAnsi="Times New Roman"/>
                                    <w:sz w:val="28"/>
                                    <w:szCs w:val="28"/>
                                  </w:rPr>
                                </w:pPr>
                              </w:p>
                              <w:p w14:paraId="37E5F2F0" w14:textId="77777777" w:rsidR="00830A37" w:rsidRPr="00F657FA" w:rsidRDefault="00830A37" w:rsidP="00830A37">
                                <w:pPr>
                                  <w:jc w:val="center"/>
                                  <w:rPr>
                                    <w:rFonts w:ascii="Times New Roman" w:hAnsi="Times New Roman"/>
                                    <w:sz w:val="28"/>
                                    <w:szCs w:val="28"/>
                                  </w:rPr>
                                </w:pPr>
                                <w:proofErr w:type="spellStart"/>
                                <w:r>
                                  <w:rPr>
                                    <w:rFonts w:ascii="Times New Roman" w:hAnsi="Times New Roman"/>
                                    <w:sz w:val="28"/>
                                    <w:szCs w:val="28"/>
                                  </w:rPr>
                                  <w:t>B</w:t>
                                </w:r>
                                <w:r w:rsidRPr="003C653A">
                                  <w:rPr>
                                    <w:rFonts w:ascii="Times New Roman" w:hAnsi="Times New Roman"/>
                                    <w:sz w:val="28"/>
                                    <w:szCs w:val="28"/>
                                  </w:rPr>
                                  <w:t>aking</w:t>
                                </w:r>
                                <w:proofErr w:type="spellEnd"/>
                              </w:p>
                            </w:txbxContent>
                          </wps:txbx>
                          <wps:bodyPr rot="0" vert="horz" wrap="square" lIns="91440" tIns="45720" rIns="91440" bIns="45720" anchor="t" anchorCtr="0" upright="1">
                            <a:noAutofit/>
                          </wps:bodyPr>
                        </wps:wsp>
                        <wpg:grpSp>
                          <wpg:cNvPr id="52" name="Agrupar 52"/>
                          <wpg:cNvGrpSpPr/>
                          <wpg:grpSpPr>
                            <a:xfrm>
                              <a:off x="0" y="0"/>
                              <a:ext cx="5335905" cy="3872230"/>
                              <a:chOff x="0" y="0"/>
                              <a:chExt cx="5335905" cy="3872230"/>
                            </a:xfrm>
                          </wpg:grpSpPr>
                          <wps:wsp>
                            <wps:cNvPr id="23" name="Caixa de Texto 23"/>
                            <wps:cNvSpPr txBox="1">
                              <a:spLocks noChangeArrowheads="1"/>
                            </wps:cNvSpPr>
                            <wps:spPr bwMode="auto">
                              <a:xfrm>
                                <a:off x="3985260" y="213360"/>
                                <a:ext cx="1350645" cy="702310"/>
                              </a:xfrm>
                              <a:prstGeom prst="rect">
                                <a:avLst/>
                              </a:prstGeom>
                              <a:solidFill>
                                <a:srgbClr val="FFFFFF"/>
                              </a:solidFill>
                              <a:ln w="9525">
                                <a:solidFill>
                                  <a:srgbClr val="000000"/>
                                </a:solidFill>
                                <a:miter lim="800000"/>
                                <a:headEnd/>
                                <a:tailEnd/>
                              </a:ln>
                            </wps:spPr>
                            <wps:txbx>
                              <w:txbxContent>
                                <w:p w14:paraId="0BA5C3CC" w14:textId="77777777" w:rsidR="00830A37" w:rsidRPr="00F657FA" w:rsidRDefault="00830A37" w:rsidP="00830A37">
                                  <w:pPr>
                                    <w:jc w:val="center"/>
                                    <w:rPr>
                                      <w:rFonts w:ascii="Times New Roman" w:hAnsi="Times New Roman"/>
                                      <w:sz w:val="28"/>
                                      <w:szCs w:val="28"/>
                                    </w:rPr>
                                  </w:pPr>
                                  <w:proofErr w:type="spellStart"/>
                                  <w:r>
                                    <w:rPr>
                                      <w:rFonts w:ascii="Times New Roman" w:hAnsi="Times New Roman"/>
                                      <w:sz w:val="28"/>
                                      <w:szCs w:val="28"/>
                                    </w:rPr>
                                    <w:t>K</w:t>
                                  </w:r>
                                  <w:r w:rsidRPr="003C653A">
                                    <w:rPr>
                                      <w:rFonts w:ascii="Times New Roman" w:hAnsi="Times New Roman"/>
                                      <w:sz w:val="28"/>
                                      <w:szCs w:val="28"/>
                                    </w:rPr>
                                    <w:t>neading</w:t>
                                  </w:r>
                                  <w:proofErr w:type="spellEnd"/>
                                  <w:r w:rsidRPr="003C653A">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sidRPr="003C653A">
                                    <w:rPr>
                                      <w:rFonts w:ascii="Times New Roman" w:hAnsi="Times New Roman"/>
                                      <w:sz w:val="28"/>
                                      <w:szCs w:val="28"/>
                                    </w:rPr>
                                    <w:t>dough</w:t>
                                  </w:r>
                                  <w:proofErr w:type="spellEnd"/>
                                </w:p>
                              </w:txbxContent>
                            </wps:txbx>
                            <wps:bodyPr rot="0" vert="horz" wrap="square" lIns="91440" tIns="45720" rIns="91440" bIns="45720" anchor="t" anchorCtr="0" upright="1">
                              <a:noAutofit/>
                            </wps:bodyPr>
                          </wps:wsp>
                          <wps:wsp>
                            <wps:cNvPr id="25" name="Conector de Seta Reta 25"/>
                            <wps:cNvCnPr>
                              <a:cxnSpLocks noChangeShapeType="1"/>
                            </wps:cNvCnPr>
                            <wps:spPr bwMode="auto">
                              <a:xfrm>
                                <a:off x="4632960" y="94488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Conector de Seta Reta 31"/>
                            <wps:cNvCnPr>
                              <a:cxnSpLocks noChangeShapeType="1"/>
                            </wps:cNvCnPr>
                            <wps:spPr bwMode="auto">
                              <a:xfrm>
                                <a:off x="3787140" y="0"/>
                                <a:ext cx="81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Conector de Seta Reta 32"/>
                            <wps:cNvCnPr>
                              <a:cxnSpLocks noChangeShapeType="1"/>
                            </wps:cNvCnPr>
                            <wps:spPr bwMode="auto">
                              <a:xfrm>
                                <a:off x="460248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0" name="Agrupar 50"/>
                            <wpg:cNvGrpSpPr/>
                            <wpg:grpSpPr>
                              <a:xfrm>
                                <a:off x="0" y="7620"/>
                                <a:ext cx="3844925" cy="3864610"/>
                                <a:chOff x="0" y="0"/>
                                <a:chExt cx="3844925" cy="3864610"/>
                              </a:xfrm>
                            </wpg:grpSpPr>
                            <wps:wsp>
                              <wps:cNvPr id="21" name="Caixa de Texto 21"/>
                              <wps:cNvSpPr txBox="1">
                                <a:spLocks noChangeArrowheads="1"/>
                              </wps:cNvSpPr>
                              <wps:spPr bwMode="auto">
                                <a:xfrm>
                                  <a:off x="2926080" y="1455420"/>
                                  <a:ext cx="822960" cy="553085"/>
                                </a:xfrm>
                                <a:prstGeom prst="rect">
                                  <a:avLst/>
                                </a:prstGeom>
                                <a:solidFill>
                                  <a:srgbClr val="FFFFFF"/>
                                </a:solidFill>
                                <a:ln w="9525">
                                  <a:solidFill>
                                    <a:srgbClr val="000000"/>
                                  </a:solidFill>
                                  <a:miter lim="800000"/>
                                  <a:headEnd/>
                                  <a:tailEnd/>
                                </a:ln>
                              </wps:spPr>
                              <wps:txbx>
                                <w:txbxContent>
                                  <w:p w14:paraId="71551E15"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3 min.</w:t>
                                    </w:r>
                                  </w:p>
                                </w:txbxContent>
                              </wps:txbx>
                              <wps:bodyPr rot="0" vert="horz" wrap="square" lIns="91440" tIns="45720" rIns="91440" bIns="45720" anchor="t" anchorCtr="0" upright="1">
                                <a:noAutofit/>
                              </wps:bodyPr>
                            </wps:wsp>
                            <wps:wsp>
                              <wps:cNvPr id="15" name="Caixa de Texto 15"/>
                              <wps:cNvSpPr txBox="1">
                                <a:spLocks noChangeArrowheads="1"/>
                              </wps:cNvSpPr>
                              <wps:spPr bwMode="auto">
                                <a:xfrm>
                                  <a:off x="2926080" y="2346960"/>
                                  <a:ext cx="822960" cy="499745"/>
                                </a:xfrm>
                                <a:prstGeom prst="rect">
                                  <a:avLst/>
                                </a:prstGeom>
                                <a:solidFill>
                                  <a:srgbClr val="FFFFFF"/>
                                </a:solidFill>
                                <a:ln w="9525">
                                  <a:solidFill>
                                    <a:srgbClr val="000000"/>
                                  </a:solidFill>
                                  <a:miter lim="800000"/>
                                  <a:headEnd/>
                                  <a:tailEnd/>
                                </a:ln>
                              </wps:spPr>
                              <wps:txbx>
                                <w:txbxContent>
                                  <w:p w14:paraId="696FF593"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1 min.</w:t>
                                    </w:r>
                                  </w:p>
                                </w:txbxContent>
                              </wps:txbx>
                              <wps:bodyPr rot="0" vert="horz" wrap="square" lIns="91440" tIns="45720" rIns="91440" bIns="45720" anchor="t" anchorCtr="0" upright="1">
                                <a:noAutofit/>
                              </wps:bodyPr>
                            </wps:wsp>
                            <wps:wsp>
                              <wps:cNvPr id="9" name="Caixa de Texto 9"/>
                              <wps:cNvSpPr txBox="1">
                                <a:spLocks noChangeArrowheads="1"/>
                              </wps:cNvSpPr>
                              <wps:spPr bwMode="auto">
                                <a:xfrm>
                                  <a:off x="2926080" y="3192780"/>
                                  <a:ext cx="822960" cy="499745"/>
                                </a:xfrm>
                                <a:prstGeom prst="rect">
                                  <a:avLst/>
                                </a:prstGeom>
                                <a:solidFill>
                                  <a:srgbClr val="FFFFFF"/>
                                </a:solidFill>
                                <a:ln w="9525">
                                  <a:solidFill>
                                    <a:srgbClr val="000000"/>
                                  </a:solidFill>
                                  <a:miter lim="800000"/>
                                  <a:headEnd/>
                                  <a:tailEnd/>
                                </a:ln>
                              </wps:spPr>
                              <wps:txbx>
                                <w:txbxContent>
                                  <w:p w14:paraId="072D029D"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2 min.</w:t>
                                    </w:r>
                                  </w:p>
                                </w:txbxContent>
                              </wps:txbx>
                              <wps:bodyPr rot="0" vert="horz" wrap="square" lIns="91440" tIns="45720" rIns="91440" bIns="45720" anchor="t" anchorCtr="0" upright="1">
                                <a:noAutofit/>
                              </wps:bodyPr>
                            </wps:wsp>
                            <wpg:grpSp>
                              <wpg:cNvPr id="49" name="Agrupar 49"/>
                              <wpg:cNvGrpSpPr/>
                              <wpg:grpSpPr>
                                <a:xfrm>
                                  <a:off x="0" y="396240"/>
                                  <a:ext cx="2767965" cy="3468370"/>
                                  <a:chOff x="0" y="0"/>
                                  <a:chExt cx="2767965" cy="3468370"/>
                                </a:xfrm>
                              </wpg:grpSpPr>
                              <wps:wsp>
                                <wps:cNvPr id="20" name="Caixa de Texto 20"/>
                                <wps:cNvSpPr txBox="1">
                                  <a:spLocks noChangeArrowheads="1"/>
                                </wps:cNvSpPr>
                                <wps:spPr bwMode="auto">
                                  <a:xfrm>
                                    <a:off x="1424939" y="0"/>
                                    <a:ext cx="1339850" cy="737870"/>
                                  </a:xfrm>
                                  <a:prstGeom prst="rect">
                                    <a:avLst/>
                                  </a:prstGeom>
                                  <a:solidFill>
                                    <a:srgbClr val="FFFFFF"/>
                                  </a:solidFill>
                                  <a:ln w="9525">
                                    <a:solidFill>
                                      <a:srgbClr val="000000"/>
                                    </a:solidFill>
                                    <a:miter lim="800000"/>
                                    <a:headEnd/>
                                    <a:tailEnd/>
                                  </a:ln>
                                </wps:spPr>
                                <wps:txbx>
                                  <w:txbxContent>
                                    <w:p w14:paraId="64C9FE53" w14:textId="77777777" w:rsidR="00830A37" w:rsidRPr="00C17E1E" w:rsidRDefault="00830A37" w:rsidP="00830A37">
                                      <w:pPr>
                                        <w:jc w:val="center"/>
                                        <w:rPr>
                                          <w:rFonts w:ascii="Times New Roman" w:hAnsi="Times New Roman"/>
                                          <w:sz w:val="28"/>
                                          <w:szCs w:val="28"/>
                                        </w:rPr>
                                      </w:pPr>
                                      <w:proofErr w:type="spellStart"/>
                                      <w:r w:rsidRPr="005E2FCD">
                                        <w:rPr>
                                          <w:rFonts w:ascii="Times New Roman" w:hAnsi="Times New Roman"/>
                                          <w:sz w:val="28"/>
                                          <w:szCs w:val="28"/>
                                        </w:rPr>
                                        <w:t>Ingredient</w:t>
                                      </w:r>
                                      <w:r>
                                        <w:rPr>
                                          <w:rFonts w:ascii="Times New Roman" w:hAnsi="Times New Roman"/>
                                          <w:sz w:val="28"/>
                                          <w:szCs w:val="28"/>
                                        </w:rPr>
                                        <w:t>s</w:t>
                                      </w:r>
                                      <w:proofErr w:type="spellEnd"/>
                                      <w:r>
                                        <w:rPr>
                                          <w:rFonts w:ascii="Times New Roman" w:hAnsi="Times New Roman"/>
                                          <w:sz w:val="28"/>
                                          <w:szCs w:val="28"/>
                                        </w:rPr>
                                        <w:t xml:space="preserve"> </w:t>
                                      </w:r>
                                      <w:proofErr w:type="spellStart"/>
                                      <w:r>
                                        <w:rPr>
                                          <w:rFonts w:ascii="Times New Roman" w:hAnsi="Times New Roman"/>
                                          <w:sz w:val="28"/>
                                          <w:szCs w:val="28"/>
                                        </w:rPr>
                                        <w:t>w</w:t>
                                      </w:r>
                                      <w:r w:rsidRPr="005E2FCD">
                                        <w:rPr>
                                          <w:rFonts w:ascii="Times New Roman" w:hAnsi="Times New Roman"/>
                                          <w:sz w:val="28"/>
                                          <w:szCs w:val="28"/>
                                        </w:rPr>
                                        <w:t>eighing</w:t>
                                      </w:r>
                                      <w:proofErr w:type="spellEnd"/>
                                    </w:p>
                                  </w:txbxContent>
                                </wps:txbx>
                                <wps:bodyPr rot="0" vert="horz" wrap="square" lIns="91440" tIns="45720" rIns="91440" bIns="45720" anchor="t" anchorCtr="0" upright="1">
                                  <a:noAutofit/>
                                </wps:bodyPr>
                              </wps:wsp>
                              <wps:wsp>
                                <wps:cNvPr id="19" name="Caixa de Texto 19"/>
                                <wps:cNvSpPr txBox="1">
                                  <a:spLocks noChangeArrowheads="1"/>
                                </wps:cNvSpPr>
                                <wps:spPr bwMode="auto">
                                  <a:xfrm>
                                    <a:off x="1424940" y="998220"/>
                                    <a:ext cx="1339850" cy="712470"/>
                                  </a:xfrm>
                                  <a:prstGeom prst="rect">
                                    <a:avLst/>
                                  </a:prstGeom>
                                  <a:solidFill>
                                    <a:srgbClr val="FFFFFF"/>
                                  </a:solidFill>
                                  <a:ln w="9525">
                                    <a:solidFill>
                                      <a:srgbClr val="000000"/>
                                    </a:solidFill>
                                    <a:miter lim="800000"/>
                                    <a:headEnd/>
                                    <a:tailEnd/>
                                  </a:ln>
                                </wps:spPr>
                                <wps:txbx>
                                  <w:txbxContent>
                                    <w:p w14:paraId="342EA652" w14:textId="77777777" w:rsidR="00830A37" w:rsidRPr="00C17E1E" w:rsidRDefault="00830A37" w:rsidP="00830A37">
                                      <w:pPr>
                                        <w:jc w:val="center"/>
                                        <w:rPr>
                                          <w:rFonts w:ascii="Times New Roman" w:hAnsi="Times New Roman"/>
                                          <w:sz w:val="28"/>
                                          <w:szCs w:val="28"/>
                                        </w:rPr>
                                      </w:pPr>
                                      <w:r>
                                        <w:rPr>
                                          <w:rFonts w:ascii="Times New Roman" w:hAnsi="Times New Roman"/>
                                          <w:sz w:val="28"/>
                                          <w:szCs w:val="28"/>
                                        </w:rPr>
                                        <w:t xml:space="preserve">Mass </w:t>
                                      </w:r>
                                      <w:proofErr w:type="spellStart"/>
                                      <w:r>
                                        <w:rPr>
                                          <w:rFonts w:ascii="Times New Roman" w:hAnsi="Times New Roman"/>
                                          <w:sz w:val="28"/>
                                          <w:szCs w:val="28"/>
                                        </w:rPr>
                                        <w:t>p</w:t>
                                      </w:r>
                                      <w:r w:rsidRPr="0030621B">
                                        <w:rPr>
                                          <w:rFonts w:ascii="Times New Roman" w:hAnsi="Times New Roman"/>
                                          <w:sz w:val="28"/>
                                          <w:szCs w:val="28"/>
                                        </w:rPr>
                                        <w:t>rocessing</w:t>
                                      </w:r>
                                      <w:proofErr w:type="spellEnd"/>
                                    </w:p>
                                  </w:txbxContent>
                                </wps:txbx>
                                <wps:bodyPr rot="0" vert="horz" wrap="square" lIns="91440" tIns="45720" rIns="91440" bIns="45720" anchor="t" anchorCtr="0" upright="1">
                                  <a:noAutofit/>
                                </wps:bodyPr>
                              </wps:wsp>
                              <wps:wsp>
                                <wps:cNvPr id="22" name="Caixa de Texto 22"/>
                                <wps:cNvSpPr txBox="1">
                                  <a:spLocks noChangeArrowheads="1"/>
                                </wps:cNvSpPr>
                                <wps:spPr bwMode="auto">
                                  <a:xfrm>
                                    <a:off x="0" y="967740"/>
                                    <a:ext cx="1272540" cy="1607820"/>
                                  </a:xfrm>
                                  <a:prstGeom prst="rect">
                                    <a:avLst/>
                                  </a:prstGeom>
                                  <a:solidFill>
                                    <a:srgbClr val="FFFFFF"/>
                                  </a:solidFill>
                                  <a:ln w="9525">
                                    <a:solidFill>
                                      <a:srgbClr val="000000"/>
                                    </a:solidFill>
                                    <a:miter lim="800000"/>
                                    <a:headEnd/>
                                    <a:tailEnd/>
                                  </a:ln>
                                </wps:spPr>
                                <wps:txbx>
                                  <w:txbxContent>
                                    <w:p w14:paraId="7CAF6E67"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Margarine</w:t>
                                      </w:r>
                                    </w:p>
                                    <w:p w14:paraId="712B64B8"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Sugar</w:t>
                                      </w:r>
                                    </w:p>
                                    <w:p w14:paraId="28C3D810"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Salt</w:t>
                                      </w:r>
                                    </w:p>
                                    <w:p w14:paraId="7C44A2F8"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Baking powder</w:t>
                                      </w:r>
                                    </w:p>
                                    <w:p w14:paraId="702CF708" w14:textId="77777777" w:rsidR="00830A37" w:rsidRPr="005E2FCD" w:rsidRDefault="00830A37" w:rsidP="00830A37">
                                      <w:pPr>
                                        <w:rPr>
                                          <w:lang w:val="en-US"/>
                                        </w:rPr>
                                      </w:pPr>
                                    </w:p>
                                  </w:txbxContent>
                                </wps:txbx>
                                <wps:bodyPr rot="0" vert="horz" wrap="square" lIns="91440" tIns="45720" rIns="91440" bIns="45720" anchor="t" anchorCtr="0" upright="1">
                                  <a:noAutofit/>
                                </wps:bodyPr>
                              </wps:wsp>
                              <wps:wsp>
                                <wps:cNvPr id="14" name="Caixa de Texto 14"/>
                                <wps:cNvSpPr txBox="1">
                                  <a:spLocks noChangeArrowheads="1"/>
                                </wps:cNvSpPr>
                                <wps:spPr bwMode="auto">
                                  <a:xfrm>
                                    <a:off x="1379220" y="1882140"/>
                                    <a:ext cx="1382395" cy="712470"/>
                                  </a:xfrm>
                                  <a:prstGeom prst="rect">
                                    <a:avLst/>
                                  </a:prstGeom>
                                  <a:solidFill>
                                    <a:srgbClr val="FFFFFF"/>
                                  </a:solidFill>
                                  <a:ln w="9525">
                                    <a:solidFill>
                                      <a:srgbClr val="000000"/>
                                    </a:solidFill>
                                    <a:miter lim="800000"/>
                                    <a:headEnd/>
                                    <a:tailEnd/>
                                  </a:ln>
                                </wps:spPr>
                                <wps:txbx>
                                  <w:txbxContent>
                                    <w:p w14:paraId="080DE053" w14:textId="77777777" w:rsidR="00830A37" w:rsidRPr="008A1985" w:rsidRDefault="00830A37" w:rsidP="00830A37">
                                      <w:pPr>
                                        <w:jc w:val="center"/>
                                        <w:rPr>
                                          <w:rFonts w:ascii="Times New Roman" w:hAnsi="Times New Roman"/>
                                          <w:sz w:val="28"/>
                                          <w:szCs w:val="28"/>
                                        </w:rPr>
                                      </w:pPr>
                                      <w:proofErr w:type="spellStart"/>
                                      <w:r>
                                        <w:rPr>
                                          <w:rFonts w:ascii="Times New Roman" w:hAnsi="Times New Roman"/>
                                          <w:sz w:val="28"/>
                                          <w:szCs w:val="28"/>
                                        </w:rPr>
                                        <w:t>D</w:t>
                                      </w:r>
                                      <w:r w:rsidRPr="0030621B">
                                        <w:rPr>
                                          <w:rFonts w:ascii="Times New Roman" w:hAnsi="Times New Roman"/>
                                          <w:sz w:val="28"/>
                                          <w:szCs w:val="28"/>
                                        </w:rPr>
                                        <w:t>istilled</w:t>
                                      </w:r>
                                      <w:proofErr w:type="spellEnd"/>
                                      <w:r w:rsidRPr="0030621B">
                                        <w:rPr>
                                          <w:rFonts w:ascii="Times New Roman" w:hAnsi="Times New Roman"/>
                                          <w:sz w:val="28"/>
                                          <w:szCs w:val="28"/>
                                        </w:rPr>
                                        <w:t xml:space="preserve"> </w:t>
                                      </w:r>
                                      <w:proofErr w:type="spellStart"/>
                                      <w:r w:rsidRPr="0030621B">
                                        <w:rPr>
                                          <w:rFonts w:ascii="Times New Roman" w:hAnsi="Times New Roman"/>
                                          <w:sz w:val="28"/>
                                          <w:szCs w:val="28"/>
                                        </w:rPr>
                                        <w:t>water</w:t>
                                      </w:r>
                                      <w:proofErr w:type="spellEnd"/>
                                      <w:r w:rsidRPr="005F52E6">
                                        <w:rPr>
                                          <w:rFonts w:ascii="Times New Roman" w:hAnsi="Times New Roman"/>
                                          <w:sz w:val="28"/>
                                          <w:szCs w:val="28"/>
                                        </w:rPr>
                                        <w:t xml:space="preserve"> </w:t>
                                      </w:r>
                                      <w:proofErr w:type="spellStart"/>
                                      <w:r>
                                        <w:rPr>
                                          <w:rFonts w:ascii="Times New Roman" w:hAnsi="Times New Roman"/>
                                          <w:sz w:val="28"/>
                                          <w:szCs w:val="28"/>
                                        </w:rPr>
                                        <w:t>addition</w:t>
                                      </w:r>
                                      <w:proofErr w:type="spellEnd"/>
                                    </w:p>
                                  </w:txbxContent>
                                </wps:txbx>
                                <wps:bodyPr rot="0" vert="horz" wrap="square" lIns="91440" tIns="45720" rIns="91440" bIns="45720" anchor="t" anchorCtr="0" upright="1">
                                  <a:noAutofit/>
                                </wps:bodyPr>
                              </wps:wsp>
                              <wps:wsp>
                                <wps:cNvPr id="8" name="Caixa de Texto 8"/>
                                <wps:cNvSpPr txBox="1">
                                  <a:spLocks noChangeArrowheads="1"/>
                                </wps:cNvSpPr>
                                <wps:spPr bwMode="auto">
                                  <a:xfrm>
                                    <a:off x="1417320" y="2766060"/>
                                    <a:ext cx="1350645" cy="702310"/>
                                  </a:xfrm>
                                  <a:prstGeom prst="rect">
                                    <a:avLst/>
                                  </a:prstGeom>
                                  <a:solidFill>
                                    <a:srgbClr val="FFFFFF"/>
                                  </a:solidFill>
                                  <a:ln w="9525">
                                    <a:solidFill>
                                      <a:srgbClr val="000000"/>
                                    </a:solidFill>
                                    <a:miter lim="800000"/>
                                    <a:headEnd/>
                                    <a:tailEnd/>
                                  </a:ln>
                                </wps:spPr>
                                <wps:txbx>
                                  <w:txbxContent>
                                    <w:p w14:paraId="176391B8" w14:textId="77777777" w:rsidR="00830A37" w:rsidRPr="003C653A" w:rsidRDefault="00830A37" w:rsidP="00830A37">
                                      <w:pPr>
                                        <w:jc w:val="center"/>
                                        <w:rPr>
                                          <w:rFonts w:ascii="Times New Roman" w:hAnsi="Times New Roman"/>
                                          <w:sz w:val="28"/>
                                          <w:szCs w:val="28"/>
                                          <w:lang w:val="en-US"/>
                                        </w:rPr>
                                      </w:pPr>
                                      <w:r>
                                        <w:rPr>
                                          <w:rFonts w:ascii="Times New Roman" w:hAnsi="Times New Roman"/>
                                          <w:sz w:val="28"/>
                                          <w:szCs w:val="28"/>
                                          <w:lang w:val="en-US"/>
                                        </w:rPr>
                                        <w:t>F</w:t>
                                      </w:r>
                                      <w:r w:rsidRPr="003C653A">
                                        <w:rPr>
                                          <w:rFonts w:ascii="Times New Roman" w:hAnsi="Times New Roman"/>
                                          <w:sz w:val="28"/>
                                          <w:szCs w:val="28"/>
                                          <w:lang w:val="en-US"/>
                                        </w:rPr>
                                        <w:t>lour and polysaccharide</w:t>
                                      </w:r>
                                      <w:r w:rsidRPr="005F52E6">
                                        <w:rPr>
                                          <w:rFonts w:ascii="Times New Roman" w:hAnsi="Times New Roman"/>
                                          <w:sz w:val="28"/>
                                          <w:szCs w:val="28"/>
                                          <w:lang w:val="en-US"/>
                                        </w:rPr>
                                        <w:t xml:space="preserve"> </w:t>
                                      </w:r>
                                      <w:r>
                                        <w:rPr>
                                          <w:rFonts w:ascii="Times New Roman" w:hAnsi="Times New Roman"/>
                                          <w:sz w:val="28"/>
                                          <w:szCs w:val="28"/>
                                          <w:lang w:val="en-US"/>
                                        </w:rPr>
                                        <w:t>a</w:t>
                                      </w:r>
                                      <w:r w:rsidRPr="003C653A">
                                        <w:rPr>
                                          <w:rFonts w:ascii="Times New Roman" w:hAnsi="Times New Roman"/>
                                          <w:sz w:val="28"/>
                                          <w:szCs w:val="28"/>
                                          <w:lang w:val="en-US"/>
                                        </w:rPr>
                                        <w:t>ddition</w:t>
                                      </w:r>
                                    </w:p>
                                  </w:txbxContent>
                                </wps:txbx>
                                <wps:bodyPr rot="0" vert="horz" wrap="square" lIns="91440" tIns="45720" rIns="91440" bIns="45720" anchor="t" anchorCtr="0" upright="1">
                                  <a:noAutofit/>
                                </wps:bodyPr>
                              </wps:wsp>
                              <wps:wsp>
                                <wps:cNvPr id="11" name="Conector de Seta Reta 11"/>
                                <wps:cNvCnPr>
                                  <a:cxnSpLocks noChangeShapeType="1"/>
                                </wps:cNvCnPr>
                                <wps:spPr bwMode="auto">
                                  <a:xfrm>
                                    <a:off x="2072640" y="259842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Conector de Seta Reta 17"/>
                                <wps:cNvCnPr>
                                  <a:cxnSpLocks noChangeShapeType="1"/>
                                </wps:cNvCnPr>
                                <wps:spPr bwMode="auto">
                                  <a:xfrm>
                                    <a:off x="2072640" y="171450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Conector de Seta Reta 24"/>
                                <wps:cNvCnPr>
                                  <a:cxnSpLocks noChangeShapeType="1"/>
                                </wps:cNvCnPr>
                                <wps:spPr bwMode="auto">
                                  <a:xfrm>
                                    <a:off x="2072640" y="79248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Conector de Seta Reta 28"/>
                                <wps:cNvCnPr>
                                  <a:cxnSpLocks noChangeShapeType="1"/>
                                </wps:cNvCnPr>
                                <wps:spPr bwMode="auto">
                                  <a:xfrm>
                                    <a:off x="1272540" y="133350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 name="Conector de Seta Reta 13"/>
                              <wps:cNvCnPr>
                                <a:cxnSpLocks noChangeShapeType="1"/>
                              </wps:cNvCnPr>
                              <wps:spPr bwMode="auto">
                                <a:xfrm flipH="1">
                                  <a:off x="2766060" y="256032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Conector de Seta Reta 29"/>
                              <wps:cNvCnPr>
                                <a:cxnSpLocks noChangeShapeType="1"/>
                              </wps:cNvCnPr>
                              <wps:spPr bwMode="auto">
                                <a:xfrm flipH="1">
                                  <a:off x="2788920" y="172974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Conector de Seta Reta 33"/>
                              <wps:cNvCnPr>
                                <a:cxnSpLocks noChangeShapeType="1"/>
                              </wps:cNvCnPr>
                              <wps:spPr bwMode="auto">
                                <a:xfrm>
                                  <a:off x="3787140" y="0"/>
                                  <a:ext cx="45085" cy="3771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Conector reto 47"/>
                              <wps:cNvCnPr/>
                              <wps:spPr>
                                <a:xfrm>
                                  <a:off x="2758440" y="3787140"/>
                                  <a:ext cx="1086485" cy="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Conector de Seta Reta 48"/>
                              <wps:cNvCnPr>
                                <a:cxnSpLocks noChangeShapeType="1"/>
                              </wps:cNvCnPr>
                              <wps:spPr bwMode="auto">
                                <a:xfrm flipH="1">
                                  <a:off x="2766060" y="339852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89B1252" id="Agrupar 54" o:spid="_x0000_s1026" style="position:absolute;left:0;text-align:left;margin-left:.15pt;margin-top:3.9pt;width:507.6pt;height:304.9pt;z-index:251689984;mso-width-relative:margin;mso-height-relative:margin" coordsize="62331,3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">
                <v:shapetype id="_x0000_t202" coordsize="21600,21600" o:spt="202" path="m,l,21600r21600,l21600,xe">
                  <v:stroke joinstyle="miter"/>
                  <v:path gradientshapeok="t" o:connecttype="rect"/>
                </v:shapetype>
                <v:shape id="Caixa de Texto 27" o:spid="_x0000_s1027" type="#_x0000_t202" style="position:absolute;left:54864;top:12420;width:7467;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A80A1A7" w14:textId="77777777" w:rsidR="00830A37" w:rsidRPr="00C34F39" w:rsidRDefault="00830A37" w:rsidP="00830A37">
                        <w:pPr>
                          <w:rPr>
                            <w:rFonts w:ascii="Times New Roman" w:hAnsi="Times New Roman" w:cs="Times New Roman"/>
                            <w:szCs w:val="24"/>
                          </w:rPr>
                        </w:pPr>
                        <w:r w:rsidRPr="00C34F39">
                          <w:rPr>
                            <w:rFonts w:ascii="Times New Roman" w:hAnsi="Times New Roman" w:cs="Times New Roman"/>
                            <w:szCs w:val="24"/>
                          </w:rPr>
                          <w:t>200°C 20 min.</w:t>
                        </w:r>
                      </w:p>
                    </w:txbxContent>
                  </v:textbox>
                </v:shape>
                <v:shapetype id="_x0000_t32" coordsize="21600,21600" o:spt="32" o:oned="t" path="m,l21600,21600e" filled="f">
                  <v:path arrowok="t" fillok="f" o:connecttype="none"/>
                  <o:lock v:ext="edit" shapetype="t"/>
                </v:shapetype>
                <v:shape id="Conector de Seta Reta 30" o:spid="_x0000_s1028" type="#_x0000_t32" style="position:absolute;left:53187;top:14859;width:1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group id="Agrupar 53" o:spid="_x0000_s1029" style="position:absolute;width:53740;height:38722" coordsize="53740,3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Caixa de Texto 16" o:spid="_x0000_s1030" type="#_x0000_t202" style="position:absolute;left:39852;top:21488;width:13507;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3C655CA" w14:textId="77777777" w:rsidR="00830A37" w:rsidRDefault="00830A37" w:rsidP="00830A37">
                          <w:pPr>
                            <w:jc w:val="center"/>
                            <w:rPr>
                              <w:rFonts w:ascii="Times New Roman" w:hAnsi="Times New Roman"/>
                              <w:sz w:val="28"/>
                              <w:szCs w:val="28"/>
                            </w:rPr>
                          </w:pPr>
                        </w:p>
                        <w:p w14:paraId="2AD60338" w14:textId="77777777" w:rsidR="00830A37" w:rsidRPr="007E29CB" w:rsidRDefault="00830A37" w:rsidP="00830A37">
                          <w:pPr>
                            <w:jc w:val="center"/>
                            <w:rPr>
                              <w:rFonts w:ascii="Times New Roman" w:hAnsi="Times New Roman"/>
                              <w:sz w:val="28"/>
                              <w:szCs w:val="28"/>
                            </w:rPr>
                          </w:pPr>
                          <w:proofErr w:type="spellStart"/>
                          <w:r>
                            <w:rPr>
                              <w:rFonts w:ascii="Times New Roman" w:hAnsi="Times New Roman"/>
                              <w:sz w:val="28"/>
                              <w:szCs w:val="28"/>
                            </w:rPr>
                            <w:t>Cooling</w:t>
                          </w:r>
                          <w:proofErr w:type="spellEnd"/>
                        </w:p>
                      </w:txbxContent>
                    </v:textbox>
                  </v:shape>
                  <v:shape id="Caixa de Texto 10" o:spid="_x0000_s1031" type="#_x0000_t202" style="position:absolute;left:40233;top:31242;width:13507;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F465734" w14:textId="77777777" w:rsidR="00830A37" w:rsidRDefault="00830A37" w:rsidP="00830A37">
                          <w:pPr>
                            <w:rPr>
                              <w:rFonts w:ascii="Times New Roman" w:hAnsi="Times New Roman"/>
                              <w:sz w:val="28"/>
                              <w:szCs w:val="28"/>
                            </w:rPr>
                          </w:pPr>
                        </w:p>
                        <w:p w14:paraId="788C5A40" w14:textId="77777777" w:rsidR="00830A37" w:rsidRPr="007E29CB" w:rsidRDefault="00830A37" w:rsidP="00830A37">
                          <w:pPr>
                            <w:jc w:val="center"/>
                            <w:rPr>
                              <w:rFonts w:ascii="Times New Roman" w:hAnsi="Times New Roman"/>
                              <w:sz w:val="28"/>
                              <w:szCs w:val="28"/>
                            </w:rPr>
                          </w:pPr>
                          <w:proofErr w:type="spellStart"/>
                          <w:r>
                            <w:rPr>
                              <w:rFonts w:ascii="Times New Roman" w:hAnsi="Times New Roman"/>
                              <w:sz w:val="28"/>
                              <w:szCs w:val="28"/>
                            </w:rPr>
                            <w:t>Packing</w:t>
                          </w:r>
                          <w:proofErr w:type="spellEnd"/>
                        </w:p>
                      </w:txbxContent>
                    </v:textbox>
                  </v:shape>
                  <v:shape id="Conector de Seta Reta 12" o:spid="_x0000_s1032" type="#_x0000_t32" style="position:absolute;left:46786;top:29260;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Conector de Seta Reta 18" o:spid="_x0000_s1033" type="#_x0000_t32" style="position:absolute;left:46558;top:19126;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Caixa de Texto 26" o:spid="_x0000_s1034" type="#_x0000_t202" style="position:absolute;left:39624;top:11353;width:13506;height: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B6F4CE6" w14:textId="77777777" w:rsidR="00830A37" w:rsidRDefault="00830A37" w:rsidP="00830A37">
                          <w:pPr>
                            <w:jc w:val="center"/>
                            <w:rPr>
                              <w:rFonts w:ascii="Times New Roman" w:hAnsi="Times New Roman"/>
                              <w:sz w:val="28"/>
                              <w:szCs w:val="28"/>
                            </w:rPr>
                          </w:pPr>
                        </w:p>
                        <w:p w14:paraId="37E5F2F0" w14:textId="77777777" w:rsidR="00830A37" w:rsidRPr="00F657FA" w:rsidRDefault="00830A37" w:rsidP="00830A37">
                          <w:pPr>
                            <w:jc w:val="center"/>
                            <w:rPr>
                              <w:rFonts w:ascii="Times New Roman" w:hAnsi="Times New Roman"/>
                              <w:sz w:val="28"/>
                              <w:szCs w:val="28"/>
                            </w:rPr>
                          </w:pPr>
                          <w:proofErr w:type="spellStart"/>
                          <w:r>
                            <w:rPr>
                              <w:rFonts w:ascii="Times New Roman" w:hAnsi="Times New Roman"/>
                              <w:sz w:val="28"/>
                              <w:szCs w:val="28"/>
                            </w:rPr>
                            <w:t>B</w:t>
                          </w:r>
                          <w:r w:rsidRPr="003C653A">
                            <w:rPr>
                              <w:rFonts w:ascii="Times New Roman" w:hAnsi="Times New Roman"/>
                              <w:sz w:val="28"/>
                              <w:szCs w:val="28"/>
                            </w:rPr>
                            <w:t>aking</w:t>
                          </w:r>
                          <w:proofErr w:type="spellEnd"/>
                        </w:p>
                      </w:txbxContent>
                    </v:textbox>
                  </v:shape>
                  <v:group id="Agrupar 52" o:spid="_x0000_s1035" style="position:absolute;width:53359;height:38722" coordsize="53359,3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Caixa de Texto 23" o:spid="_x0000_s1036" type="#_x0000_t202" style="position:absolute;left:39852;top:2133;width:13507;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BA5C3CC" w14:textId="77777777" w:rsidR="00830A37" w:rsidRPr="00F657FA" w:rsidRDefault="00830A37" w:rsidP="00830A37">
                            <w:pPr>
                              <w:jc w:val="center"/>
                              <w:rPr>
                                <w:rFonts w:ascii="Times New Roman" w:hAnsi="Times New Roman"/>
                                <w:sz w:val="28"/>
                                <w:szCs w:val="28"/>
                              </w:rPr>
                            </w:pPr>
                            <w:proofErr w:type="spellStart"/>
                            <w:r>
                              <w:rPr>
                                <w:rFonts w:ascii="Times New Roman" w:hAnsi="Times New Roman"/>
                                <w:sz w:val="28"/>
                                <w:szCs w:val="28"/>
                              </w:rPr>
                              <w:t>K</w:t>
                            </w:r>
                            <w:r w:rsidRPr="003C653A">
                              <w:rPr>
                                <w:rFonts w:ascii="Times New Roman" w:hAnsi="Times New Roman"/>
                                <w:sz w:val="28"/>
                                <w:szCs w:val="28"/>
                              </w:rPr>
                              <w:t>neading</w:t>
                            </w:r>
                            <w:proofErr w:type="spellEnd"/>
                            <w:r w:rsidRPr="003C653A">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sidRPr="003C653A">
                              <w:rPr>
                                <w:rFonts w:ascii="Times New Roman" w:hAnsi="Times New Roman"/>
                                <w:sz w:val="28"/>
                                <w:szCs w:val="28"/>
                              </w:rPr>
                              <w:t>dough</w:t>
                            </w:r>
                            <w:proofErr w:type="spellEnd"/>
                          </w:p>
                        </w:txbxContent>
                      </v:textbox>
                    </v:shape>
                    <v:shape id="Conector de Seta Reta 25" o:spid="_x0000_s1037" type="#_x0000_t32" style="position:absolute;left:46329;top:9448;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Conector de Seta Reta 31" o:spid="_x0000_s1038" type="#_x0000_t32" style="position:absolute;left:37871;width:8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Conector de Seta Reta 32" o:spid="_x0000_s1039" type="#_x0000_t32" style="position:absolute;left:46024;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id="Agrupar 50" o:spid="_x0000_s1040" style="position:absolute;top:76;width:38449;height:38646" coordsize="38449,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Caixa de Texto 21" o:spid="_x0000_s1041" type="#_x0000_t202" style="position:absolute;left:29260;top:14554;width:8230;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1551E15"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3 min.</w:t>
                              </w:r>
                            </w:p>
                          </w:txbxContent>
                        </v:textbox>
                      </v:shape>
                      <v:shape id="Caixa de Texto 15" o:spid="_x0000_s1042" type="#_x0000_t202" style="position:absolute;left:29260;top:23469;width:8230;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96FF593"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1 min.</w:t>
                              </w:r>
                            </w:p>
                          </w:txbxContent>
                        </v:textbox>
                      </v:shape>
                      <v:shape id="Caixa de Texto 9" o:spid="_x0000_s1043" type="#_x0000_t202" style="position:absolute;left:29260;top:31927;width:8230;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72D029D" w14:textId="77777777" w:rsidR="00830A37" w:rsidRPr="00C34F39" w:rsidRDefault="00830A37" w:rsidP="00830A37">
                              <w:pPr>
                                <w:rPr>
                                  <w:sz w:val="20"/>
                                  <w:szCs w:val="20"/>
                                </w:rPr>
                              </w:pPr>
                              <w:proofErr w:type="spellStart"/>
                              <w:r w:rsidRPr="00C34F39">
                                <w:rPr>
                                  <w:rFonts w:ascii="Times New Roman" w:hAnsi="Times New Roman"/>
                                  <w:sz w:val="20"/>
                                  <w:szCs w:val="20"/>
                                </w:rPr>
                                <w:t>Low</w:t>
                              </w:r>
                              <w:proofErr w:type="spellEnd"/>
                              <w:r w:rsidRPr="00C34F39">
                                <w:rPr>
                                  <w:rFonts w:ascii="Times New Roman" w:hAnsi="Times New Roman"/>
                                  <w:sz w:val="20"/>
                                  <w:szCs w:val="20"/>
                                </w:rPr>
                                <w:t xml:space="preserve"> </w:t>
                              </w:r>
                              <w:proofErr w:type="spellStart"/>
                              <w:r w:rsidRPr="00C34F39">
                                <w:rPr>
                                  <w:rFonts w:ascii="Times New Roman" w:hAnsi="Times New Roman"/>
                                  <w:sz w:val="20"/>
                                  <w:szCs w:val="20"/>
                                </w:rPr>
                                <w:t>speed</w:t>
                              </w:r>
                              <w:proofErr w:type="spellEnd"/>
                              <w:r w:rsidRPr="00C34F39">
                                <w:rPr>
                                  <w:rFonts w:ascii="Times New Roman" w:hAnsi="Times New Roman"/>
                                  <w:sz w:val="20"/>
                                  <w:szCs w:val="20"/>
                                </w:rPr>
                                <w:t xml:space="preserve"> for 2 min.</w:t>
                              </w:r>
                            </w:p>
                          </w:txbxContent>
                        </v:textbox>
                      </v:shape>
                      <v:group id="Agrupar 49" o:spid="_x0000_s1044" style="position:absolute;top:3962;width:27679;height:34684" coordsize="27679,3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Caixa de Texto 20" o:spid="_x0000_s1045" type="#_x0000_t202" style="position:absolute;left:14249;width:1339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4C9FE53" w14:textId="77777777" w:rsidR="00830A37" w:rsidRPr="00C17E1E" w:rsidRDefault="00830A37" w:rsidP="00830A37">
                                <w:pPr>
                                  <w:jc w:val="center"/>
                                  <w:rPr>
                                    <w:rFonts w:ascii="Times New Roman" w:hAnsi="Times New Roman"/>
                                    <w:sz w:val="28"/>
                                    <w:szCs w:val="28"/>
                                  </w:rPr>
                                </w:pPr>
                                <w:proofErr w:type="spellStart"/>
                                <w:r w:rsidRPr="005E2FCD">
                                  <w:rPr>
                                    <w:rFonts w:ascii="Times New Roman" w:hAnsi="Times New Roman"/>
                                    <w:sz w:val="28"/>
                                    <w:szCs w:val="28"/>
                                  </w:rPr>
                                  <w:t>Ingredient</w:t>
                                </w:r>
                                <w:r>
                                  <w:rPr>
                                    <w:rFonts w:ascii="Times New Roman" w:hAnsi="Times New Roman"/>
                                    <w:sz w:val="28"/>
                                    <w:szCs w:val="28"/>
                                  </w:rPr>
                                  <w:t>s</w:t>
                                </w:r>
                                <w:proofErr w:type="spellEnd"/>
                                <w:r>
                                  <w:rPr>
                                    <w:rFonts w:ascii="Times New Roman" w:hAnsi="Times New Roman"/>
                                    <w:sz w:val="28"/>
                                    <w:szCs w:val="28"/>
                                  </w:rPr>
                                  <w:t xml:space="preserve"> </w:t>
                                </w:r>
                                <w:proofErr w:type="spellStart"/>
                                <w:r>
                                  <w:rPr>
                                    <w:rFonts w:ascii="Times New Roman" w:hAnsi="Times New Roman"/>
                                    <w:sz w:val="28"/>
                                    <w:szCs w:val="28"/>
                                  </w:rPr>
                                  <w:t>w</w:t>
                                </w:r>
                                <w:r w:rsidRPr="005E2FCD">
                                  <w:rPr>
                                    <w:rFonts w:ascii="Times New Roman" w:hAnsi="Times New Roman"/>
                                    <w:sz w:val="28"/>
                                    <w:szCs w:val="28"/>
                                  </w:rPr>
                                  <w:t>eighing</w:t>
                                </w:r>
                                <w:proofErr w:type="spellEnd"/>
                              </w:p>
                            </w:txbxContent>
                          </v:textbox>
                        </v:shape>
                        <v:shape id="Caixa de Texto 19" o:spid="_x0000_s1046" type="#_x0000_t202" style="position:absolute;left:14249;top:9982;width:13398;height:7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42EA652" w14:textId="77777777" w:rsidR="00830A37" w:rsidRPr="00C17E1E" w:rsidRDefault="00830A37" w:rsidP="00830A37">
                                <w:pPr>
                                  <w:jc w:val="center"/>
                                  <w:rPr>
                                    <w:rFonts w:ascii="Times New Roman" w:hAnsi="Times New Roman"/>
                                    <w:sz w:val="28"/>
                                    <w:szCs w:val="28"/>
                                  </w:rPr>
                                </w:pPr>
                                <w:r>
                                  <w:rPr>
                                    <w:rFonts w:ascii="Times New Roman" w:hAnsi="Times New Roman"/>
                                    <w:sz w:val="28"/>
                                    <w:szCs w:val="28"/>
                                  </w:rPr>
                                  <w:t xml:space="preserve">Mass </w:t>
                                </w:r>
                                <w:proofErr w:type="spellStart"/>
                                <w:r>
                                  <w:rPr>
                                    <w:rFonts w:ascii="Times New Roman" w:hAnsi="Times New Roman"/>
                                    <w:sz w:val="28"/>
                                    <w:szCs w:val="28"/>
                                  </w:rPr>
                                  <w:t>p</w:t>
                                </w:r>
                                <w:r w:rsidRPr="0030621B">
                                  <w:rPr>
                                    <w:rFonts w:ascii="Times New Roman" w:hAnsi="Times New Roman"/>
                                    <w:sz w:val="28"/>
                                    <w:szCs w:val="28"/>
                                  </w:rPr>
                                  <w:t>rocessing</w:t>
                                </w:r>
                                <w:proofErr w:type="spellEnd"/>
                              </w:p>
                            </w:txbxContent>
                          </v:textbox>
                        </v:shape>
                        <v:shape id="Caixa de Texto 22" o:spid="_x0000_s1047" type="#_x0000_t202" style="position:absolute;top:9677;width:12725;height:1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CAF6E67"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Margarine</w:t>
                                </w:r>
                              </w:p>
                              <w:p w14:paraId="712B64B8"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Sugar</w:t>
                                </w:r>
                              </w:p>
                              <w:p w14:paraId="28C3D810"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Salt</w:t>
                                </w:r>
                              </w:p>
                              <w:p w14:paraId="7C44A2F8" w14:textId="77777777" w:rsidR="00830A37" w:rsidRPr="00C34F39" w:rsidRDefault="00830A37" w:rsidP="00830A37">
                                <w:pPr>
                                  <w:rPr>
                                    <w:rFonts w:ascii="Times New Roman" w:hAnsi="Times New Roman" w:cs="Times New Roman"/>
                                    <w:sz w:val="28"/>
                                    <w:szCs w:val="28"/>
                                    <w:lang w:val="en-US"/>
                                  </w:rPr>
                                </w:pPr>
                                <w:r w:rsidRPr="00C34F39">
                                  <w:rPr>
                                    <w:rFonts w:ascii="Times New Roman" w:hAnsi="Times New Roman" w:cs="Times New Roman"/>
                                    <w:sz w:val="28"/>
                                    <w:szCs w:val="28"/>
                                    <w:lang w:val="en-US"/>
                                  </w:rPr>
                                  <w:t>Baking powder</w:t>
                                </w:r>
                              </w:p>
                              <w:p w14:paraId="702CF708" w14:textId="77777777" w:rsidR="00830A37" w:rsidRPr="005E2FCD" w:rsidRDefault="00830A37" w:rsidP="00830A37">
                                <w:pPr>
                                  <w:rPr>
                                    <w:lang w:val="en-US"/>
                                  </w:rPr>
                                </w:pPr>
                              </w:p>
                            </w:txbxContent>
                          </v:textbox>
                        </v:shape>
                        <v:shape id="Caixa de Texto 14" o:spid="_x0000_s1048" type="#_x0000_t202" style="position:absolute;left:13792;top:18821;width:1382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80DE053" w14:textId="77777777" w:rsidR="00830A37" w:rsidRPr="008A1985" w:rsidRDefault="00830A37" w:rsidP="00830A37">
                                <w:pPr>
                                  <w:jc w:val="center"/>
                                  <w:rPr>
                                    <w:rFonts w:ascii="Times New Roman" w:hAnsi="Times New Roman"/>
                                    <w:sz w:val="28"/>
                                    <w:szCs w:val="28"/>
                                  </w:rPr>
                                </w:pPr>
                                <w:proofErr w:type="spellStart"/>
                                <w:r>
                                  <w:rPr>
                                    <w:rFonts w:ascii="Times New Roman" w:hAnsi="Times New Roman"/>
                                    <w:sz w:val="28"/>
                                    <w:szCs w:val="28"/>
                                  </w:rPr>
                                  <w:t>D</w:t>
                                </w:r>
                                <w:r w:rsidRPr="0030621B">
                                  <w:rPr>
                                    <w:rFonts w:ascii="Times New Roman" w:hAnsi="Times New Roman"/>
                                    <w:sz w:val="28"/>
                                    <w:szCs w:val="28"/>
                                  </w:rPr>
                                  <w:t>istilled</w:t>
                                </w:r>
                                <w:proofErr w:type="spellEnd"/>
                                <w:r w:rsidRPr="0030621B">
                                  <w:rPr>
                                    <w:rFonts w:ascii="Times New Roman" w:hAnsi="Times New Roman"/>
                                    <w:sz w:val="28"/>
                                    <w:szCs w:val="28"/>
                                  </w:rPr>
                                  <w:t xml:space="preserve"> </w:t>
                                </w:r>
                                <w:proofErr w:type="spellStart"/>
                                <w:r w:rsidRPr="0030621B">
                                  <w:rPr>
                                    <w:rFonts w:ascii="Times New Roman" w:hAnsi="Times New Roman"/>
                                    <w:sz w:val="28"/>
                                    <w:szCs w:val="28"/>
                                  </w:rPr>
                                  <w:t>water</w:t>
                                </w:r>
                                <w:proofErr w:type="spellEnd"/>
                                <w:r w:rsidRPr="005F52E6">
                                  <w:rPr>
                                    <w:rFonts w:ascii="Times New Roman" w:hAnsi="Times New Roman"/>
                                    <w:sz w:val="28"/>
                                    <w:szCs w:val="28"/>
                                  </w:rPr>
                                  <w:t xml:space="preserve"> </w:t>
                                </w:r>
                                <w:proofErr w:type="spellStart"/>
                                <w:r>
                                  <w:rPr>
                                    <w:rFonts w:ascii="Times New Roman" w:hAnsi="Times New Roman"/>
                                    <w:sz w:val="28"/>
                                    <w:szCs w:val="28"/>
                                  </w:rPr>
                                  <w:t>addition</w:t>
                                </w:r>
                                <w:proofErr w:type="spellEnd"/>
                              </w:p>
                            </w:txbxContent>
                          </v:textbox>
                        </v:shape>
                        <v:shape id="Caixa de Texto 8" o:spid="_x0000_s1049" type="#_x0000_t202" style="position:absolute;left:14173;top:27660;width:1350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76391B8" w14:textId="77777777" w:rsidR="00830A37" w:rsidRPr="003C653A" w:rsidRDefault="00830A37" w:rsidP="00830A37">
                                <w:pPr>
                                  <w:jc w:val="center"/>
                                  <w:rPr>
                                    <w:rFonts w:ascii="Times New Roman" w:hAnsi="Times New Roman"/>
                                    <w:sz w:val="28"/>
                                    <w:szCs w:val="28"/>
                                    <w:lang w:val="en-US"/>
                                  </w:rPr>
                                </w:pPr>
                                <w:r>
                                  <w:rPr>
                                    <w:rFonts w:ascii="Times New Roman" w:hAnsi="Times New Roman"/>
                                    <w:sz w:val="28"/>
                                    <w:szCs w:val="28"/>
                                    <w:lang w:val="en-US"/>
                                  </w:rPr>
                                  <w:t>F</w:t>
                                </w:r>
                                <w:r w:rsidRPr="003C653A">
                                  <w:rPr>
                                    <w:rFonts w:ascii="Times New Roman" w:hAnsi="Times New Roman"/>
                                    <w:sz w:val="28"/>
                                    <w:szCs w:val="28"/>
                                    <w:lang w:val="en-US"/>
                                  </w:rPr>
                                  <w:t>lour and polysaccharide</w:t>
                                </w:r>
                                <w:r w:rsidRPr="005F52E6">
                                  <w:rPr>
                                    <w:rFonts w:ascii="Times New Roman" w:hAnsi="Times New Roman"/>
                                    <w:sz w:val="28"/>
                                    <w:szCs w:val="28"/>
                                    <w:lang w:val="en-US"/>
                                  </w:rPr>
                                  <w:t xml:space="preserve"> </w:t>
                                </w:r>
                                <w:r>
                                  <w:rPr>
                                    <w:rFonts w:ascii="Times New Roman" w:hAnsi="Times New Roman"/>
                                    <w:sz w:val="28"/>
                                    <w:szCs w:val="28"/>
                                    <w:lang w:val="en-US"/>
                                  </w:rPr>
                                  <w:t>a</w:t>
                                </w:r>
                                <w:r w:rsidRPr="003C653A">
                                  <w:rPr>
                                    <w:rFonts w:ascii="Times New Roman" w:hAnsi="Times New Roman"/>
                                    <w:sz w:val="28"/>
                                    <w:szCs w:val="28"/>
                                    <w:lang w:val="en-US"/>
                                  </w:rPr>
                                  <w:t>ddition</w:t>
                                </w:r>
                              </w:p>
                            </w:txbxContent>
                          </v:textbox>
                        </v:shape>
                        <v:shape id="Conector de Seta Reta 11" o:spid="_x0000_s1050" type="#_x0000_t32" style="position:absolute;left:20726;top:25984;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Conector de Seta Reta 17" o:spid="_x0000_s1051" type="#_x0000_t32" style="position:absolute;left:20726;top:17145;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Conector de Seta Reta 24" o:spid="_x0000_s1052" type="#_x0000_t32" style="position:absolute;left:20726;top:7924;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Conector de Seta Reta 28" o:spid="_x0000_s1053" type="#_x0000_t32" style="position:absolute;left:12725;top:13335;width:1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group>
                      <v:shape id="Conector de Seta Reta 13" o:spid="_x0000_s1054" type="#_x0000_t32" style="position:absolute;left:27660;top:25603;width:1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Conector de Seta Reta 29" o:spid="_x0000_s1055" type="#_x0000_t32" style="position:absolute;left:27889;top:17297;width:1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Conector de Seta Reta 33" o:spid="_x0000_s1056" type="#_x0000_t32" style="position:absolute;left:37871;width:451;height:37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line id="Conector reto 47" o:spid="_x0000_s1057" style="position:absolute;visibility:visible;mso-wrap-style:square" from="27584,37871" to="38449,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shape id="Conector de Seta Reta 48" o:spid="_x0000_s1058" type="#_x0000_t32" style="position:absolute;left:27660;top:33985;width:1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group>
                  </v:group>
                </v:group>
              </v:group>
            </w:pict>
          </mc:Fallback>
        </mc:AlternateContent>
      </w:r>
    </w:p>
    <w:p w14:paraId="1CAE3B15" w14:textId="77777777" w:rsidR="00830A37" w:rsidRPr="00830A37" w:rsidRDefault="00830A37" w:rsidP="00830A37">
      <w:pPr>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31D5C09" w14:textId="77777777" w:rsidR="00830A37" w:rsidRPr="00830A37" w:rsidRDefault="00830A37" w:rsidP="00830A37">
      <w:pPr>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7860A314" w14:textId="77777777" w:rsidR="00830A37" w:rsidRPr="00830A37" w:rsidRDefault="00830A37" w:rsidP="00830A37">
      <w:pPr>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2E5D1FFE" w14:textId="77777777" w:rsidR="00830A37" w:rsidRPr="00830A37" w:rsidRDefault="00830A37" w:rsidP="00830A37">
      <w:pPr>
        <w:tabs>
          <w:tab w:val="left" w:pos="3767"/>
        </w:tabs>
        <w:autoSpaceDE w:val="0"/>
        <w:autoSpaceDN w:val="0"/>
        <w:adjustRightInd w:val="0"/>
        <w:spacing w:after="0" w:line="240" w:lineRule="auto"/>
        <w:jc w:val="both"/>
        <w:rPr>
          <w:rFonts w:ascii="Times New Roman" w:eastAsia="Times New Roman" w:hAnsi="Times New Roman" w:cs="Times New Roman"/>
          <w:szCs w:val="24"/>
          <w:lang w:eastAsia="pt-BR"/>
        </w:rPr>
      </w:pPr>
    </w:p>
    <w:p w14:paraId="45A11223"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4F41B1C4"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264D7902"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0527FC2D"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A01F188"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79BEE88"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41AC879"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7289A777"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25EA7472"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2E8208C4"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4D970864"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3629BF38"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7A99877B"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EEF661A"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712CED5A"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639A83EA"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39C38957" w14:textId="77777777" w:rsidR="00830A37" w:rsidRP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1D78A693" w14:textId="395012FD" w:rsidR="00830A37" w:rsidRDefault="00830A37"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4FF547E7" w14:textId="77777777" w:rsidR="00F971AC" w:rsidRPr="00830A37" w:rsidRDefault="00F971AC" w:rsidP="00830A37">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eastAsia="pt-BR"/>
        </w:rPr>
      </w:pPr>
    </w:p>
    <w:p w14:paraId="2F3E28FA" w14:textId="77777777" w:rsidR="00F971AC" w:rsidRPr="00F971AC" w:rsidRDefault="00F971AC" w:rsidP="00F971AC">
      <w:pPr>
        <w:autoSpaceDE w:val="0"/>
        <w:autoSpaceDN w:val="0"/>
        <w:adjustRightInd w:val="0"/>
        <w:spacing w:after="0" w:line="240" w:lineRule="auto"/>
        <w:rPr>
          <w:rFonts w:ascii="Times New Roman" w:eastAsia="Times New Roman" w:hAnsi="Times New Roman" w:cs="Times New Roman"/>
          <w:b/>
          <w:szCs w:val="24"/>
          <w:lang w:val="en-US" w:eastAsia="pt-BR"/>
        </w:rPr>
      </w:pPr>
      <w:r w:rsidRPr="00F971AC">
        <w:rPr>
          <w:rFonts w:ascii="Times New Roman" w:eastAsia="Times New Roman" w:hAnsi="Times New Roman" w:cs="Times New Roman"/>
          <w:b/>
          <w:szCs w:val="24"/>
          <w:lang w:val="en-US" w:eastAsia="pt-BR"/>
        </w:rPr>
        <w:t>Cookies physical analysis</w:t>
      </w:r>
    </w:p>
    <w:p w14:paraId="7EB6C446" w14:textId="77777777" w:rsidR="00F971AC" w:rsidRPr="00F971AC" w:rsidRDefault="00F971AC" w:rsidP="00F971AC">
      <w:pPr>
        <w:autoSpaceDE w:val="0"/>
        <w:autoSpaceDN w:val="0"/>
        <w:adjustRightInd w:val="0"/>
        <w:spacing w:after="0" w:line="240" w:lineRule="auto"/>
        <w:jc w:val="both"/>
        <w:rPr>
          <w:rFonts w:ascii="Times New Roman" w:eastAsia="Times New Roman" w:hAnsi="Times New Roman" w:cs="Times New Roman"/>
          <w:szCs w:val="24"/>
          <w:lang w:val="en-US" w:eastAsia="pt-BR"/>
        </w:rPr>
      </w:pPr>
    </w:p>
    <w:p w14:paraId="4494C03E" w14:textId="77777777" w:rsidR="00F971AC" w:rsidRPr="00F971AC" w:rsidRDefault="00F971AC"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F971AC">
        <w:rPr>
          <w:rFonts w:ascii="Times New Roman" w:eastAsia="Times New Roman" w:hAnsi="Times New Roman" w:cs="Times New Roman"/>
          <w:szCs w:val="24"/>
          <w:lang w:val="en-US" w:eastAsia="pt-BR"/>
        </w:rPr>
        <w:t>The cookies physical characteristics were determined by the 10-50D method of the AACC 1995, from which was determined the weight loss by the weight variation before and after cooking. The yield was calculated based on weight. The diameter and the thickness of the cookies were determined using a caliper. The analysis was performed with five cookies, from the same batch, chosen at random, after reaching ambient temperature. The expandability coefficient is given by the ratio between the cookie’s diameter and thickness. All the analysis was performed in triplicate.</w:t>
      </w:r>
    </w:p>
    <w:p w14:paraId="199FEC75" w14:textId="77777777" w:rsidR="00F971AC" w:rsidRPr="00F971AC" w:rsidRDefault="00F971AC"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p>
    <w:p w14:paraId="136A48EC" w14:textId="77777777" w:rsidR="00B97757" w:rsidRPr="00830A37" w:rsidRDefault="00B97757" w:rsidP="00830A37">
      <w:pPr>
        <w:autoSpaceDE w:val="0"/>
        <w:autoSpaceDN w:val="0"/>
        <w:adjustRightInd w:val="0"/>
        <w:spacing w:after="0" w:line="240" w:lineRule="auto"/>
        <w:rPr>
          <w:rFonts w:ascii="Times New Roman" w:eastAsia="Times New Roman" w:hAnsi="Times New Roman" w:cs="Times New Roman"/>
          <w:b/>
          <w:szCs w:val="24"/>
          <w:lang w:val="en-US" w:eastAsia="pt-BR"/>
        </w:rPr>
      </w:pPr>
      <w:r w:rsidRPr="00830A37">
        <w:rPr>
          <w:rFonts w:ascii="Times New Roman" w:eastAsia="Times New Roman" w:hAnsi="Times New Roman" w:cs="Times New Roman"/>
          <w:b/>
          <w:szCs w:val="24"/>
          <w:lang w:val="en-US" w:eastAsia="pt-BR"/>
        </w:rPr>
        <w:t>Cookies physicochemical analysis</w:t>
      </w:r>
    </w:p>
    <w:p w14:paraId="5FEACBD4" w14:textId="77777777" w:rsidR="00777C8A" w:rsidRDefault="00777C8A"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p>
    <w:p w14:paraId="38AAAB15" w14:textId="6964ED26" w:rsidR="00830E5F"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b/>
          <w:szCs w:val="24"/>
          <w:lang w:val="en"/>
        </w:rPr>
      </w:pPr>
      <w:r w:rsidRPr="00830A37">
        <w:rPr>
          <w:rFonts w:ascii="Times New Roman" w:eastAsia="Times New Roman" w:hAnsi="Times New Roman" w:cs="Times New Roman"/>
          <w:szCs w:val="24"/>
          <w:lang w:val="en-US" w:eastAsia="pt-BR"/>
        </w:rPr>
        <w:t>The polysaccharides and the cookies chemical composition were determined by the following procedures: moisture in stove at 105 °C to constant weight, ashes on incineration at 550 °C, lipids by solvent extraction method (</w:t>
      </w:r>
      <w:proofErr w:type="spellStart"/>
      <w:r w:rsidRPr="00830A37">
        <w:rPr>
          <w:rFonts w:ascii="Times New Roman" w:eastAsia="Times New Roman" w:hAnsi="Times New Roman" w:cs="Times New Roman"/>
          <w:szCs w:val="24"/>
          <w:lang w:val="en-US" w:eastAsia="pt-BR"/>
        </w:rPr>
        <w:t>Soxleht</w:t>
      </w:r>
      <w:proofErr w:type="spellEnd"/>
      <w:r w:rsidRPr="00830A37">
        <w:rPr>
          <w:rFonts w:ascii="Times New Roman" w:eastAsia="Times New Roman" w:hAnsi="Times New Roman" w:cs="Times New Roman"/>
          <w:szCs w:val="24"/>
          <w:lang w:val="en-US" w:eastAsia="pt-BR"/>
        </w:rPr>
        <w:t xml:space="preserve"> Method) as methodologies proposed by the Adolfo Lutz Institute (1985). The total nitrogen was determined by the </w:t>
      </w:r>
      <w:proofErr w:type="spellStart"/>
      <w:r w:rsidRPr="00830A37">
        <w:rPr>
          <w:rFonts w:ascii="Times New Roman" w:eastAsia="Times New Roman" w:hAnsi="Times New Roman" w:cs="Times New Roman"/>
          <w:szCs w:val="24"/>
          <w:lang w:val="en-US" w:eastAsia="pt-BR"/>
        </w:rPr>
        <w:t>Kjeldahl</w:t>
      </w:r>
      <w:proofErr w:type="spellEnd"/>
      <w:r w:rsidRPr="00830A37">
        <w:rPr>
          <w:rFonts w:ascii="Times New Roman" w:eastAsia="Times New Roman" w:hAnsi="Times New Roman" w:cs="Times New Roman"/>
          <w:szCs w:val="24"/>
          <w:lang w:val="en-US" w:eastAsia="pt-BR"/>
        </w:rPr>
        <w:t xml:space="preserve"> Method and converted in gross protein by the factor of 5.75, according to AOAC (1990).</w:t>
      </w:r>
      <w:r w:rsidR="0073209F" w:rsidRPr="00830A37">
        <w:rPr>
          <w:rFonts w:ascii="Times New Roman" w:eastAsia="Times New Roman" w:hAnsi="Times New Roman" w:cs="Times New Roman"/>
          <w:szCs w:val="24"/>
          <w:lang w:val="en-US" w:eastAsia="pt-BR"/>
        </w:rPr>
        <w:t xml:space="preserve"> </w:t>
      </w:r>
      <w:r w:rsidR="00830E5F" w:rsidRPr="00830A37">
        <w:rPr>
          <w:rFonts w:ascii="Times New Roman" w:eastAsia="Times New Roman" w:hAnsi="Times New Roman" w:cs="Times New Roman"/>
          <w:szCs w:val="24"/>
          <w:lang w:val="en-US" w:eastAsia="pt-BR"/>
        </w:rPr>
        <w:t xml:space="preserve">The crude fiber was determined from the acidic and basic hydrolysis in a fiber analyzer of brand </w:t>
      </w:r>
      <w:r w:rsidR="00830E5F" w:rsidRPr="00830A37">
        <w:rPr>
          <w:rFonts w:ascii="Times New Roman" w:hAnsi="Times New Roman" w:cs="Times New Roman"/>
          <w:color w:val="212121"/>
          <w:szCs w:val="24"/>
          <w:lang w:val="en"/>
        </w:rPr>
        <w:t>ANKON</w:t>
      </w:r>
      <w:r w:rsidR="00830E5F" w:rsidRPr="00830A37">
        <w:rPr>
          <w:rFonts w:ascii="Times New Roman" w:hAnsi="Times New Roman" w:cs="Times New Roman"/>
          <w:color w:val="212121"/>
          <w:szCs w:val="24"/>
          <w:vertAlign w:val="superscript"/>
          <w:lang w:val="en"/>
        </w:rPr>
        <w:t>®</w:t>
      </w:r>
      <w:r w:rsidR="00830E5F" w:rsidRPr="00830A37">
        <w:rPr>
          <w:rFonts w:ascii="Times New Roman" w:hAnsi="Times New Roman" w:cs="Times New Roman"/>
          <w:color w:val="212121"/>
          <w:szCs w:val="24"/>
          <w:lang w:val="en"/>
        </w:rPr>
        <w:t xml:space="preserve"> model - A200I. According analytical techniques described by Instituto Adolfo Lutz (</w:t>
      </w:r>
      <w:proofErr w:type="gramStart"/>
      <w:r w:rsidR="00830E5F" w:rsidRPr="00830A37">
        <w:rPr>
          <w:rFonts w:ascii="Times New Roman" w:hAnsi="Times New Roman" w:cs="Times New Roman"/>
          <w:color w:val="212121"/>
          <w:szCs w:val="24"/>
          <w:lang w:val="en"/>
        </w:rPr>
        <w:t>IAL ,</w:t>
      </w:r>
      <w:proofErr w:type="gramEnd"/>
      <w:r w:rsidR="00830E5F" w:rsidRPr="00830A37">
        <w:rPr>
          <w:rFonts w:ascii="Times New Roman" w:hAnsi="Times New Roman" w:cs="Times New Roman"/>
          <w:color w:val="212121"/>
          <w:szCs w:val="24"/>
          <w:lang w:val="en"/>
        </w:rPr>
        <w:t xml:space="preserve"> 2008).</w:t>
      </w:r>
      <w:r w:rsidR="00830E5F" w:rsidRPr="00830A37">
        <w:rPr>
          <w:rFonts w:ascii="Times New Roman" w:eastAsia="Times New Roman" w:hAnsi="Times New Roman" w:cs="Times New Roman"/>
          <w:b/>
          <w:szCs w:val="24"/>
          <w:lang w:val="en"/>
        </w:rPr>
        <w:t xml:space="preserve"> </w:t>
      </w:r>
      <w:r w:rsidR="00830E5F" w:rsidRPr="00830A37">
        <w:rPr>
          <w:rFonts w:ascii="Times New Roman" w:eastAsia="Times New Roman" w:hAnsi="Times New Roman" w:cs="Times New Roman"/>
          <w:szCs w:val="24"/>
          <w:lang w:val="en-US" w:eastAsia="pt-BR"/>
        </w:rPr>
        <w:t>All the analysis was performed in triplicate.</w:t>
      </w:r>
    </w:p>
    <w:p w14:paraId="0AFF260D" w14:textId="77777777" w:rsidR="00B97757" w:rsidRPr="00830A37" w:rsidRDefault="00B97757" w:rsidP="00830A37">
      <w:pPr>
        <w:autoSpaceDE w:val="0"/>
        <w:autoSpaceDN w:val="0"/>
        <w:adjustRightInd w:val="0"/>
        <w:spacing w:after="0" w:line="240" w:lineRule="auto"/>
        <w:ind w:firstLine="426"/>
        <w:jc w:val="both"/>
        <w:rPr>
          <w:rFonts w:ascii="Times New Roman" w:eastAsia="Times New Roman" w:hAnsi="Times New Roman" w:cs="Times New Roman"/>
          <w:szCs w:val="24"/>
          <w:lang w:val="en-US" w:eastAsia="pt-BR"/>
        </w:rPr>
      </w:pPr>
    </w:p>
    <w:p w14:paraId="796384FB"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color w:val="000000"/>
          <w:szCs w:val="24"/>
          <w:lang w:val="en-US" w:eastAsia="pt-BR"/>
        </w:rPr>
      </w:pPr>
      <w:r w:rsidRPr="00830A37">
        <w:rPr>
          <w:rFonts w:ascii="Times New Roman" w:eastAsia="Times New Roman" w:hAnsi="Times New Roman" w:cs="Times New Roman"/>
          <w:b/>
          <w:color w:val="000000"/>
          <w:szCs w:val="24"/>
          <w:lang w:val="en-US" w:eastAsia="pt-BR"/>
        </w:rPr>
        <w:t>Cookies Sensorial Analysis</w:t>
      </w:r>
    </w:p>
    <w:p w14:paraId="299F7D0C" w14:textId="77777777" w:rsidR="00777C8A" w:rsidRDefault="00777C8A"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p>
    <w:p w14:paraId="3E5C96F9" w14:textId="09E2D81C" w:rsidR="00777C8A"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830A37">
        <w:rPr>
          <w:rFonts w:ascii="Times New Roman" w:eastAsia="Times New Roman" w:hAnsi="Times New Roman" w:cs="Times New Roman"/>
          <w:szCs w:val="24"/>
          <w:lang w:val="en-US" w:eastAsia="pt-BR"/>
        </w:rPr>
        <w:t xml:space="preserve">The analysis was performed in the IFCE </w:t>
      </w:r>
      <w:proofErr w:type="spellStart"/>
      <w:r w:rsidRPr="00830A37">
        <w:rPr>
          <w:rFonts w:ascii="Times New Roman" w:eastAsia="Times New Roman" w:hAnsi="Times New Roman" w:cs="Times New Roman"/>
          <w:szCs w:val="24"/>
          <w:lang w:val="en-US" w:eastAsia="pt-BR"/>
        </w:rPr>
        <w:t>Limoeiro</w:t>
      </w:r>
      <w:proofErr w:type="spellEnd"/>
      <w:r w:rsidRPr="00830A37">
        <w:rPr>
          <w:rFonts w:ascii="Times New Roman" w:eastAsia="Times New Roman" w:hAnsi="Times New Roman" w:cs="Times New Roman"/>
          <w:szCs w:val="24"/>
          <w:lang w:val="en-US" w:eastAsia="pt-BR"/>
        </w:rPr>
        <w:t xml:space="preserve"> do Norte </w:t>
      </w:r>
      <w:r w:rsidRPr="00830A37">
        <w:rPr>
          <w:rFonts w:ascii="Times New Roman" w:eastAsia="Times New Roman" w:hAnsi="Times New Roman" w:cs="Times New Roman"/>
          <w:i/>
          <w:szCs w:val="24"/>
          <w:lang w:val="en-US" w:eastAsia="pt-BR"/>
        </w:rPr>
        <w:t>campus</w:t>
      </w:r>
      <w:r w:rsidRPr="00830A37">
        <w:rPr>
          <w:rFonts w:ascii="Times New Roman" w:eastAsia="Times New Roman" w:hAnsi="Times New Roman" w:cs="Times New Roman"/>
          <w:szCs w:val="24"/>
          <w:lang w:val="en-US" w:eastAsia="pt-BR"/>
        </w:rPr>
        <w:t xml:space="preserve"> Sensorial Analysis Laboratory, with 100 untrained food tasters, randomly selected, of which were included students and employees of the institution of both sexes. The acceptance of the cookies formulated with and without the polysaccharide addition was evaluated by means of an affective laboratory test. The evaluators reported how they liked or disliked each cookie using a 9-point hedonic scale ranging from “I liked very much” (maximum score) to “I disliked very much” (minimum score), following the methodology described by </w:t>
      </w:r>
      <w:proofErr w:type="spellStart"/>
      <w:r w:rsidRPr="00830A37">
        <w:rPr>
          <w:rFonts w:ascii="Times New Roman" w:eastAsia="Times New Roman" w:hAnsi="Times New Roman" w:cs="Times New Roman"/>
          <w:szCs w:val="24"/>
          <w:lang w:val="en-US" w:eastAsia="pt-BR"/>
        </w:rPr>
        <w:t>Dutcosky</w:t>
      </w:r>
      <w:proofErr w:type="spellEnd"/>
      <w:r w:rsidRPr="00830A37">
        <w:rPr>
          <w:rFonts w:ascii="Times New Roman" w:eastAsia="Times New Roman" w:hAnsi="Times New Roman" w:cs="Times New Roman"/>
          <w:szCs w:val="24"/>
          <w:lang w:val="en-US" w:eastAsia="pt-BR"/>
        </w:rPr>
        <w:t>, 1996.</w:t>
      </w:r>
    </w:p>
    <w:p w14:paraId="5E895ACC" w14:textId="77777777" w:rsidR="00187D2F" w:rsidRDefault="00187D2F"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p>
    <w:p w14:paraId="74BB45D4" w14:textId="7E8598D4" w:rsidR="00B97757" w:rsidRPr="00777C8A" w:rsidRDefault="00B97757" w:rsidP="00777C8A">
      <w:pPr>
        <w:autoSpaceDE w:val="0"/>
        <w:autoSpaceDN w:val="0"/>
        <w:adjustRightInd w:val="0"/>
        <w:spacing w:after="0" w:line="240" w:lineRule="auto"/>
        <w:jc w:val="both"/>
        <w:rPr>
          <w:rFonts w:ascii="Times New Roman" w:eastAsia="Times New Roman" w:hAnsi="Times New Roman" w:cs="Times New Roman"/>
          <w:szCs w:val="24"/>
          <w:lang w:val="en-US" w:eastAsia="pt-BR"/>
        </w:rPr>
      </w:pPr>
      <w:proofErr w:type="spellStart"/>
      <w:r w:rsidRPr="00830A37">
        <w:rPr>
          <w:rFonts w:ascii="Times New Roman" w:eastAsia="Times New Roman" w:hAnsi="Times New Roman" w:cs="Times New Roman"/>
          <w:b/>
          <w:color w:val="000000"/>
          <w:szCs w:val="24"/>
          <w:lang w:eastAsia="pt-BR"/>
        </w:rPr>
        <w:t>Statistical</w:t>
      </w:r>
      <w:proofErr w:type="spellEnd"/>
      <w:r w:rsidRPr="00830A37">
        <w:rPr>
          <w:rFonts w:ascii="Times New Roman" w:eastAsia="Times New Roman" w:hAnsi="Times New Roman" w:cs="Times New Roman"/>
          <w:b/>
          <w:color w:val="000000"/>
          <w:szCs w:val="24"/>
          <w:lang w:eastAsia="pt-BR"/>
        </w:rPr>
        <w:t xml:space="preserve"> </w:t>
      </w:r>
      <w:proofErr w:type="spellStart"/>
      <w:r w:rsidRPr="00830A37">
        <w:rPr>
          <w:rFonts w:ascii="Times New Roman" w:eastAsia="Times New Roman" w:hAnsi="Times New Roman" w:cs="Times New Roman"/>
          <w:b/>
          <w:color w:val="000000"/>
          <w:szCs w:val="24"/>
          <w:lang w:eastAsia="pt-BR"/>
        </w:rPr>
        <w:t>Analysis</w:t>
      </w:r>
      <w:proofErr w:type="spellEnd"/>
    </w:p>
    <w:p w14:paraId="7B31D1F2" w14:textId="77777777" w:rsidR="00777C8A" w:rsidRDefault="00777C8A"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p>
    <w:p w14:paraId="4F72D7A4" w14:textId="0CAA4550" w:rsidR="00B97757" w:rsidRPr="00830A37" w:rsidRDefault="00B97757" w:rsidP="009A7DD0">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The experimental results were analyzed by analysis of variance (ANOVA) and the averages were compared by Tukey test, at the 5% significance level.</w:t>
      </w:r>
    </w:p>
    <w:p w14:paraId="03C791B6" w14:textId="77777777" w:rsidR="00B97757" w:rsidRPr="00830A37" w:rsidRDefault="00B97757" w:rsidP="009A7DD0">
      <w:pPr>
        <w:autoSpaceDE w:val="0"/>
        <w:autoSpaceDN w:val="0"/>
        <w:adjustRightInd w:val="0"/>
        <w:spacing w:after="0" w:line="240" w:lineRule="auto"/>
        <w:ind w:left="720" w:firstLine="851"/>
        <w:jc w:val="both"/>
        <w:rPr>
          <w:rFonts w:ascii="Times New Roman" w:eastAsia="Times New Roman" w:hAnsi="Times New Roman" w:cs="Times New Roman"/>
          <w:color w:val="000000"/>
          <w:szCs w:val="24"/>
          <w:lang w:val="en-US"/>
        </w:rPr>
      </w:pPr>
    </w:p>
    <w:p w14:paraId="1A2DB282" w14:textId="77777777" w:rsidR="00B97757" w:rsidRPr="00830A37" w:rsidRDefault="00B97757" w:rsidP="00830A37">
      <w:pPr>
        <w:autoSpaceDE w:val="0"/>
        <w:autoSpaceDN w:val="0"/>
        <w:adjustRightInd w:val="0"/>
        <w:spacing w:after="0" w:line="240" w:lineRule="auto"/>
        <w:ind w:left="360"/>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RESULTS AND DISCUSSION</w:t>
      </w:r>
    </w:p>
    <w:p w14:paraId="6625F253" w14:textId="77777777" w:rsidR="00B97757" w:rsidRPr="00830A37" w:rsidRDefault="00B97757" w:rsidP="00830A37">
      <w:pPr>
        <w:autoSpaceDE w:val="0"/>
        <w:autoSpaceDN w:val="0"/>
        <w:adjustRightInd w:val="0"/>
        <w:spacing w:after="0" w:line="240" w:lineRule="auto"/>
        <w:ind w:left="360"/>
        <w:jc w:val="both"/>
        <w:rPr>
          <w:rFonts w:ascii="Times New Roman" w:eastAsia="Times New Roman" w:hAnsi="Times New Roman" w:cs="Times New Roman"/>
          <w:b/>
          <w:szCs w:val="24"/>
          <w:lang w:val="en-US"/>
        </w:rPr>
      </w:pPr>
    </w:p>
    <w:p w14:paraId="58CE56D5"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 xml:space="preserve">Yield of the polysaccharide of </w:t>
      </w:r>
      <w:proofErr w:type="spellStart"/>
      <w:r w:rsidRPr="00830A37">
        <w:rPr>
          <w:rFonts w:ascii="Times New Roman" w:eastAsia="Times New Roman" w:hAnsi="Times New Roman" w:cs="Times New Roman"/>
          <w:b/>
          <w:i/>
          <w:szCs w:val="24"/>
          <w:lang w:val="en-US"/>
        </w:rPr>
        <w:t>Adenanthera</w:t>
      </w:r>
      <w:proofErr w:type="spellEnd"/>
      <w:r w:rsidRPr="00830A37">
        <w:rPr>
          <w:rFonts w:ascii="Times New Roman" w:eastAsia="Times New Roman" w:hAnsi="Times New Roman" w:cs="Times New Roman"/>
          <w:b/>
          <w:i/>
          <w:szCs w:val="24"/>
          <w:lang w:val="en-US"/>
        </w:rPr>
        <w:t xml:space="preserve"> </w:t>
      </w:r>
      <w:proofErr w:type="spellStart"/>
      <w:r w:rsidRPr="00830A37">
        <w:rPr>
          <w:rFonts w:ascii="Times New Roman" w:eastAsia="Times New Roman" w:hAnsi="Times New Roman" w:cs="Times New Roman"/>
          <w:b/>
          <w:i/>
          <w:szCs w:val="24"/>
          <w:lang w:val="en-US"/>
        </w:rPr>
        <w:t>pavonina</w:t>
      </w:r>
      <w:proofErr w:type="spellEnd"/>
    </w:p>
    <w:p w14:paraId="7EE60CCE" w14:textId="1C21F33C" w:rsidR="00B97757" w:rsidRPr="00830A37" w:rsidRDefault="00B97757" w:rsidP="000033A3">
      <w:pPr>
        <w:spacing w:before="100" w:beforeAutospacing="1" w:after="100" w:afterAutospacing="1"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There were obtained a 4.81% percent yield in relation to the used seed mass (30.09g). This value was much lower than those found by </w:t>
      </w:r>
      <w:proofErr w:type="spellStart"/>
      <w:r w:rsidR="008E7880">
        <w:rPr>
          <w:rFonts w:ascii="Times New Roman" w:eastAsia="Times New Roman" w:hAnsi="Times New Roman" w:cs="Times New Roman"/>
          <w:szCs w:val="24"/>
          <w:lang w:val="en-US"/>
        </w:rPr>
        <w:t>Passos</w:t>
      </w:r>
      <w:proofErr w:type="spellEnd"/>
      <w:r w:rsidR="008E7880">
        <w:rPr>
          <w:rFonts w:ascii="Times New Roman" w:eastAsia="Times New Roman" w:hAnsi="Times New Roman" w:cs="Times New Roman"/>
          <w:szCs w:val="24"/>
          <w:lang w:val="en-US"/>
        </w:rPr>
        <w:t xml:space="preserve"> </w:t>
      </w:r>
      <w:r w:rsidR="008E7880" w:rsidRPr="00222322">
        <w:rPr>
          <w:rFonts w:ascii="Times New Roman" w:eastAsia="Times New Roman" w:hAnsi="Times New Roman" w:cs="Times New Roman"/>
          <w:i/>
          <w:szCs w:val="24"/>
          <w:lang w:val="en-US"/>
        </w:rPr>
        <w:t>et al</w:t>
      </w:r>
      <w:r w:rsidR="008E7880">
        <w:rPr>
          <w:rFonts w:ascii="Times New Roman" w:eastAsia="Times New Roman" w:hAnsi="Times New Roman" w:cs="Times New Roman"/>
          <w:szCs w:val="24"/>
          <w:lang w:val="en-US"/>
        </w:rPr>
        <w:t xml:space="preserve"> (2016</w:t>
      </w:r>
      <w:r w:rsidRPr="00830A37">
        <w:rPr>
          <w:rFonts w:ascii="Times New Roman" w:eastAsia="Times New Roman" w:hAnsi="Times New Roman" w:cs="Times New Roman"/>
          <w:szCs w:val="24"/>
          <w:lang w:val="en-US"/>
        </w:rPr>
        <w:t xml:space="preserve">) and </w:t>
      </w:r>
      <w:proofErr w:type="spellStart"/>
      <w:r w:rsidRPr="00830A37">
        <w:rPr>
          <w:rFonts w:ascii="Times New Roman" w:eastAsia="Times New Roman" w:hAnsi="Times New Roman" w:cs="Times New Roman"/>
          <w:szCs w:val="24"/>
          <w:lang w:val="en-US"/>
        </w:rPr>
        <w:t>Cerqueira</w:t>
      </w:r>
      <w:proofErr w:type="spellEnd"/>
      <w:r w:rsidRPr="00830A37">
        <w:rPr>
          <w:rFonts w:ascii="Times New Roman" w:eastAsia="Times New Roman" w:hAnsi="Times New Roman" w:cs="Times New Roman"/>
          <w:szCs w:val="24"/>
          <w:lang w:val="en-US"/>
        </w:rPr>
        <w:t xml:space="preserve"> </w:t>
      </w:r>
      <w:r w:rsidRPr="00830A37">
        <w:rPr>
          <w:rFonts w:ascii="Times New Roman" w:eastAsia="Times New Roman" w:hAnsi="Times New Roman" w:cs="Times New Roman"/>
          <w:i/>
          <w:szCs w:val="24"/>
          <w:lang w:val="en-US"/>
        </w:rPr>
        <w:t>et al</w:t>
      </w:r>
      <w:r w:rsidRPr="00830A37">
        <w:rPr>
          <w:rFonts w:ascii="Times New Roman" w:eastAsia="Times New Roman" w:hAnsi="Times New Roman" w:cs="Times New Roman"/>
          <w:szCs w:val="24"/>
          <w:lang w:val="en-US"/>
        </w:rPr>
        <w:t xml:space="preserve"> (2009b) who obtained a </w:t>
      </w:r>
      <w:r w:rsidR="008E7880" w:rsidRPr="008E7880">
        <w:rPr>
          <w:rFonts w:ascii="Times New Roman" w:eastAsia="Times New Roman" w:hAnsi="Times New Roman" w:cs="Times New Roman"/>
          <w:szCs w:val="24"/>
          <w:lang w:val="en-US"/>
        </w:rPr>
        <w:t>14,05-19,96%</w:t>
      </w:r>
      <w:r w:rsidR="008E7880" w:rsidRPr="00830A37">
        <w:rPr>
          <w:rFonts w:ascii="Times New Roman" w:eastAsia="Times New Roman" w:hAnsi="Times New Roman" w:cs="Times New Roman"/>
          <w:szCs w:val="24"/>
          <w:lang w:val="en-US"/>
        </w:rPr>
        <w:t xml:space="preserve"> </w:t>
      </w:r>
      <w:r w:rsidRPr="00830A37">
        <w:rPr>
          <w:rFonts w:ascii="Times New Roman" w:eastAsia="Times New Roman" w:hAnsi="Times New Roman" w:cs="Times New Roman"/>
          <w:szCs w:val="24"/>
          <w:lang w:val="en-US"/>
        </w:rPr>
        <w:t>and a 17% yield, respectively.</w:t>
      </w:r>
    </w:p>
    <w:p w14:paraId="5A863C76" w14:textId="77777777" w:rsidR="00B97757" w:rsidRPr="00830A37" w:rsidRDefault="00B97757" w:rsidP="00830A37">
      <w:pPr>
        <w:spacing w:before="100" w:beforeAutospacing="1" w:after="100" w:afterAutospacing="1"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Yield of the polysaccharide of</w:t>
      </w:r>
      <w:r w:rsidRPr="00830A37">
        <w:rPr>
          <w:rFonts w:ascii="Times New Roman" w:eastAsia="Times New Roman" w:hAnsi="Times New Roman" w:cs="Times New Roman"/>
          <w:b/>
          <w:i/>
          <w:szCs w:val="24"/>
          <w:lang w:val="en-US"/>
        </w:rPr>
        <w:t xml:space="preserve"> </w:t>
      </w:r>
      <w:proofErr w:type="spellStart"/>
      <w:r w:rsidRPr="00830A37">
        <w:rPr>
          <w:rFonts w:ascii="Times New Roman" w:eastAsia="Times New Roman" w:hAnsi="Times New Roman" w:cs="Times New Roman"/>
          <w:b/>
          <w:i/>
          <w:szCs w:val="24"/>
          <w:lang w:val="en-US"/>
        </w:rPr>
        <w:t>Hymeneae</w:t>
      </w:r>
      <w:proofErr w:type="spellEnd"/>
      <w:r w:rsidRPr="00830A37">
        <w:rPr>
          <w:rFonts w:ascii="Times New Roman" w:eastAsia="Times New Roman" w:hAnsi="Times New Roman" w:cs="Times New Roman"/>
          <w:b/>
          <w:i/>
          <w:szCs w:val="24"/>
          <w:lang w:val="en-US"/>
        </w:rPr>
        <w:t xml:space="preserve"> </w:t>
      </w:r>
      <w:proofErr w:type="spellStart"/>
      <w:r w:rsidRPr="00830A37">
        <w:rPr>
          <w:rFonts w:ascii="Times New Roman" w:eastAsia="Times New Roman" w:hAnsi="Times New Roman" w:cs="Times New Roman"/>
          <w:b/>
          <w:i/>
          <w:szCs w:val="24"/>
          <w:lang w:val="en-US"/>
        </w:rPr>
        <w:t>courbaril</w:t>
      </w:r>
      <w:proofErr w:type="spellEnd"/>
    </w:p>
    <w:p w14:paraId="6ACA5DFF" w14:textId="77777777" w:rsidR="00B97757" w:rsidRPr="00830A37" w:rsidRDefault="00B97757" w:rsidP="000033A3">
      <w:pPr>
        <w:snapToGri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A 36.30% yield was obtained, in relation to the used seed mass (14g), with 5.08g of xyloglucan. The result was higher than that found by </w:t>
      </w:r>
      <w:proofErr w:type="spellStart"/>
      <w:r w:rsidRPr="00830A37">
        <w:rPr>
          <w:rFonts w:ascii="Times New Roman" w:eastAsia="Times New Roman" w:hAnsi="Times New Roman" w:cs="Times New Roman"/>
          <w:szCs w:val="24"/>
          <w:lang w:val="en-US"/>
        </w:rPr>
        <w:t>Redeschi</w:t>
      </w:r>
      <w:proofErr w:type="spellEnd"/>
      <w:r w:rsidRPr="00830A37">
        <w:rPr>
          <w:rFonts w:ascii="Times New Roman" w:eastAsia="Times New Roman" w:hAnsi="Times New Roman" w:cs="Times New Roman"/>
          <w:szCs w:val="24"/>
          <w:lang w:val="en-US"/>
        </w:rPr>
        <w:t xml:space="preserve"> (2006), who achieved a 34.62% yield in relation to the total seed mass by aqueous extraction. But the present work’s yield is considered low compared with other authors’ results, such as Lima </w:t>
      </w:r>
      <w:r w:rsidRPr="00830A37">
        <w:rPr>
          <w:rFonts w:ascii="Times New Roman" w:eastAsia="Times New Roman" w:hAnsi="Times New Roman" w:cs="Times New Roman"/>
          <w:i/>
          <w:szCs w:val="24"/>
          <w:lang w:val="en-US"/>
        </w:rPr>
        <w:t>et al</w:t>
      </w:r>
      <w:r w:rsidRPr="00830A37">
        <w:rPr>
          <w:rFonts w:ascii="Times New Roman" w:eastAsia="Times New Roman" w:hAnsi="Times New Roman" w:cs="Times New Roman"/>
          <w:szCs w:val="24"/>
          <w:lang w:val="en-US"/>
        </w:rPr>
        <w:t xml:space="preserve"> (1993) who obtained an approximately 45% yield.</w:t>
      </w:r>
    </w:p>
    <w:p w14:paraId="7084E563" w14:textId="77777777" w:rsidR="00B97757" w:rsidRPr="00830A37" w:rsidRDefault="00B97757" w:rsidP="00830A37">
      <w:pPr>
        <w:spacing w:before="100" w:beforeAutospacing="1" w:after="100" w:afterAutospacing="1"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Composition of the polysaccharide</w:t>
      </w:r>
    </w:p>
    <w:p w14:paraId="3560FA95" w14:textId="6DA3A126" w:rsidR="00B97757" w:rsidRDefault="00B97757" w:rsidP="000033A3">
      <w:pPr>
        <w:spacing w:before="100" w:beforeAutospacing="1" w:after="100" w:afterAutospacing="1"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It can be seen in table 2 the composition of </w:t>
      </w:r>
      <w:r w:rsidRPr="00830A37">
        <w:rPr>
          <w:rFonts w:ascii="Times New Roman" w:eastAsia="Times New Roman" w:hAnsi="Times New Roman" w:cs="Times New Roman"/>
          <w:i/>
          <w:szCs w:val="24"/>
          <w:lang w:val="en-US"/>
        </w:rPr>
        <w:t xml:space="preserve">A.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xml:space="preserve"> and </w:t>
      </w:r>
      <w:r w:rsidRPr="00830A37">
        <w:rPr>
          <w:rFonts w:ascii="Times New Roman" w:eastAsia="Times New Roman" w:hAnsi="Times New Roman" w:cs="Times New Roman"/>
          <w:i/>
          <w:szCs w:val="24"/>
          <w:lang w:val="en-US"/>
        </w:rPr>
        <w:t>H</w:t>
      </w:r>
      <w:r w:rsidR="00777C8A">
        <w:rPr>
          <w:rFonts w:ascii="Times New Roman" w:eastAsia="Times New Roman" w:hAnsi="Times New Roman" w:cs="Times New Roman"/>
          <w:i/>
          <w:szCs w:val="24"/>
          <w:lang w:val="en-US"/>
        </w:rPr>
        <w:t>.</w:t>
      </w:r>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courbaril</w:t>
      </w:r>
      <w:proofErr w:type="spellEnd"/>
      <w:r w:rsidRPr="00830A37">
        <w:rPr>
          <w:rFonts w:ascii="Times New Roman" w:eastAsia="Times New Roman" w:hAnsi="Times New Roman" w:cs="Times New Roman"/>
          <w:szCs w:val="24"/>
          <w:lang w:val="en-US"/>
        </w:rPr>
        <w:t xml:space="preserve"> polysaccharides. It is noticed that they contain appreciable amounts of protein, but the PHC (Polysaccharide of </w:t>
      </w:r>
      <w:proofErr w:type="spellStart"/>
      <w:r w:rsidRPr="00830A37">
        <w:rPr>
          <w:rFonts w:ascii="Times New Roman" w:eastAsia="Times New Roman" w:hAnsi="Times New Roman" w:cs="Times New Roman"/>
          <w:i/>
          <w:szCs w:val="24"/>
          <w:lang w:val="en-US"/>
        </w:rPr>
        <w:t>Hymeneae</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courbaril</w:t>
      </w:r>
      <w:proofErr w:type="spellEnd"/>
      <w:r w:rsidRPr="00830A37">
        <w:rPr>
          <w:rFonts w:ascii="Times New Roman" w:eastAsia="Times New Roman" w:hAnsi="Times New Roman" w:cs="Times New Roman"/>
          <w:szCs w:val="24"/>
          <w:lang w:val="en-US"/>
        </w:rPr>
        <w:t xml:space="preserve">) has higher values. In relation to the moisture, it was observed that the PAP (Polysaccharide </w:t>
      </w:r>
      <w:proofErr w:type="spellStart"/>
      <w:r w:rsidRPr="00830A37">
        <w:rPr>
          <w:rFonts w:ascii="Times New Roman" w:eastAsia="Times New Roman" w:hAnsi="Times New Roman" w:cs="Times New Roman"/>
          <w:i/>
          <w:szCs w:val="24"/>
          <w:lang w:val="en-US"/>
        </w:rPr>
        <w:t>Adenanthera</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contains a great moisture content and low ashes content, especially when compared to the PHC. The lipids showed higher percentages in PAP but the oscillations indicated that it is not a statistically significant difference. Anyway, it is a healthy fat since it is derived from a vegetable source.</w:t>
      </w:r>
    </w:p>
    <w:p w14:paraId="396A1F59" w14:textId="58C51F28" w:rsidR="00F971AC" w:rsidRDefault="00F971AC" w:rsidP="00830A37">
      <w:pPr>
        <w:spacing w:before="100" w:beforeAutospacing="1" w:after="100" w:afterAutospacing="1" w:line="240" w:lineRule="auto"/>
        <w:ind w:firstLine="284"/>
        <w:jc w:val="both"/>
        <w:rPr>
          <w:rFonts w:ascii="Times New Roman" w:eastAsia="Times New Roman" w:hAnsi="Times New Roman" w:cs="Times New Roman"/>
          <w:szCs w:val="24"/>
          <w:lang w:val="en-US"/>
        </w:rPr>
      </w:pPr>
    </w:p>
    <w:p w14:paraId="1D491DFF" w14:textId="77777777" w:rsidR="00674460" w:rsidRPr="00830A37" w:rsidRDefault="00674460" w:rsidP="00830A37">
      <w:pPr>
        <w:spacing w:before="100" w:beforeAutospacing="1" w:after="100" w:afterAutospacing="1" w:line="240" w:lineRule="auto"/>
        <w:ind w:firstLine="284"/>
        <w:jc w:val="both"/>
        <w:rPr>
          <w:rFonts w:ascii="Times New Roman" w:eastAsia="Times New Roman" w:hAnsi="Times New Roman" w:cs="Times New Roman"/>
          <w:szCs w:val="24"/>
          <w:lang w:val="en-US"/>
        </w:rPr>
      </w:pPr>
    </w:p>
    <w:p w14:paraId="6479E418" w14:textId="77777777" w:rsidR="00B97757" w:rsidRPr="00674460" w:rsidRDefault="00B97757" w:rsidP="00777C8A">
      <w:pPr>
        <w:spacing w:after="0" w:line="240" w:lineRule="auto"/>
        <w:jc w:val="center"/>
        <w:rPr>
          <w:rFonts w:ascii="Times New Roman" w:eastAsia="Times New Roman" w:hAnsi="Times New Roman" w:cs="Times New Roman"/>
          <w:sz w:val="20"/>
          <w:szCs w:val="20"/>
          <w:lang w:val="en-US"/>
        </w:rPr>
      </w:pPr>
      <w:r w:rsidRPr="00674460">
        <w:rPr>
          <w:rFonts w:ascii="Times New Roman" w:eastAsia="Times New Roman" w:hAnsi="Times New Roman" w:cs="Times New Roman"/>
          <w:sz w:val="20"/>
          <w:szCs w:val="20"/>
          <w:lang w:val="en-US"/>
        </w:rPr>
        <w:lastRenderedPageBreak/>
        <w:t>Table 2. Elementary Polysaccharide Composition.</w:t>
      </w:r>
    </w:p>
    <w:tbl>
      <w:tblPr>
        <w:tblW w:w="0" w:type="auto"/>
        <w:tblInd w:w="1809" w:type="dxa"/>
        <w:tblBorders>
          <w:top w:val="single" w:sz="8" w:space="0" w:color="000000"/>
          <w:bottom w:val="single" w:sz="8" w:space="0" w:color="000000"/>
        </w:tblBorders>
        <w:tblLook w:val="04A0" w:firstRow="1" w:lastRow="0" w:firstColumn="1" w:lastColumn="0" w:noHBand="0" w:noVBand="1"/>
      </w:tblPr>
      <w:tblGrid>
        <w:gridCol w:w="3076"/>
        <w:gridCol w:w="1001"/>
        <w:gridCol w:w="1168"/>
      </w:tblGrid>
      <w:tr w:rsidR="00B97757" w:rsidRPr="00674460" w14:paraId="57321AE6" w14:textId="77777777" w:rsidTr="00777C8A">
        <w:tc>
          <w:tcPr>
            <w:tcW w:w="3076" w:type="dxa"/>
            <w:tcBorders>
              <w:top w:val="single" w:sz="8" w:space="0" w:color="000000"/>
              <w:left w:val="nil"/>
              <w:bottom w:val="single" w:sz="8" w:space="0" w:color="000000"/>
              <w:right w:val="nil"/>
            </w:tcBorders>
          </w:tcPr>
          <w:p w14:paraId="33304EE0" w14:textId="77777777"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Elementary</w:t>
            </w:r>
            <w:proofErr w:type="spellEnd"/>
            <w:r w:rsidRPr="00674460">
              <w:rPr>
                <w:rFonts w:ascii="Times New Roman" w:eastAsia="Times New Roman" w:hAnsi="Times New Roman" w:cs="Times New Roman"/>
                <w:bCs/>
                <w:color w:val="000000"/>
                <w:sz w:val="20"/>
                <w:szCs w:val="20"/>
              </w:rPr>
              <w:t xml:space="preserve"> </w:t>
            </w:r>
            <w:proofErr w:type="spellStart"/>
            <w:r w:rsidRPr="00674460">
              <w:rPr>
                <w:rFonts w:ascii="Times New Roman" w:eastAsia="Times New Roman" w:hAnsi="Times New Roman" w:cs="Times New Roman"/>
                <w:bCs/>
                <w:color w:val="000000"/>
                <w:sz w:val="20"/>
                <w:szCs w:val="20"/>
              </w:rPr>
              <w:t>Analysis</w:t>
            </w:r>
            <w:proofErr w:type="spellEnd"/>
            <w:r w:rsidRPr="00674460">
              <w:rPr>
                <w:rFonts w:ascii="Times New Roman" w:eastAsia="Times New Roman" w:hAnsi="Times New Roman" w:cs="Times New Roman"/>
                <w:bCs/>
                <w:color w:val="000000"/>
                <w:sz w:val="20"/>
                <w:szCs w:val="20"/>
              </w:rPr>
              <w:t xml:space="preserve"> (%)</w:t>
            </w:r>
          </w:p>
        </w:tc>
        <w:tc>
          <w:tcPr>
            <w:tcW w:w="1001" w:type="dxa"/>
            <w:tcBorders>
              <w:top w:val="single" w:sz="8" w:space="0" w:color="000000"/>
              <w:left w:val="nil"/>
              <w:bottom w:val="single" w:sz="8" w:space="0" w:color="000000"/>
              <w:right w:val="nil"/>
            </w:tcBorders>
          </w:tcPr>
          <w:p w14:paraId="5F4EBF44" w14:textId="77777777"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PAP</w:t>
            </w:r>
          </w:p>
        </w:tc>
        <w:tc>
          <w:tcPr>
            <w:tcW w:w="1168" w:type="dxa"/>
            <w:tcBorders>
              <w:top w:val="single" w:sz="8" w:space="0" w:color="000000"/>
              <w:left w:val="nil"/>
              <w:bottom w:val="single" w:sz="8" w:space="0" w:color="000000"/>
              <w:right w:val="nil"/>
            </w:tcBorders>
          </w:tcPr>
          <w:p w14:paraId="6B0C7003" w14:textId="77777777"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PHC</w:t>
            </w:r>
          </w:p>
        </w:tc>
      </w:tr>
      <w:tr w:rsidR="00B97757" w:rsidRPr="00674460" w14:paraId="304462CE" w14:textId="77777777" w:rsidTr="00777C8A">
        <w:tc>
          <w:tcPr>
            <w:tcW w:w="3076" w:type="dxa"/>
            <w:tcBorders>
              <w:left w:val="nil"/>
              <w:right w:val="nil"/>
            </w:tcBorders>
            <w:shd w:val="clear" w:color="auto" w:fill="FFFFFF" w:themeFill="background1"/>
          </w:tcPr>
          <w:p w14:paraId="383ED47A" w14:textId="77777777" w:rsidR="00B97757" w:rsidRPr="00674460" w:rsidRDefault="00B97757" w:rsidP="00830A37">
            <w:pPr>
              <w:spacing w:before="100" w:beforeAutospacing="1" w:after="100" w:afterAutospacing="1" w:line="240" w:lineRule="auto"/>
              <w:jc w:val="both"/>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Moisture</w:t>
            </w:r>
            <w:proofErr w:type="spellEnd"/>
          </w:p>
        </w:tc>
        <w:tc>
          <w:tcPr>
            <w:tcW w:w="1001" w:type="dxa"/>
            <w:tcBorders>
              <w:left w:val="nil"/>
              <w:right w:val="nil"/>
            </w:tcBorders>
            <w:shd w:val="clear" w:color="auto" w:fill="FFFFFF" w:themeFill="background1"/>
          </w:tcPr>
          <w:p w14:paraId="5D6A2DE0" w14:textId="0AE3C887"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13,78</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a</w:t>
            </w:r>
          </w:p>
        </w:tc>
        <w:tc>
          <w:tcPr>
            <w:tcW w:w="1168" w:type="dxa"/>
            <w:tcBorders>
              <w:left w:val="nil"/>
              <w:right w:val="nil"/>
            </w:tcBorders>
            <w:shd w:val="clear" w:color="auto" w:fill="FFFFFF" w:themeFill="background1"/>
          </w:tcPr>
          <w:p w14:paraId="4D6ED73F" w14:textId="7FA4D604"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10,66</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b</w:t>
            </w:r>
          </w:p>
        </w:tc>
      </w:tr>
      <w:tr w:rsidR="00B97757" w:rsidRPr="00674460" w14:paraId="0ED8623D" w14:textId="77777777" w:rsidTr="00777C8A">
        <w:tc>
          <w:tcPr>
            <w:tcW w:w="3076" w:type="dxa"/>
            <w:shd w:val="clear" w:color="auto" w:fill="FFFFFF" w:themeFill="background1"/>
          </w:tcPr>
          <w:p w14:paraId="4A8F4749" w14:textId="77777777" w:rsidR="00B97757" w:rsidRPr="00674460" w:rsidRDefault="00B97757" w:rsidP="00830A37">
            <w:pPr>
              <w:spacing w:before="100" w:beforeAutospacing="1" w:after="100" w:afterAutospacing="1" w:line="240" w:lineRule="auto"/>
              <w:jc w:val="both"/>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Ashes</w:t>
            </w:r>
            <w:proofErr w:type="spellEnd"/>
          </w:p>
        </w:tc>
        <w:tc>
          <w:tcPr>
            <w:tcW w:w="1001" w:type="dxa"/>
            <w:shd w:val="clear" w:color="auto" w:fill="FFFFFF" w:themeFill="background1"/>
          </w:tcPr>
          <w:p w14:paraId="75AE9C2D" w14:textId="5F908F8C"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0,24</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a</w:t>
            </w:r>
          </w:p>
        </w:tc>
        <w:tc>
          <w:tcPr>
            <w:tcW w:w="1168" w:type="dxa"/>
            <w:shd w:val="clear" w:color="auto" w:fill="FFFFFF" w:themeFill="background1"/>
          </w:tcPr>
          <w:p w14:paraId="46AA5053" w14:textId="1D5FCF6A"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1,83</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b</w:t>
            </w:r>
          </w:p>
        </w:tc>
      </w:tr>
      <w:tr w:rsidR="00B97757" w:rsidRPr="00674460" w14:paraId="330783A8" w14:textId="77777777" w:rsidTr="00777C8A">
        <w:tc>
          <w:tcPr>
            <w:tcW w:w="3076" w:type="dxa"/>
            <w:tcBorders>
              <w:left w:val="nil"/>
              <w:right w:val="nil"/>
            </w:tcBorders>
            <w:shd w:val="clear" w:color="auto" w:fill="FFFFFF" w:themeFill="background1"/>
          </w:tcPr>
          <w:p w14:paraId="1E3D68B9" w14:textId="77777777" w:rsidR="00B97757" w:rsidRPr="00674460" w:rsidRDefault="00B97757" w:rsidP="00830A37">
            <w:pPr>
              <w:spacing w:before="100" w:beforeAutospacing="1" w:after="100" w:afterAutospacing="1" w:line="240" w:lineRule="auto"/>
              <w:jc w:val="both"/>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Proteins</w:t>
            </w:r>
            <w:proofErr w:type="spellEnd"/>
          </w:p>
        </w:tc>
        <w:tc>
          <w:tcPr>
            <w:tcW w:w="1001" w:type="dxa"/>
            <w:tcBorders>
              <w:left w:val="nil"/>
              <w:right w:val="nil"/>
            </w:tcBorders>
            <w:shd w:val="clear" w:color="auto" w:fill="FFFFFF" w:themeFill="background1"/>
          </w:tcPr>
          <w:p w14:paraId="34E73B47" w14:textId="47DFEA04"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1,32</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a</w:t>
            </w:r>
          </w:p>
        </w:tc>
        <w:tc>
          <w:tcPr>
            <w:tcW w:w="1168" w:type="dxa"/>
            <w:tcBorders>
              <w:left w:val="nil"/>
              <w:right w:val="nil"/>
            </w:tcBorders>
            <w:shd w:val="clear" w:color="auto" w:fill="FFFFFF" w:themeFill="background1"/>
          </w:tcPr>
          <w:p w14:paraId="25D9E3DE" w14:textId="621366E8"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6,77</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b</w:t>
            </w:r>
          </w:p>
        </w:tc>
      </w:tr>
      <w:tr w:rsidR="00B97757" w:rsidRPr="00674460" w14:paraId="53426B14" w14:textId="77777777" w:rsidTr="00777C8A">
        <w:tc>
          <w:tcPr>
            <w:tcW w:w="3076" w:type="dxa"/>
            <w:tcBorders>
              <w:bottom w:val="single" w:sz="8" w:space="0" w:color="000000"/>
            </w:tcBorders>
          </w:tcPr>
          <w:p w14:paraId="42528CDD" w14:textId="77777777" w:rsidR="00B97757" w:rsidRPr="00674460" w:rsidRDefault="00B97757" w:rsidP="00830A37">
            <w:pPr>
              <w:spacing w:before="100" w:beforeAutospacing="1" w:after="100" w:afterAutospacing="1" w:line="240" w:lineRule="auto"/>
              <w:jc w:val="both"/>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Lipids</w:t>
            </w:r>
            <w:proofErr w:type="spellEnd"/>
          </w:p>
        </w:tc>
        <w:tc>
          <w:tcPr>
            <w:tcW w:w="1001" w:type="dxa"/>
            <w:tcBorders>
              <w:bottom w:val="single" w:sz="8" w:space="0" w:color="000000"/>
            </w:tcBorders>
          </w:tcPr>
          <w:p w14:paraId="73F2C30A" w14:textId="74217477"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0,12</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a</w:t>
            </w:r>
          </w:p>
        </w:tc>
        <w:tc>
          <w:tcPr>
            <w:tcW w:w="1168" w:type="dxa"/>
            <w:tcBorders>
              <w:bottom w:val="single" w:sz="8" w:space="0" w:color="000000"/>
            </w:tcBorders>
          </w:tcPr>
          <w:p w14:paraId="43313EC9" w14:textId="74A07709" w:rsidR="00B97757" w:rsidRPr="00674460" w:rsidRDefault="00B97757" w:rsidP="00830A37">
            <w:pPr>
              <w:spacing w:before="100" w:beforeAutospacing="1" w:after="100" w:afterAutospacing="1" w:line="240" w:lineRule="auto"/>
              <w:jc w:val="center"/>
              <w:rPr>
                <w:rFonts w:ascii="Times New Roman" w:eastAsia="Times New Roman" w:hAnsi="Times New Roman" w:cs="Times New Roman"/>
                <w:color w:val="000000"/>
                <w:sz w:val="20"/>
                <w:szCs w:val="20"/>
                <w:vertAlign w:val="superscript"/>
              </w:rPr>
            </w:pPr>
            <w:r w:rsidRPr="00674460">
              <w:rPr>
                <w:rFonts w:ascii="Times New Roman" w:eastAsia="Times New Roman" w:hAnsi="Times New Roman" w:cs="Times New Roman"/>
                <w:color w:val="000000"/>
                <w:sz w:val="20"/>
                <w:szCs w:val="20"/>
              </w:rPr>
              <w:t>0,05</w:t>
            </w:r>
            <w:r w:rsidR="00777C8A" w:rsidRPr="00674460">
              <w:rPr>
                <w:rFonts w:ascii="Times New Roman" w:eastAsia="Times New Roman" w:hAnsi="Times New Roman" w:cs="Times New Roman"/>
                <w:color w:val="000000"/>
                <w:sz w:val="20"/>
                <w:szCs w:val="20"/>
              </w:rPr>
              <w:t xml:space="preserve"> </w:t>
            </w:r>
            <w:r w:rsidRPr="00674460">
              <w:rPr>
                <w:rFonts w:ascii="Times New Roman" w:eastAsia="Times New Roman" w:hAnsi="Times New Roman" w:cs="Times New Roman"/>
                <w:color w:val="000000"/>
                <w:sz w:val="20"/>
                <w:szCs w:val="20"/>
                <w:vertAlign w:val="superscript"/>
              </w:rPr>
              <w:t>a</w:t>
            </w:r>
          </w:p>
        </w:tc>
      </w:tr>
    </w:tbl>
    <w:p w14:paraId="3612B1BD" w14:textId="77777777" w:rsidR="00B97757" w:rsidRPr="00777C8A"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lang w:val="en-US" w:eastAsia="pt-BR"/>
        </w:rPr>
      </w:pPr>
      <w:r w:rsidRPr="00777C8A">
        <w:rPr>
          <w:rFonts w:ascii="Times New Roman" w:eastAsia="Times New Roman" w:hAnsi="Times New Roman" w:cs="Times New Roman"/>
          <w:sz w:val="20"/>
          <w:szCs w:val="20"/>
          <w:lang w:val="en-US" w:eastAsia="pt-BR"/>
        </w:rPr>
        <w:t>The averages followed by the same letter are not statistically different from each other.</w:t>
      </w:r>
    </w:p>
    <w:p w14:paraId="0639607A"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6236E05D" w14:textId="1FE423E4" w:rsidR="00B9775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 xml:space="preserve">Cookies chemical characterization </w:t>
      </w:r>
    </w:p>
    <w:p w14:paraId="0E41954F" w14:textId="77777777" w:rsidR="00777C8A" w:rsidRPr="00830A37" w:rsidRDefault="00777C8A" w:rsidP="000033A3">
      <w:pPr>
        <w:autoSpaceDE w:val="0"/>
        <w:autoSpaceDN w:val="0"/>
        <w:adjustRightInd w:val="0"/>
        <w:spacing w:after="0" w:line="240" w:lineRule="auto"/>
        <w:ind w:firstLine="851"/>
        <w:jc w:val="both"/>
        <w:rPr>
          <w:rFonts w:ascii="Times New Roman" w:eastAsia="Times New Roman" w:hAnsi="Times New Roman" w:cs="Times New Roman"/>
          <w:b/>
          <w:szCs w:val="24"/>
          <w:lang w:val="en-US"/>
        </w:rPr>
      </w:pPr>
    </w:p>
    <w:p w14:paraId="6E4A4AE4" w14:textId="0EE6506F"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The results of the chemical analysis of the Standard cookie and the sample of A-type and B-type cookies can be verified in Table 3.</w:t>
      </w:r>
    </w:p>
    <w:p w14:paraId="1CFA79EA" w14:textId="77777777" w:rsidR="00777C8A" w:rsidRPr="00830A37" w:rsidRDefault="00777C8A" w:rsidP="00830A37">
      <w:pPr>
        <w:autoSpaceDE w:val="0"/>
        <w:autoSpaceDN w:val="0"/>
        <w:adjustRightInd w:val="0"/>
        <w:spacing w:after="0" w:line="240" w:lineRule="auto"/>
        <w:jc w:val="center"/>
        <w:rPr>
          <w:rFonts w:ascii="Times New Roman" w:eastAsia="Times New Roman" w:hAnsi="Times New Roman" w:cs="Times New Roman"/>
          <w:szCs w:val="24"/>
          <w:lang w:val="en-US"/>
        </w:rPr>
      </w:pPr>
    </w:p>
    <w:p w14:paraId="1F4A031B" w14:textId="77777777" w:rsidR="00B97757" w:rsidRPr="00674460" w:rsidRDefault="00B97757" w:rsidP="00830A37">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674460">
        <w:rPr>
          <w:rFonts w:ascii="Times New Roman" w:eastAsia="Times New Roman" w:hAnsi="Times New Roman" w:cs="Times New Roman"/>
          <w:sz w:val="20"/>
          <w:szCs w:val="20"/>
          <w:lang w:val="en-US"/>
        </w:rPr>
        <w:t>Table 3. Standard, A-type and B-type characterization.</w:t>
      </w:r>
    </w:p>
    <w:tbl>
      <w:tblPr>
        <w:tblW w:w="0" w:type="auto"/>
        <w:tblInd w:w="1668" w:type="dxa"/>
        <w:tblBorders>
          <w:top w:val="single" w:sz="8" w:space="0" w:color="000000"/>
          <w:bottom w:val="single" w:sz="8" w:space="0" w:color="000000"/>
        </w:tblBorders>
        <w:tblLayout w:type="fixed"/>
        <w:tblLook w:val="04A0" w:firstRow="1" w:lastRow="0" w:firstColumn="1" w:lastColumn="0" w:noHBand="0" w:noVBand="1"/>
      </w:tblPr>
      <w:tblGrid>
        <w:gridCol w:w="1134"/>
        <w:gridCol w:w="1559"/>
        <w:gridCol w:w="1152"/>
        <w:gridCol w:w="1418"/>
      </w:tblGrid>
      <w:tr w:rsidR="00777C8A" w:rsidRPr="00674460" w14:paraId="6720D117" w14:textId="77777777" w:rsidTr="00777C8A">
        <w:tc>
          <w:tcPr>
            <w:tcW w:w="1134" w:type="dxa"/>
            <w:tcBorders>
              <w:top w:val="single" w:sz="8" w:space="0" w:color="000000"/>
              <w:left w:val="nil"/>
              <w:bottom w:val="single" w:sz="8" w:space="0" w:color="000000"/>
              <w:right w:val="nil"/>
            </w:tcBorders>
            <w:shd w:val="clear" w:color="auto" w:fill="FFFFFF" w:themeFill="background1"/>
          </w:tcPr>
          <w:p w14:paraId="7565E57E"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r w:rsidRPr="00674460">
              <w:rPr>
                <w:rFonts w:ascii="Times New Roman" w:eastAsia="Times New Roman" w:hAnsi="Times New Roman" w:cs="Times New Roman"/>
                <w:bCs/>
                <w:sz w:val="20"/>
                <w:szCs w:val="20"/>
              </w:rPr>
              <w:t>Cookie</w:t>
            </w:r>
          </w:p>
        </w:tc>
        <w:tc>
          <w:tcPr>
            <w:tcW w:w="1559" w:type="dxa"/>
            <w:tcBorders>
              <w:top w:val="single" w:sz="8" w:space="0" w:color="000000"/>
              <w:left w:val="nil"/>
              <w:bottom w:val="single" w:sz="8" w:space="0" w:color="000000"/>
              <w:right w:val="nil"/>
            </w:tcBorders>
            <w:shd w:val="clear" w:color="auto" w:fill="FFFFFF" w:themeFill="background1"/>
          </w:tcPr>
          <w:p w14:paraId="612205F0" w14:textId="67427843"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gramStart"/>
            <w:r w:rsidRPr="00674460">
              <w:rPr>
                <w:rFonts w:ascii="Times New Roman" w:eastAsia="Times New Roman" w:hAnsi="Times New Roman" w:cs="Times New Roman"/>
                <w:bCs/>
                <w:sz w:val="20"/>
                <w:szCs w:val="20"/>
              </w:rPr>
              <w:t>STANDARD</w:t>
            </w:r>
            <w:r w:rsidR="00777C8A" w:rsidRPr="00674460">
              <w:rPr>
                <w:rFonts w:ascii="Times New Roman" w:eastAsia="Times New Roman" w:hAnsi="Times New Roman" w:cs="Times New Roman"/>
                <w:bCs/>
                <w:sz w:val="20"/>
                <w:szCs w:val="20"/>
              </w:rPr>
              <w:t>(</w:t>
            </w:r>
            <w:proofErr w:type="gramEnd"/>
            <w:r w:rsidRPr="00674460">
              <w:rPr>
                <w:rFonts w:ascii="Times New Roman" w:eastAsia="Times New Roman" w:hAnsi="Times New Roman" w:cs="Times New Roman"/>
                <w:bCs/>
                <w:sz w:val="20"/>
                <w:szCs w:val="20"/>
              </w:rPr>
              <w:t>%</w:t>
            </w:r>
            <w:r w:rsidR="00777C8A" w:rsidRPr="00674460">
              <w:rPr>
                <w:rFonts w:ascii="Times New Roman" w:eastAsia="Times New Roman" w:hAnsi="Times New Roman" w:cs="Times New Roman"/>
                <w:bCs/>
                <w:sz w:val="20"/>
                <w:szCs w:val="20"/>
              </w:rPr>
              <w:t>)</w:t>
            </w:r>
          </w:p>
        </w:tc>
        <w:tc>
          <w:tcPr>
            <w:tcW w:w="1152" w:type="dxa"/>
            <w:tcBorders>
              <w:top w:val="single" w:sz="8" w:space="0" w:color="000000"/>
              <w:left w:val="nil"/>
              <w:bottom w:val="single" w:sz="8" w:space="0" w:color="000000"/>
              <w:right w:val="nil"/>
            </w:tcBorders>
            <w:shd w:val="clear" w:color="auto" w:fill="FFFFFF" w:themeFill="background1"/>
          </w:tcPr>
          <w:p w14:paraId="714AA911" w14:textId="4932F2B7" w:rsidR="00B97757" w:rsidRPr="00674460" w:rsidRDefault="00777C8A" w:rsidP="00777C8A">
            <w:pPr>
              <w:autoSpaceDE w:val="0"/>
              <w:autoSpaceDN w:val="0"/>
              <w:adjustRightInd w:val="0"/>
              <w:spacing w:after="0" w:line="240" w:lineRule="auto"/>
              <w:jc w:val="center"/>
              <w:rPr>
                <w:rFonts w:ascii="Times New Roman" w:eastAsia="Times New Roman" w:hAnsi="Times New Roman" w:cs="Times New Roman"/>
                <w:bCs/>
                <w:sz w:val="20"/>
                <w:szCs w:val="20"/>
              </w:rPr>
            </w:pPr>
            <w:r w:rsidRPr="00674460">
              <w:rPr>
                <w:rFonts w:ascii="Times New Roman" w:eastAsia="Times New Roman" w:hAnsi="Times New Roman" w:cs="Times New Roman"/>
                <w:bCs/>
                <w:sz w:val="20"/>
                <w:szCs w:val="20"/>
              </w:rPr>
              <w:t>A-</w:t>
            </w:r>
            <w:proofErr w:type="gramStart"/>
            <w:r w:rsidRPr="00674460">
              <w:rPr>
                <w:rFonts w:ascii="Times New Roman" w:eastAsia="Times New Roman" w:hAnsi="Times New Roman" w:cs="Times New Roman"/>
                <w:bCs/>
                <w:sz w:val="20"/>
                <w:szCs w:val="20"/>
              </w:rPr>
              <w:t>TYPE</w:t>
            </w:r>
            <w:proofErr w:type="gramEnd"/>
            <w:r w:rsidRPr="00674460">
              <w:rPr>
                <w:rFonts w:ascii="Times New Roman" w:eastAsia="Times New Roman" w:hAnsi="Times New Roman" w:cs="Times New Roman"/>
                <w:bCs/>
                <w:sz w:val="20"/>
                <w:szCs w:val="20"/>
              </w:rPr>
              <w:t xml:space="preserve"> (%)</w:t>
            </w:r>
          </w:p>
        </w:tc>
        <w:tc>
          <w:tcPr>
            <w:tcW w:w="1418" w:type="dxa"/>
            <w:tcBorders>
              <w:top w:val="single" w:sz="8" w:space="0" w:color="000000"/>
              <w:left w:val="nil"/>
              <w:bottom w:val="single" w:sz="8" w:space="0" w:color="000000"/>
              <w:right w:val="nil"/>
            </w:tcBorders>
            <w:shd w:val="clear" w:color="auto" w:fill="FFFFFF" w:themeFill="background1"/>
          </w:tcPr>
          <w:p w14:paraId="5844EC0F" w14:textId="19C1DC06"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r w:rsidRPr="00674460">
              <w:rPr>
                <w:rFonts w:ascii="Times New Roman" w:eastAsia="Times New Roman" w:hAnsi="Times New Roman" w:cs="Times New Roman"/>
                <w:bCs/>
                <w:sz w:val="20"/>
                <w:szCs w:val="20"/>
              </w:rPr>
              <w:t xml:space="preserve">B-TYPE </w:t>
            </w:r>
            <w:r w:rsidR="00777C8A" w:rsidRPr="00674460">
              <w:rPr>
                <w:rFonts w:ascii="Times New Roman" w:eastAsia="Times New Roman" w:hAnsi="Times New Roman" w:cs="Times New Roman"/>
                <w:bCs/>
                <w:sz w:val="20"/>
                <w:szCs w:val="20"/>
              </w:rPr>
              <w:t>(</w:t>
            </w:r>
            <w:r w:rsidRPr="00674460">
              <w:rPr>
                <w:rFonts w:ascii="Times New Roman" w:eastAsia="Times New Roman" w:hAnsi="Times New Roman" w:cs="Times New Roman"/>
                <w:bCs/>
                <w:sz w:val="20"/>
                <w:szCs w:val="20"/>
              </w:rPr>
              <w:t>%</w:t>
            </w:r>
            <w:r w:rsidR="00777C8A" w:rsidRPr="00674460">
              <w:rPr>
                <w:rFonts w:ascii="Times New Roman" w:eastAsia="Times New Roman" w:hAnsi="Times New Roman" w:cs="Times New Roman"/>
                <w:bCs/>
                <w:sz w:val="20"/>
                <w:szCs w:val="20"/>
              </w:rPr>
              <w:t>)</w:t>
            </w:r>
          </w:p>
        </w:tc>
      </w:tr>
      <w:tr w:rsidR="00777C8A" w:rsidRPr="00674460" w14:paraId="4D979525" w14:textId="77777777" w:rsidTr="00777C8A">
        <w:tc>
          <w:tcPr>
            <w:tcW w:w="1134" w:type="dxa"/>
            <w:tcBorders>
              <w:left w:val="nil"/>
              <w:right w:val="nil"/>
            </w:tcBorders>
            <w:shd w:val="clear" w:color="auto" w:fill="FFFFFF" w:themeFill="background1"/>
          </w:tcPr>
          <w:p w14:paraId="710250CB"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674460">
              <w:rPr>
                <w:rFonts w:ascii="Times New Roman" w:eastAsia="Times New Roman" w:hAnsi="Times New Roman" w:cs="Times New Roman"/>
                <w:bCs/>
                <w:sz w:val="20"/>
                <w:szCs w:val="20"/>
              </w:rPr>
              <w:t>Moisture</w:t>
            </w:r>
            <w:proofErr w:type="spellEnd"/>
          </w:p>
        </w:tc>
        <w:tc>
          <w:tcPr>
            <w:tcW w:w="1559" w:type="dxa"/>
            <w:tcBorders>
              <w:left w:val="nil"/>
              <w:right w:val="nil"/>
            </w:tcBorders>
            <w:shd w:val="clear" w:color="auto" w:fill="FFFFFF" w:themeFill="background1"/>
          </w:tcPr>
          <w:p w14:paraId="00E27C1A" w14:textId="5E935CAC"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2,13</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152" w:type="dxa"/>
            <w:tcBorders>
              <w:left w:val="nil"/>
              <w:right w:val="nil"/>
            </w:tcBorders>
            <w:shd w:val="clear" w:color="auto" w:fill="FFFFFF" w:themeFill="background1"/>
          </w:tcPr>
          <w:p w14:paraId="0BBFAAC5" w14:textId="5D1A0728"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3,92</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b</w:t>
            </w:r>
          </w:p>
        </w:tc>
        <w:tc>
          <w:tcPr>
            <w:tcW w:w="1418" w:type="dxa"/>
            <w:tcBorders>
              <w:left w:val="nil"/>
              <w:right w:val="nil"/>
            </w:tcBorders>
            <w:shd w:val="clear" w:color="auto" w:fill="FFFFFF" w:themeFill="background1"/>
          </w:tcPr>
          <w:p w14:paraId="5306F952" w14:textId="4A917E58"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74460">
              <w:rPr>
                <w:rFonts w:ascii="Times New Roman" w:eastAsia="Times New Roman" w:hAnsi="Times New Roman" w:cs="Times New Roman"/>
                <w:sz w:val="20"/>
                <w:szCs w:val="20"/>
              </w:rPr>
              <w:t>3,24</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c</w:t>
            </w:r>
          </w:p>
        </w:tc>
      </w:tr>
      <w:tr w:rsidR="00777C8A" w:rsidRPr="00674460" w14:paraId="01F5C2AB" w14:textId="77777777" w:rsidTr="00777C8A">
        <w:tc>
          <w:tcPr>
            <w:tcW w:w="1134" w:type="dxa"/>
            <w:shd w:val="clear" w:color="auto" w:fill="FFFFFF" w:themeFill="background1"/>
          </w:tcPr>
          <w:p w14:paraId="4B418036"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674460">
              <w:rPr>
                <w:rFonts w:ascii="Times New Roman" w:eastAsia="Times New Roman" w:hAnsi="Times New Roman" w:cs="Times New Roman"/>
                <w:bCs/>
                <w:sz w:val="20"/>
                <w:szCs w:val="20"/>
              </w:rPr>
              <w:t>Ashes</w:t>
            </w:r>
            <w:proofErr w:type="spellEnd"/>
          </w:p>
        </w:tc>
        <w:tc>
          <w:tcPr>
            <w:tcW w:w="1559" w:type="dxa"/>
            <w:shd w:val="clear" w:color="auto" w:fill="FFFFFF" w:themeFill="background1"/>
          </w:tcPr>
          <w:p w14:paraId="2AE0744E" w14:textId="641362BD"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2,31</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152" w:type="dxa"/>
            <w:shd w:val="clear" w:color="auto" w:fill="FFFFFF" w:themeFill="background1"/>
          </w:tcPr>
          <w:p w14:paraId="7FDAA242" w14:textId="7698C066"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2,31</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418" w:type="dxa"/>
            <w:shd w:val="clear" w:color="auto" w:fill="FFFFFF" w:themeFill="background1"/>
          </w:tcPr>
          <w:p w14:paraId="018FBA96" w14:textId="4AA8D6A0"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2,08</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b</w:t>
            </w:r>
          </w:p>
        </w:tc>
      </w:tr>
      <w:tr w:rsidR="00777C8A" w:rsidRPr="00674460" w14:paraId="7ABE85DD" w14:textId="77777777" w:rsidTr="00777C8A">
        <w:tc>
          <w:tcPr>
            <w:tcW w:w="1134" w:type="dxa"/>
            <w:tcBorders>
              <w:left w:val="nil"/>
              <w:right w:val="nil"/>
            </w:tcBorders>
            <w:shd w:val="clear" w:color="auto" w:fill="FFFFFF" w:themeFill="background1"/>
          </w:tcPr>
          <w:p w14:paraId="4C39DA1C"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674460">
              <w:rPr>
                <w:rFonts w:ascii="Times New Roman" w:eastAsia="Times New Roman" w:hAnsi="Times New Roman" w:cs="Times New Roman"/>
                <w:bCs/>
                <w:sz w:val="20"/>
                <w:szCs w:val="20"/>
              </w:rPr>
              <w:t>Protein</w:t>
            </w:r>
            <w:proofErr w:type="spellEnd"/>
          </w:p>
        </w:tc>
        <w:tc>
          <w:tcPr>
            <w:tcW w:w="1559" w:type="dxa"/>
            <w:tcBorders>
              <w:left w:val="nil"/>
              <w:right w:val="nil"/>
            </w:tcBorders>
            <w:shd w:val="clear" w:color="auto" w:fill="FFFFFF" w:themeFill="background1"/>
          </w:tcPr>
          <w:p w14:paraId="62714E27" w14:textId="56BFC932"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74460">
              <w:rPr>
                <w:rFonts w:ascii="Times New Roman" w:eastAsia="Times New Roman" w:hAnsi="Times New Roman" w:cs="Times New Roman"/>
                <w:sz w:val="20"/>
                <w:szCs w:val="20"/>
              </w:rPr>
              <w:t>5,34</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152" w:type="dxa"/>
            <w:tcBorders>
              <w:left w:val="nil"/>
              <w:right w:val="nil"/>
            </w:tcBorders>
            <w:shd w:val="clear" w:color="auto" w:fill="FFFFFF" w:themeFill="background1"/>
          </w:tcPr>
          <w:p w14:paraId="2FD027EE" w14:textId="57C3336D"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74460">
              <w:rPr>
                <w:rFonts w:ascii="Times New Roman" w:eastAsia="Times New Roman" w:hAnsi="Times New Roman" w:cs="Times New Roman"/>
                <w:sz w:val="20"/>
                <w:szCs w:val="20"/>
              </w:rPr>
              <w:t>5,77</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418" w:type="dxa"/>
            <w:tcBorders>
              <w:left w:val="nil"/>
              <w:right w:val="nil"/>
            </w:tcBorders>
            <w:shd w:val="clear" w:color="auto" w:fill="FFFFFF" w:themeFill="background1"/>
          </w:tcPr>
          <w:p w14:paraId="5F988F4E" w14:textId="4A3E9E1A"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74460">
              <w:rPr>
                <w:rFonts w:ascii="Times New Roman" w:eastAsia="Times New Roman" w:hAnsi="Times New Roman" w:cs="Times New Roman"/>
                <w:sz w:val="20"/>
                <w:szCs w:val="20"/>
              </w:rPr>
              <w:t>5,41</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r>
      <w:tr w:rsidR="00777C8A" w:rsidRPr="00674460" w14:paraId="286E3F1C" w14:textId="77777777" w:rsidTr="00777C8A">
        <w:trPr>
          <w:trHeight w:val="288"/>
        </w:trPr>
        <w:tc>
          <w:tcPr>
            <w:tcW w:w="1134" w:type="dxa"/>
            <w:shd w:val="clear" w:color="auto" w:fill="FFFFFF" w:themeFill="background1"/>
          </w:tcPr>
          <w:p w14:paraId="7A226A04"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674460">
              <w:rPr>
                <w:rFonts w:ascii="Times New Roman" w:eastAsia="Times New Roman" w:hAnsi="Times New Roman" w:cs="Times New Roman"/>
                <w:bCs/>
                <w:sz w:val="20"/>
                <w:szCs w:val="20"/>
              </w:rPr>
              <w:t>Lipids</w:t>
            </w:r>
            <w:proofErr w:type="spellEnd"/>
          </w:p>
        </w:tc>
        <w:tc>
          <w:tcPr>
            <w:tcW w:w="1559" w:type="dxa"/>
            <w:shd w:val="clear" w:color="auto" w:fill="FFFFFF" w:themeFill="background1"/>
          </w:tcPr>
          <w:p w14:paraId="154A09AD" w14:textId="16966985"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16,98</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152" w:type="dxa"/>
            <w:shd w:val="clear" w:color="auto" w:fill="FFFFFF" w:themeFill="background1"/>
          </w:tcPr>
          <w:p w14:paraId="5461ECD1" w14:textId="2255FC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17,50</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418" w:type="dxa"/>
            <w:shd w:val="clear" w:color="auto" w:fill="FFFFFF" w:themeFill="background1"/>
          </w:tcPr>
          <w:p w14:paraId="4BC6E5E4" w14:textId="5F442D73"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74460">
              <w:rPr>
                <w:rFonts w:ascii="Times New Roman" w:eastAsia="Times New Roman" w:hAnsi="Times New Roman" w:cs="Times New Roman"/>
                <w:sz w:val="20"/>
                <w:szCs w:val="20"/>
              </w:rPr>
              <w:t>10,62</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b</w:t>
            </w:r>
          </w:p>
        </w:tc>
      </w:tr>
      <w:tr w:rsidR="00777C8A" w:rsidRPr="00674460" w14:paraId="425C2686" w14:textId="77777777" w:rsidTr="00777C8A">
        <w:tc>
          <w:tcPr>
            <w:tcW w:w="1134" w:type="dxa"/>
            <w:tcBorders>
              <w:left w:val="nil"/>
              <w:right w:val="nil"/>
            </w:tcBorders>
            <w:shd w:val="clear" w:color="auto" w:fill="FFFFFF" w:themeFill="background1"/>
          </w:tcPr>
          <w:p w14:paraId="2877E280" w14:textId="77777777"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674460">
              <w:rPr>
                <w:rFonts w:ascii="Times New Roman" w:eastAsia="Times New Roman" w:hAnsi="Times New Roman" w:cs="Times New Roman"/>
                <w:bCs/>
                <w:sz w:val="20"/>
                <w:szCs w:val="20"/>
              </w:rPr>
              <w:t>Fiber</w:t>
            </w:r>
            <w:proofErr w:type="spellEnd"/>
          </w:p>
        </w:tc>
        <w:tc>
          <w:tcPr>
            <w:tcW w:w="1559" w:type="dxa"/>
            <w:tcBorders>
              <w:left w:val="nil"/>
              <w:right w:val="nil"/>
            </w:tcBorders>
            <w:shd w:val="clear" w:color="auto" w:fill="FFFFFF" w:themeFill="background1"/>
          </w:tcPr>
          <w:p w14:paraId="1A390D5D" w14:textId="235ACB71" w:rsidR="00B97757" w:rsidRPr="00674460" w:rsidRDefault="00B97757" w:rsidP="00777C8A">
            <w:pPr>
              <w:tabs>
                <w:tab w:val="center" w:pos="1033"/>
              </w:tabs>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1,58</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c>
          <w:tcPr>
            <w:tcW w:w="1152" w:type="dxa"/>
            <w:tcBorders>
              <w:left w:val="nil"/>
              <w:right w:val="nil"/>
            </w:tcBorders>
            <w:shd w:val="clear" w:color="auto" w:fill="FFFFFF" w:themeFill="background1"/>
          </w:tcPr>
          <w:p w14:paraId="19C2597E" w14:textId="6543502D"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1,75</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b</w:t>
            </w:r>
          </w:p>
        </w:tc>
        <w:tc>
          <w:tcPr>
            <w:tcW w:w="1418" w:type="dxa"/>
            <w:tcBorders>
              <w:left w:val="nil"/>
              <w:right w:val="nil"/>
            </w:tcBorders>
            <w:shd w:val="clear" w:color="auto" w:fill="FFFFFF" w:themeFill="background1"/>
          </w:tcPr>
          <w:p w14:paraId="4FEFECCC" w14:textId="55908518" w:rsidR="00B97757" w:rsidRPr="00674460"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rPr>
            </w:pPr>
            <w:r w:rsidRPr="00674460">
              <w:rPr>
                <w:rFonts w:ascii="Times New Roman" w:eastAsia="Times New Roman" w:hAnsi="Times New Roman" w:cs="Times New Roman"/>
                <w:sz w:val="20"/>
                <w:szCs w:val="20"/>
              </w:rPr>
              <w:t>1,56</w:t>
            </w:r>
            <w:r w:rsidR="00777C8A" w:rsidRPr="00674460">
              <w:rPr>
                <w:rFonts w:ascii="Times New Roman" w:eastAsia="Times New Roman" w:hAnsi="Times New Roman" w:cs="Times New Roman"/>
                <w:sz w:val="20"/>
                <w:szCs w:val="20"/>
              </w:rPr>
              <w:t xml:space="preserve"> </w:t>
            </w:r>
            <w:r w:rsidRPr="00674460">
              <w:rPr>
                <w:rFonts w:ascii="Times New Roman" w:eastAsia="Times New Roman" w:hAnsi="Times New Roman" w:cs="Times New Roman"/>
                <w:sz w:val="20"/>
                <w:szCs w:val="20"/>
                <w:vertAlign w:val="superscript"/>
              </w:rPr>
              <w:t>a</w:t>
            </w:r>
          </w:p>
        </w:tc>
      </w:tr>
    </w:tbl>
    <w:p w14:paraId="49FD1C0B" w14:textId="77777777" w:rsidR="00B97757" w:rsidRPr="00777C8A" w:rsidRDefault="00B97757" w:rsidP="00777C8A">
      <w:pPr>
        <w:autoSpaceDE w:val="0"/>
        <w:autoSpaceDN w:val="0"/>
        <w:adjustRightInd w:val="0"/>
        <w:spacing w:after="0" w:line="240" w:lineRule="auto"/>
        <w:jc w:val="center"/>
        <w:rPr>
          <w:rFonts w:ascii="Times New Roman" w:eastAsia="Times New Roman" w:hAnsi="Times New Roman" w:cs="Times New Roman"/>
          <w:sz w:val="20"/>
          <w:szCs w:val="20"/>
          <w:lang w:val="en-US" w:eastAsia="pt-BR"/>
        </w:rPr>
      </w:pPr>
      <w:r w:rsidRPr="00777C8A">
        <w:rPr>
          <w:rFonts w:ascii="Times New Roman" w:eastAsia="Times New Roman" w:hAnsi="Times New Roman" w:cs="Times New Roman"/>
          <w:sz w:val="20"/>
          <w:szCs w:val="20"/>
          <w:lang w:val="en-US" w:eastAsia="pt-BR"/>
        </w:rPr>
        <w:t>The averages followed by the same letter are not statistically different from each other.</w:t>
      </w:r>
    </w:p>
    <w:p w14:paraId="0E299BF4"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szCs w:val="24"/>
          <w:lang w:val="en-US"/>
        </w:rPr>
      </w:pPr>
    </w:p>
    <w:p w14:paraId="6D509DD4"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Statistically, it was possible to observe significant differences in the analyzed samples. In Table 3, the results for moisture in the cookies added with polysaccharides showed higher values when compared with the standard, though both differed statistically. All the results were considered low, what is advantageous for the food industry since it has longer shelf-life.</w:t>
      </w:r>
    </w:p>
    <w:p w14:paraId="48C3C514" w14:textId="77777777" w:rsidR="00B97757" w:rsidRPr="00830A37" w:rsidRDefault="00B97757" w:rsidP="000033A3">
      <w:pPr>
        <w:tabs>
          <w:tab w:val="left" w:pos="3767"/>
        </w:tabs>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The results of ashes were very </w:t>
      </w:r>
      <w:proofErr w:type="gramStart"/>
      <w:r w:rsidRPr="00830A37">
        <w:rPr>
          <w:rFonts w:ascii="Times New Roman" w:eastAsia="Times New Roman" w:hAnsi="Times New Roman" w:cs="Times New Roman"/>
          <w:szCs w:val="24"/>
          <w:lang w:val="en-US"/>
        </w:rPr>
        <w:t>similar to</w:t>
      </w:r>
      <w:proofErr w:type="gramEnd"/>
      <w:r w:rsidRPr="00830A37">
        <w:rPr>
          <w:rFonts w:ascii="Times New Roman" w:eastAsia="Times New Roman" w:hAnsi="Times New Roman" w:cs="Times New Roman"/>
          <w:szCs w:val="24"/>
          <w:lang w:val="en-US"/>
        </w:rPr>
        <w:t xml:space="preserve"> the analyzed samples, the values were around 2.08 and 2.31, but there was a significant difference between the Standard and the A-type compared to B-type, which showed lower values, however the results found are within the range set by the (CNNP, 1978), which requires a fixed amount for mineral residue around 3%. Silva </w:t>
      </w:r>
      <w:r w:rsidRPr="00830A37">
        <w:rPr>
          <w:rFonts w:ascii="Times New Roman" w:eastAsia="Times New Roman" w:hAnsi="Times New Roman" w:cs="Times New Roman"/>
          <w:i/>
          <w:szCs w:val="24"/>
          <w:lang w:val="en-US"/>
        </w:rPr>
        <w:t>et al</w:t>
      </w:r>
      <w:r w:rsidRPr="00830A37">
        <w:rPr>
          <w:rFonts w:ascii="Times New Roman" w:eastAsia="Times New Roman" w:hAnsi="Times New Roman" w:cs="Times New Roman"/>
          <w:szCs w:val="24"/>
          <w:lang w:val="en-US"/>
        </w:rPr>
        <w:t xml:space="preserve">. (1999) obtained ashes, lipids and moisture values </w:t>
      </w:r>
      <w:proofErr w:type="gramStart"/>
      <w:r w:rsidRPr="00830A37">
        <w:rPr>
          <w:rFonts w:ascii="Times New Roman" w:eastAsia="Times New Roman" w:hAnsi="Times New Roman" w:cs="Times New Roman"/>
          <w:szCs w:val="24"/>
          <w:lang w:val="en-US"/>
        </w:rPr>
        <w:t>similar to</w:t>
      </w:r>
      <w:proofErr w:type="gramEnd"/>
      <w:r w:rsidRPr="00830A37">
        <w:rPr>
          <w:rFonts w:ascii="Times New Roman" w:eastAsia="Times New Roman" w:hAnsi="Times New Roman" w:cs="Times New Roman"/>
          <w:szCs w:val="24"/>
          <w:lang w:val="en-US"/>
        </w:rPr>
        <w:t xml:space="preserve"> the A-type sample, working with cookies enriched with </w:t>
      </w:r>
      <w:proofErr w:type="spellStart"/>
      <w:r w:rsidRPr="00830A37">
        <w:rPr>
          <w:rFonts w:ascii="Times New Roman" w:eastAsia="Times New Roman" w:hAnsi="Times New Roman" w:cs="Times New Roman"/>
          <w:szCs w:val="24"/>
          <w:lang w:val="en-US"/>
        </w:rPr>
        <w:t>Jatobá</w:t>
      </w:r>
      <w:proofErr w:type="spellEnd"/>
      <w:r w:rsidRPr="00830A37">
        <w:rPr>
          <w:rFonts w:ascii="Times New Roman" w:eastAsia="Times New Roman" w:hAnsi="Times New Roman" w:cs="Times New Roman"/>
          <w:szCs w:val="24"/>
          <w:lang w:val="en-US"/>
        </w:rPr>
        <w:t xml:space="preserve"> flour.</w:t>
      </w:r>
    </w:p>
    <w:p w14:paraId="6D0D380D" w14:textId="070487BA"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When the Standard and A-type cookies’ formulations’ lipids and fibers were analyzed the results came out similarly to </w:t>
      </w:r>
      <w:proofErr w:type="spellStart"/>
      <w:r w:rsidRPr="00830A37">
        <w:rPr>
          <w:rFonts w:ascii="Times New Roman" w:eastAsia="Times New Roman" w:hAnsi="Times New Roman" w:cs="Times New Roman"/>
          <w:szCs w:val="24"/>
          <w:lang w:val="en-US"/>
        </w:rPr>
        <w:t>Gutkoski</w:t>
      </w:r>
      <w:proofErr w:type="spellEnd"/>
      <w:r w:rsidRPr="00830A37">
        <w:rPr>
          <w:rFonts w:ascii="Times New Roman" w:eastAsia="Times New Roman" w:hAnsi="Times New Roman" w:cs="Times New Roman"/>
          <w:szCs w:val="24"/>
          <w:lang w:val="en-US"/>
        </w:rPr>
        <w:t xml:space="preserve"> </w:t>
      </w:r>
      <w:r w:rsidRPr="00830A37">
        <w:rPr>
          <w:rFonts w:ascii="Times New Roman" w:eastAsia="Times New Roman" w:hAnsi="Times New Roman" w:cs="Times New Roman"/>
          <w:i/>
          <w:szCs w:val="24"/>
          <w:lang w:val="en-US"/>
        </w:rPr>
        <w:t>et al</w:t>
      </w:r>
      <w:r w:rsidRPr="00830A37">
        <w:rPr>
          <w:rFonts w:ascii="Times New Roman" w:eastAsia="Times New Roman" w:hAnsi="Times New Roman" w:cs="Times New Roman"/>
          <w:szCs w:val="24"/>
          <w:lang w:val="en-US"/>
        </w:rPr>
        <w:t xml:space="preserve">. 2007 who also observed this change, the author found significantly higher levels of fibers and lipids in the formulation with higher levels of oat flakes and of </w:t>
      </w:r>
      <w:r w:rsidRPr="00830A37">
        <w:rPr>
          <w:rFonts w:ascii="Times New Roman" w:eastAsia="Times New Roman" w:hAnsi="Times New Roman" w:cs="Times New Roman"/>
          <w:szCs w:val="24"/>
        </w:rPr>
        <w:t>β</w:t>
      </w:r>
      <w:r w:rsidRPr="00830A37">
        <w:rPr>
          <w:rFonts w:ascii="Times New Roman" w:eastAsia="Times New Roman" w:hAnsi="Times New Roman" w:cs="Times New Roman"/>
          <w:szCs w:val="24"/>
          <w:lang w:val="en-US"/>
        </w:rPr>
        <w:t>-glucans concentrate, the lowest values were found in those who had higher of wheat flour concentration.</w:t>
      </w:r>
      <w:r w:rsidR="00187D2F">
        <w:rPr>
          <w:rFonts w:ascii="Times New Roman" w:eastAsia="Times New Roman" w:hAnsi="Times New Roman" w:cs="Times New Roman"/>
          <w:szCs w:val="24"/>
          <w:lang w:val="en-US"/>
        </w:rPr>
        <w:t xml:space="preserve"> </w:t>
      </w:r>
      <w:r w:rsidRPr="00830A37">
        <w:rPr>
          <w:rFonts w:ascii="Times New Roman" w:eastAsia="Times New Roman" w:hAnsi="Times New Roman" w:cs="Times New Roman"/>
          <w:szCs w:val="24"/>
          <w:lang w:val="en-US"/>
        </w:rPr>
        <w:t>In the B-type cookie reduced levels of both lipids and fiber were noticed when compared to the others.</w:t>
      </w:r>
    </w:p>
    <w:p w14:paraId="2F2C33D9"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In Table 3, it was found that the fibers values are higher in cookies added with polysaccharide, when compared to the standard, these values should be higher, it hadn’t happened due to the analysis low sensitivity, since the method used is the </w:t>
      </w:r>
      <w:proofErr w:type="spellStart"/>
      <w:r w:rsidRPr="00830A37">
        <w:rPr>
          <w:rFonts w:ascii="Times New Roman" w:eastAsia="Times New Roman" w:hAnsi="Times New Roman" w:cs="Times New Roman"/>
          <w:szCs w:val="24"/>
          <w:lang w:val="en-US"/>
        </w:rPr>
        <w:t>Henneberg’s</w:t>
      </w:r>
      <w:proofErr w:type="spellEnd"/>
      <w:r w:rsidRPr="00830A37">
        <w:rPr>
          <w:rFonts w:ascii="Times New Roman" w:eastAsia="Times New Roman" w:hAnsi="Times New Roman" w:cs="Times New Roman"/>
          <w:szCs w:val="24"/>
          <w:lang w:val="en-US"/>
        </w:rPr>
        <w:t xml:space="preserve"> (1985), which only measures the gross fiber. Taking into consideration that the </w:t>
      </w:r>
      <w:proofErr w:type="spellStart"/>
      <w:r w:rsidRPr="00830A37">
        <w:rPr>
          <w:rFonts w:ascii="Times New Roman" w:eastAsia="Times New Roman" w:hAnsi="Times New Roman" w:cs="Times New Roman"/>
          <w:i/>
          <w:szCs w:val="24"/>
          <w:lang w:val="en-US"/>
        </w:rPr>
        <w:t>Adenanthera</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pavonina</w:t>
      </w:r>
      <w:r w:rsidRPr="00830A37">
        <w:rPr>
          <w:rFonts w:ascii="Times New Roman" w:eastAsia="Times New Roman" w:hAnsi="Times New Roman" w:cs="Times New Roman"/>
          <w:szCs w:val="24"/>
          <w:lang w:val="en-US"/>
        </w:rPr>
        <w:t>’s</w:t>
      </w:r>
      <w:proofErr w:type="spellEnd"/>
      <w:r w:rsidRPr="00830A37">
        <w:rPr>
          <w:rFonts w:ascii="Times New Roman" w:eastAsia="Times New Roman" w:hAnsi="Times New Roman" w:cs="Times New Roman"/>
          <w:szCs w:val="24"/>
          <w:lang w:val="en-US"/>
        </w:rPr>
        <w:t xml:space="preserve"> galactomannans and </w:t>
      </w:r>
      <w:proofErr w:type="spellStart"/>
      <w:r w:rsidRPr="00830A37">
        <w:rPr>
          <w:rFonts w:ascii="Times New Roman" w:eastAsia="Times New Roman" w:hAnsi="Times New Roman" w:cs="Times New Roman"/>
          <w:i/>
          <w:szCs w:val="24"/>
          <w:lang w:val="en-US"/>
        </w:rPr>
        <w:t>Hymeneae</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courbaril</w:t>
      </w:r>
      <w:r w:rsidRPr="00830A37">
        <w:rPr>
          <w:rFonts w:ascii="Times New Roman" w:eastAsia="Times New Roman" w:hAnsi="Times New Roman" w:cs="Times New Roman"/>
          <w:szCs w:val="24"/>
          <w:lang w:val="en-US"/>
        </w:rPr>
        <w:t>’s</w:t>
      </w:r>
      <w:proofErr w:type="spellEnd"/>
      <w:r w:rsidRPr="00830A37">
        <w:rPr>
          <w:rFonts w:ascii="Times New Roman" w:eastAsia="Times New Roman" w:hAnsi="Times New Roman" w:cs="Times New Roman"/>
          <w:szCs w:val="24"/>
          <w:lang w:val="en-US"/>
        </w:rPr>
        <w:t xml:space="preserve"> xyloglucans are soluble fibers which implies that much was lost during the analysis performing, since the sample is submitted to acid and then to basic medium, thus much of the soluble fraction has been destroyed and only a small part of it was quantified.</w:t>
      </w:r>
    </w:p>
    <w:p w14:paraId="4DCDDFAD" w14:textId="77777777" w:rsidR="00B97757" w:rsidRPr="00830A37" w:rsidRDefault="00B97757" w:rsidP="000033A3">
      <w:pPr>
        <w:snapToGri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lastRenderedPageBreak/>
        <w:t xml:space="preserve">In Table 3 the values for acid titration were verified, of which it was observed a small difference between the cookies, it was noticed that the samples of cookies added with polysaccharide </w:t>
      </w:r>
      <w:r w:rsidRPr="00830A37">
        <w:rPr>
          <w:rFonts w:ascii="Times New Roman" w:eastAsia="Times New Roman" w:hAnsi="Times New Roman" w:cs="Times New Roman"/>
          <w:i/>
          <w:szCs w:val="24"/>
          <w:lang w:val="en-US"/>
        </w:rPr>
        <w:t xml:space="preserve">A.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xml:space="preserve"> and the Standard did not differ statistically, on the other hand, the cookies added with </w:t>
      </w:r>
      <w:r w:rsidRPr="00830A37">
        <w:rPr>
          <w:rFonts w:ascii="Times New Roman" w:eastAsia="Times New Roman" w:hAnsi="Times New Roman" w:cs="Times New Roman"/>
          <w:i/>
          <w:szCs w:val="24"/>
          <w:lang w:val="en-US"/>
        </w:rPr>
        <w:t xml:space="preserve">H. </w:t>
      </w:r>
      <w:proofErr w:type="spellStart"/>
      <w:r w:rsidRPr="00830A37">
        <w:rPr>
          <w:rFonts w:ascii="Times New Roman" w:eastAsia="Times New Roman" w:hAnsi="Times New Roman" w:cs="Times New Roman"/>
          <w:i/>
          <w:szCs w:val="24"/>
          <w:lang w:val="en-US"/>
        </w:rPr>
        <w:t>courbaril</w:t>
      </w:r>
      <w:proofErr w:type="spellEnd"/>
      <w:r w:rsidRPr="00830A37">
        <w:rPr>
          <w:rFonts w:ascii="Times New Roman" w:eastAsia="Times New Roman" w:hAnsi="Times New Roman" w:cs="Times New Roman"/>
          <w:szCs w:val="24"/>
          <w:lang w:val="en-US"/>
        </w:rPr>
        <w:t xml:space="preserve"> had lower values than the others. However, both were within the established by the legislation that requires a maximum of 2.0 mL/100g (CNNP, 1978) of acidity in normal solution. </w:t>
      </w:r>
    </w:p>
    <w:p w14:paraId="6E0AD380"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In the study performed by </w:t>
      </w:r>
      <w:proofErr w:type="spellStart"/>
      <w:r w:rsidRPr="00830A37">
        <w:rPr>
          <w:rFonts w:ascii="Times New Roman" w:eastAsia="Times New Roman" w:hAnsi="Times New Roman" w:cs="Times New Roman"/>
          <w:szCs w:val="24"/>
          <w:lang w:val="en-US"/>
        </w:rPr>
        <w:t>Kopper</w:t>
      </w:r>
      <w:proofErr w:type="spellEnd"/>
      <w:r w:rsidRPr="00830A37">
        <w:rPr>
          <w:rFonts w:ascii="Times New Roman" w:eastAsia="Times New Roman" w:hAnsi="Times New Roman" w:cs="Times New Roman"/>
          <w:szCs w:val="24"/>
          <w:lang w:val="en-US"/>
        </w:rPr>
        <w:t xml:space="preserve"> </w:t>
      </w:r>
      <w:r w:rsidRPr="00830A37">
        <w:rPr>
          <w:rFonts w:ascii="Times New Roman" w:eastAsia="Times New Roman" w:hAnsi="Times New Roman" w:cs="Times New Roman"/>
          <w:i/>
          <w:szCs w:val="24"/>
          <w:lang w:val="en-US"/>
        </w:rPr>
        <w:t>et al</w:t>
      </w:r>
      <w:r w:rsidRPr="00830A37">
        <w:rPr>
          <w:rFonts w:ascii="Times New Roman" w:eastAsia="Times New Roman" w:hAnsi="Times New Roman" w:cs="Times New Roman"/>
          <w:szCs w:val="24"/>
          <w:lang w:val="en-US"/>
        </w:rPr>
        <w:t xml:space="preserve"> (2009), higher values were found in adding </w:t>
      </w:r>
      <w:proofErr w:type="spellStart"/>
      <w:r w:rsidRPr="00830A37">
        <w:rPr>
          <w:rFonts w:ascii="Times New Roman" w:eastAsia="Times New Roman" w:hAnsi="Times New Roman" w:cs="Times New Roman"/>
          <w:i/>
          <w:szCs w:val="24"/>
          <w:lang w:val="en-US"/>
        </w:rPr>
        <w:t>bocaiuva</w:t>
      </w:r>
      <w:proofErr w:type="spellEnd"/>
      <w:r w:rsidRPr="00830A37">
        <w:rPr>
          <w:rFonts w:ascii="Times New Roman" w:eastAsia="Times New Roman" w:hAnsi="Times New Roman" w:cs="Times New Roman"/>
          <w:i/>
          <w:szCs w:val="24"/>
          <w:lang w:val="en-US"/>
        </w:rPr>
        <w:t xml:space="preserve"> </w:t>
      </w:r>
      <w:r w:rsidRPr="00830A37">
        <w:rPr>
          <w:rFonts w:ascii="Times New Roman" w:eastAsia="Times New Roman" w:hAnsi="Times New Roman" w:cs="Times New Roman"/>
          <w:szCs w:val="24"/>
          <w:lang w:val="en-US"/>
        </w:rPr>
        <w:t xml:space="preserve">flour into cookies, especially when comparing the lipids, moisture and protein content. On the other hand, the ashes were lower and the fibers were </w:t>
      </w:r>
      <w:proofErr w:type="gramStart"/>
      <w:r w:rsidRPr="00830A37">
        <w:rPr>
          <w:rFonts w:ascii="Times New Roman" w:eastAsia="Times New Roman" w:hAnsi="Times New Roman" w:cs="Times New Roman"/>
          <w:szCs w:val="24"/>
          <w:lang w:val="en-US"/>
        </w:rPr>
        <w:t>similar to</w:t>
      </w:r>
      <w:proofErr w:type="gramEnd"/>
      <w:r w:rsidRPr="00830A37">
        <w:rPr>
          <w:rFonts w:ascii="Times New Roman" w:eastAsia="Times New Roman" w:hAnsi="Times New Roman" w:cs="Times New Roman"/>
          <w:szCs w:val="24"/>
          <w:lang w:val="en-US"/>
        </w:rPr>
        <w:t xml:space="preserve"> the cookies added with polysaccharide.</w:t>
      </w:r>
    </w:p>
    <w:p w14:paraId="3060C5AB"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p>
    <w:p w14:paraId="0B8C07D1"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Cookies physical characteristics</w:t>
      </w:r>
    </w:p>
    <w:p w14:paraId="16149679" w14:textId="77777777" w:rsidR="00B97757" w:rsidRPr="00830A37" w:rsidRDefault="00B97757" w:rsidP="00830A37">
      <w:pPr>
        <w:autoSpaceDE w:val="0"/>
        <w:autoSpaceDN w:val="0"/>
        <w:adjustRightInd w:val="0"/>
        <w:spacing w:after="0" w:line="240" w:lineRule="auto"/>
        <w:jc w:val="both"/>
        <w:rPr>
          <w:rFonts w:ascii="Times New Roman" w:eastAsia="Times New Roman" w:hAnsi="Times New Roman" w:cs="Times New Roman"/>
          <w:b/>
          <w:szCs w:val="24"/>
          <w:lang w:val="en-US"/>
        </w:rPr>
      </w:pPr>
    </w:p>
    <w:p w14:paraId="2EDD669E" w14:textId="1B47A352" w:rsidR="00B9775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As can be seen in Table 4 it was found that before to the cooking process the cookies added with polysaccharide statistically differed from the pattern. As in relation to the diameter, it can be observed that the B-type and the Standard samples were significantly different and the A-type sample was in the range. In thickness</w:t>
      </w:r>
      <w:r w:rsidR="00DE56EF">
        <w:rPr>
          <w:rFonts w:ascii="Times New Roman" w:eastAsia="Times New Roman" w:hAnsi="Times New Roman" w:cs="Times New Roman"/>
          <w:szCs w:val="24"/>
          <w:lang w:val="en-US"/>
        </w:rPr>
        <w:t>,</w:t>
      </w:r>
      <w:r w:rsidRPr="00830A37">
        <w:rPr>
          <w:rFonts w:ascii="Times New Roman" w:eastAsia="Times New Roman" w:hAnsi="Times New Roman" w:cs="Times New Roman"/>
          <w:szCs w:val="24"/>
          <w:lang w:val="en-US"/>
        </w:rPr>
        <w:t xml:space="preserve"> there was no difference in the three samples. After the cooking process, as shown in Table </w:t>
      </w:r>
      <w:r w:rsidR="00DE56EF">
        <w:rPr>
          <w:rFonts w:ascii="Times New Roman" w:eastAsia="Times New Roman" w:hAnsi="Times New Roman" w:cs="Times New Roman"/>
          <w:szCs w:val="24"/>
          <w:lang w:val="en-US"/>
        </w:rPr>
        <w:t>4</w:t>
      </w:r>
      <w:r w:rsidRPr="00830A37">
        <w:rPr>
          <w:rFonts w:ascii="Times New Roman" w:eastAsia="Times New Roman" w:hAnsi="Times New Roman" w:cs="Times New Roman"/>
          <w:szCs w:val="24"/>
          <w:lang w:val="en-US"/>
        </w:rPr>
        <w:t>, it was observed that the cookies added polysaccharide were thicker than the standard, but the later had a higher diameter, this must be due to polysaccharide characteristics, since the same is considered a soluble fiber, acting in the water retention and preventing dough spreading.</w:t>
      </w:r>
    </w:p>
    <w:p w14:paraId="00F12809" w14:textId="77777777" w:rsidR="00DE56EF" w:rsidRPr="00830A37" w:rsidRDefault="00DE56EF" w:rsidP="00830A37">
      <w:pPr>
        <w:autoSpaceDE w:val="0"/>
        <w:autoSpaceDN w:val="0"/>
        <w:adjustRightInd w:val="0"/>
        <w:spacing w:after="0" w:line="240" w:lineRule="auto"/>
        <w:ind w:firstLine="360"/>
        <w:jc w:val="both"/>
        <w:rPr>
          <w:rFonts w:ascii="Times New Roman" w:eastAsia="Times New Roman" w:hAnsi="Times New Roman" w:cs="Times New Roman"/>
          <w:szCs w:val="24"/>
          <w:lang w:val="en-US"/>
        </w:rPr>
      </w:pPr>
    </w:p>
    <w:p w14:paraId="7EB679E3" w14:textId="23ABCA23" w:rsidR="00B97757" w:rsidRPr="00674460" w:rsidRDefault="00DE56EF" w:rsidP="00830A37">
      <w:pPr>
        <w:autoSpaceDE w:val="0"/>
        <w:autoSpaceDN w:val="0"/>
        <w:adjustRightInd w:val="0"/>
        <w:spacing w:after="0" w:line="240" w:lineRule="auto"/>
        <w:ind w:firstLine="360"/>
        <w:jc w:val="center"/>
        <w:rPr>
          <w:rFonts w:ascii="Times New Roman" w:eastAsia="Times New Roman" w:hAnsi="Times New Roman" w:cs="Times New Roman"/>
          <w:sz w:val="20"/>
          <w:szCs w:val="20"/>
          <w:lang w:val="en-US"/>
        </w:rPr>
      </w:pPr>
      <w:r w:rsidRPr="00674460">
        <w:rPr>
          <w:rFonts w:ascii="Times New Roman" w:eastAsia="Times New Roman" w:hAnsi="Times New Roman" w:cs="Times New Roman"/>
          <w:sz w:val="20"/>
          <w:szCs w:val="20"/>
          <w:lang w:val="en-US"/>
        </w:rPr>
        <w:t>Table 4. Standard, A-type and B-type cookies before and after the cooking process</w:t>
      </w:r>
    </w:p>
    <w:tbl>
      <w:tblPr>
        <w:tblStyle w:val="Tabelacomgrade"/>
        <w:tblW w:w="9920" w:type="dxa"/>
        <w:tblInd w:w="-176" w:type="dxa"/>
        <w:tblBorders>
          <w:left w:val="none" w:sz="0" w:space="0" w:color="auto"/>
          <w:right w:val="none" w:sz="0" w:space="0" w:color="auto"/>
        </w:tblBorders>
        <w:tblLook w:val="04A0" w:firstRow="1" w:lastRow="0" w:firstColumn="1" w:lastColumn="0" w:noHBand="0" w:noVBand="1"/>
      </w:tblPr>
      <w:tblGrid>
        <w:gridCol w:w="1844"/>
        <w:gridCol w:w="1279"/>
        <w:gridCol w:w="1275"/>
        <w:gridCol w:w="1276"/>
        <w:gridCol w:w="1414"/>
        <w:gridCol w:w="1410"/>
        <w:gridCol w:w="1410"/>
        <w:gridCol w:w="12"/>
      </w:tblGrid>
      <w:tr w:rsidR="00DE56EF" w:rsidRPr="00674460" w14:paraId="69DD3C7F" w14:textId="77777777" w:rsidTr="00CD2BF4">
        <w:tc>
          <w:tcPr>
            <w:tcW w:w="1844" w:type="dxa"/>
            <w:tcBorders>
              <w:top w:val="nil"/>
              <w:right w:val="nil"/>
            </w:tcBorders>
          </w:tcPr>
          <w:p w14:paraId="4F79B872" w14:textId="77777777" w:rsidR="00DE56EF" w:rsidRPr="00674460" w:rsidRDefault="00DE56EF" w:rsidP="00830A37">
            <w:pPr>
              <w:autoSpaceDE w:val="0"/>
              <w:autoSpaceDN w:val="0"/>
              <w:adjustRightInd w:val="0"/>
              <w:jc w:val="center"/>
              <w:rPr>
                <w:rFonts w:ascii="Times New Roman" w:hAnsi="Times New Roman"/>
                <w:lang w:val="en-US"/>
              </w:rPr>
            </w:pPr>
          </w:p>
        </w:tc>
        <w:tc>
          <w:tcPr>
            <w:tcW w:w="3830" w:type="dxa"/>
            <w:gridSpan w:val="3"/>
            <w:tcBorders>
              <w:left w:val="nil"/>
              <w:right w:val="nil"/>
            </w:tcBorders>
          </w:tcPr>
          <w:p w14:paraId="599CE5D3" w14:textId="145A48A3" w:rsidR="00DE56EF" w:rsidRPr="00674460" w:rsidRDefault="00DE56EF" w:rsidP="00830A37">
            <w:pPr>
              <w:autoSpaceDE w:val="0"/>
              <w:autoSpaceDN w:val="0"/>
              <w:adjustRightInd w:val="0"/>
              <w:jc w:val="center"/>
              <w:rPr>
                <w:rFonts w:ascii="Times New Roman" w:hAnsi="Times New Roman"/>
                <w:lang w:val="en-US"/>
              </w:rPr>
            </w:pPr>
            <w:r w:rsidRPr="00674460">
              <w:rPr>
                <w:rFonts w:ascii="Times New Roman" w:hAnsi="Times New Roman"/>
                <w:lang w:val="en-US"/>
              </w:rPr>
              <w:t>Before cooking</w:t>
            </w:r>
          </w:p>
        </w:tc>
        <w:tc>
          <w:tcPr>
            <w:tcW w:w="4246" w:type="dxa"/>
            <w:gridSpan w:val="4"/>
            <w:tcBorders>
              <w:left w:val="nil"/>
            </w:tcBorders>
          </w:tcPr>
          <w:p w14:paraId="7FCCAB86" w14:textId="3BD3C23C" w:rsidR="00DE56EF" w:rsidRPr="00674460" w:rsidRDefault="00DE56EF" w:rsidP="00830A37">
            <w:pPr>
              <w:autoSpaceDE w:val="0"/>
              <w:autoSpaceDN w:val="0"/>
              <w:adjustRightInd w:val="0"/>
              <w:jc w:val="center"/>
              <w:rPr>
                <w:rFonts w:ascii="Times New Roman" w:hAnsi="Times New Roman"/>
                <w:lang w:val="en-US"/>
              </w:rPr>
            </w:pPr>
            <w:proofErr w:type="spellStart"/>
            <w:r w:rsidRPr="00674460">
              <w:rPr>
                <w:rFonts w:ascii="Times New Roman" w:hAnsi="Times New Roman"/>
                <w:bCs/>
                <w:color w:val="000000"/>
              </w:rPr>
              <w:t>After</w:t>
            </w:r>
            <w:proofErr w:type="spellEnd"/>
            <w:r w:rsidRPr="00674460">
              <w:rPr>
                <w:rFonts w:ascii="Times New Roman" w:hAnsi="Times New Roman"/>
                <w:bCs/>
                <w:color w:val="000000"/>
              </w:rPr>
              <w:t xml:space="preserve"> </w:t>
            </w:r>
            <w:proofErr w:type="spellStart"/>
            <w:r w:rsidRPr="00674460">
              <w:rPr>
                <w:rFonts w:ascii="Times New Roman" w:hAnsi="Times New Roman"/>
                <w:bCs/>
                <w:color w:val="000000"/>
              </w:rPr>
              <w:t>cooking</w:t>
            </w:r>
            <w:proofErr w:type="spellEnd"/>
          </w:p>
        </w:tc>
      </w:tr>
      <w:tr w:rsidR="00DE56EF" w:rsidRPr="00674460" w14:paraId="1F48D1BA" w14:textId="77777777" w:rsidTr="00CD2BF4">
        <w:trPr>
          <w:gridAfter w:val="1"/>
          <w:wAfter w:w="12" w:type="dxa"/>
        </w:trPr>
        <w:tc>
          <w:tcPr>
            <w:tcW w:w="1844" w:type="dxa"/>
            <w:tcBorders>
              <w:right w:val="nil"/>
            </w:tcBorders>
          </w:tcPr>
          <w:p w14:paraId="6766C80C" w14:textId="77777777" w:rsidR="00DE56EF" w:rsidRPr="00674460" w:rsidRDefault="00DE56EF" w:rsidP="00DE56EF">
            <w:pPr>
              <w:autoSpaceDE w:val="0"/>
              <w:autoSpaceDN w:val="0"/>
              <w:adjustRightInd w:val="0"/>
              <w:jc w:val="center"/>
              <w:rPr>
                <w:rFonts w:ascii="Times New Roman" w:hAnsi="Times New Roman"/>
                <w:lang w:val="en-US"/>
              </w:rPr>
            </w:pPr>
          </w:p>
        </w:tc>
        <w:tc>
          <w:tcPr>
            <w:tcW w:w="1279" w:type="dxa"/>
            <w:tcBorders>
              <w:left w:val="nil"/>
              <w:right w:val="nil"/>
            </w:tcBorders>
          </w:tcPr>
          <w:p w14:paraId="6D15747C" w14:textId="096B8A06"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Standard</w:t>
            </w:r>
          </w:p>
        </w:tc>
        <w:tc>
          <w:tcPr>
            <w:tcW w:w="1275" w:type="dxa"/>
            <w:tcBorders>
              <w:left w:val="nil"/>
              <w:right w:val="nil"/>
            </w:tcBorders>
          </w:tcPr>
          <w:p w14:paraId="6B22AA1D" w14:textId="3F9E7297"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A-Type</w:t>
            </w:r>
          </w:p>
        </w:tc>
        <w:tc>
          <w:tcPr>
            <w:tcW w:w="1276" w:type="dxa"/>
            <w:tcBorders>
              <w:left w:val="nil"/>
              <w:right w:val="nil"/>
            </w:tcBorders>
          </w:tcPr>
          <w:p w14:paraId="2BE4F81F" w14:textId="2CFBF9C8"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B-Type</w:t>
            </w:r>
          </w:p>
        </w:tc>
        <w:tc>
          <w:tcPr>
            <w:tcW w:w="1414" w:type="dxa"/>
            <w:tcBorders>
              <w:left w:val="nil"/>
              <w:right w:val="nil"/>
            </w:tcBorders>
          </w:tcPr>
          <w:p w14:paraId="0A0F9229" w14:textId="4A2A522B"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Standard</w:t>
            </w:r>
          </w:p>
        </w:tc>
        <w:tc>
          <w:tcPr>
            <w:tcW w:w="1410" w:type="dxa"/>
            <w:tcBorders>
              <w:left w:val="nil"/>
              <w:right w:val="nil"/>
            </w:tcBorders>
          </w:tcPr>
          <w:p w14:paraId="1266DAA8" w14:textId="549F134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A-Type</w:t>
            </w:r>
          </w:p>
        </w:tc>
        <w:tc>
          <w:tcPr>
            <w:tcW w:w="1410" w:type="dxa"/>
            <w:tcBorders>
              <w:left w:val="nil"/>
            </w:tcBorders>
          </w:tcPr>
          <w:p w14:paraId="0EDF1582" w14:textId="75B3DC4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B-Type</w:t>
            </w:r>
          </w:p>
        </w:tc>
      </w:tr>
      <w:tr w:rsidR="00DE56EF" w:rsidRPr="00674460" w14:paraId="1D75812C" w14:textId="77777777" w:rsidTr="00CD2BF4">
        <w:trPr>
          <w:gridAfter w:val="1"/>
          <w:wAfter w:w="12" w:type="dxa"/>
        </w:trPr>
        <w:tc>
          <w:tcPr>
            <w:tcW w:w="1844" w:type="dxa"/>
            <w:tcBorders>
              <w:right w:val="nil"/>
            </w:tcBorders>
          </w:tcPr>
          <w:p w14:paraId="47A29A92" w14:textId="4ADAEED9"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Weight</w:t>
            </w:r>
            <w:r w:rsidR="009C2E02" w:rsidRPr="00674460">
              <w:rPr>
                <w:rFonts w:ascii="Times New Roman" w:hAnsi="Times New Roman"/>
                <w:lang w:val="en-US"/>
              </w:rPr>
              <w:t xml:space="preserve"> </w:t>
            </w:r>
            <w:r w:rsidRPr="00674460">
              <w:rPr>
                <w:rFonts w:ascii="Times New Roman" w:hAnsi="Times New Roman"/>
                <w:lang w:val="en-US"/>
              </w:rPr>
              <w:t>(cm)</w:t>
            </w:r>
          </w:p>
        </w:tc>
        <w:tc>
          <w:tcPr>
            <w:tcW w:w="1279" w:type="dxa"/>
            <w:tcBorders>
              <w:left w:val="nil"/>
              <w:right w:val="nil"/>
            </w:tcBorders>
          </w:tcPr>
          <w:p w14:paraId="4410B040" w14:textId="44E3DE32"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18,57 </w:t>
            </w:r>
            <w:r w:rsidRPr="00674460">
              <w:rPr>
                <w:rFonts w:ascii="Times New Roman" w:hAnsi="Times New Roman"/>
                <w:color w:val="000000"/>
                <w:vertAlign w:val="superscript"/>
              </w:rPr>
              <w:t>b</w:t>
            </w:r>
          </w:p>
        </w:tc>
        <w:tc>
          <w:tcPr>
            <w:tcW w:w="1275" w:type="dxa"/>
            <w:tcBorders>
              <w:left w:val="nil"/>
              <w:right w:val="nil"/>
            </w:tcBorders>
          </w:tcPr>
          <w:p w14:paraId="4F465F97" w14:textId="1D004DAC"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20,20 </w:t>
            </w:r>
            <w:r w:rsidRPr="00674460">
              <w:rPr>
                <w:rFonts w:ascii="Times New Roman" w:hAnsi="Times New Roman"/>
                <w:color w:val="000000"/>
                <w:vertAlign w:val="superscript"/>
              </w:rPr>
              <w:t>a</w:t>
            </w:r>
          </w:p>
        </w:tc>
        <w:tc>
          <w:tcPr>
            <w:tcW w:w="1276" w:type="dxa"/>
            <w:tcBorders>
              <w:left w:val="nil"/>
              <w:right w:val="nil"/>
            </w:tcBorders>
          </w:tcPr>
          <w:p w14:paraId="59CE039D" w14:textId="5CCEFAD1"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20,33</w:t>
            </w:r>
            <w:r w:rsidRPr="00674460">
              <w:rPr>
                <w:rFonts w:ascii="Times New Roman" w:hAnsi="Times New Roman"/>
                <w:color w:val="000000"/>
                <w:vertAlign w:val="superscript"/>
              </w:rPr>
              <w:t>a</w:t>
            </w:r>
          </w:p>
        </w:tc>
        <w:tc>
          <w:tcPr>
            <w:tcW w:w="1414" w:type="dxa"/>
            <w:tcBorders>
              <w:left w:val="nil"/>
              <w:right w:val="nil"/>
            </w:tcBorders>
          </w:tcPr>
          <w:p w14:paraId="4F6D7D1E" w14:textId="61651804"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16.63 </w:t>
            </w:r>
            <w:r w:rsidRPr="00674460">
              <w:rPr>
                <w:rFonts w:ascii="Times New Roman" w:hAnsi="Times New Roman"/>
                <w:color w:val="000000"/>
                <w:vertAlign w:val="superscript"/>
              </w:rPr>
              <w:t>b</w:t>
            </w:r>
          </w:p>
        </w:tc>
        <w:tc>
          <w:tcPr>
            <w:tcW w:w="1410" w:type="dxa"/>
            <w:tcBorders>
              <w:left w:val="nil"/>
              <w:right w:val="nil"/>
            </w:tcBorders>
          </w:tcPr>
          <w:p w14:paraId="3665D4FF" w14:textId="6A73B024"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18,51 </w:t>
            </w:r>
            <w:r w:rsidRPr="00674460">
              <w:rPr>
                <w:rFonts w:ascii="Times New Roman" w:hAnsi="Times New Roman"/>
                <w:color w:val="000000"/>
                <w:vertAlign w:val="superscript"/>
              </w:rPr>
              <w:t>a</w:t>
            </w:r>
          </w:p>
        </w:tc>
        <w:tc>
          <w:tcPr>
            <w:tcW w:w="1410" w:type="dxa"/>
            <w:tcBorders>
              <w:left w:val="nil"/>
            </w:tcBorders>
          </w:tcPr>
          <w:p w14:paraId="7BA90018" w14:textId="3FF33C0E"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17,73 </w:t>
            </w:r>
            <w:r w:rsidRPr="00674460">
              <w:rPr>
                <w:rFonts w:ascii="Times New Roman" w:hAnsi="Times New Roman"/>
                <w:color w:val="000000"/>
                <w:vertAlign w:val="superscript"/>
              </w:rPr>
              <w:t>a</w:t>
            </w:r>
          </w:p>
        </w:tc>
      </w:tr>
      <w:tr w:rsidR="00DE56EF" w:rsidRPr="00674460" w14:paraId="613D2C72" w14:textId="77777777" w:rsidTr="00CD2BF4">
        <w:trPr>
          <w:gridAfter w:val="1"/>
          <w:wAfter w:w="12" w:type="dxa"/>
        </w:trPr>
        <w:tc>
          <w:tcPr>
            <w:tcW w:w="1844" w:type="dxa"/>
            <w:tcBorders>
              <w:right w:val="nil"/>
            </w:tcBorders>
          </w:tcPr>
          <w:p w14:paraId="3FE9308D" w14:textId="4C09DD70"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Diameter</w:t>
            </w:r>
            <w:r w:rsidR="009C2E02" w:rsidRPr="00674460">
              <w:rPr>
                <w:rFonts w:ascii="Times New Roman" w:hAnsi="Times New Roman"/>
                <w:lang w:val="en-US"/>
              </w:rPr>
              <w:t xml:space="preserve"> </w:t>
            </w:r>
            <w:r w:rsidRPr="00674460">
              <w:rPr>
                <w:rFonts w:ascii="Times New Roman" w:hAnsi="Times New Roman"/>
                <w:lang w:val="en-US"/>
              </w:rPr>
              <w:t>(cm)</w:t>
            </w:r>
          </w:p>
        </w:tc>
        <w:tc>
          <w:tcPr>
            <w:tcW w:w="1279" w:type="dxa"/>
            <w:tcBorders>
              <w:left w:val="nil"/>
              <w:right w:val="nil"/>
            </w:tcBorders>
          </w:tcPr>
          <w:p w14:paraId="6FF87A92" w14:textId="4DDA59B8"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4,56 </w:t>
            </w:r>
            <w:r w:rsidRPr="00674460">
              <w:rPr>
                <w:rFonts w:ascii="Times New Roman" w:hAnsi="Times New Roman"/>
                <w:color w:val="000000"/>
                <w:vertAlign w:val="superscript"/>
              </w:rPr>
              <w:t>b</w:t>
            </w:r>
          </w:p>
        </w:tc>
        <w:tc>
          <w:tcPr>
            <w:tcW w:w="1275" w:type="dxa"/>
            <w:tcBorders>
              <w:left w:val="nil"/>
              <w:right w:val="nil"/>
            </w:tcBorders>
          </w:tcPr>
          <w:p w14:paraId="2A831BB7" w14:textId="67470B9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4,58 </w:t>
            </w:r>
            <w:r w:rsidRPr="00674460">
              <w:rPr>
                <w:rFonts w:ascii="Times New Roman" w:hAnsi="Times New Roman"/>
                <w:color w:val="000000"/>
                <w:vertAlign w:val="superscript"/>
              </w:rPr>
              <w:t>b</w:t>
            </w:r>
          </w:p>
        </w:tc>
        <w:tc>
          <w:tcPr>
            <w:tcW w:w="1276" w:type="dxa"/>
            <w:tcBorders>
              <w:left w:val="nil"/>
              <w:right w:val="nil"/>
            </w:tcBorders>
          </w:tcPr>
          <w:p w14:paraId="02CB0BE2" w14:textId="4DBBEAB8"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4,80</w:t>
            </w:r>
            <w:r w:rsidRPr="00674460">
              <w:rPr>
                <w:rFonts w:ascii="Times New Roman" w:hAnsi="Times New Roman"/>
                <w:color w:val="000000"/>
                <w:vertAlign w:val="superscript"/>
              </w:rPr>
              <w:t>a</w:t>
            </w:r>
          </w:p>
        </w:tc>
        <w:tc>
          <w:tcPr>
            <w:tcW w:w="1414" w:type="dxa"/>
            <w:tcBorders>
              <w:left w:val="nil"/>
              <w:right w:val="nil"/>
            </w:tcBorders>
          </w:tcPr>
          <w:p w14:paraId="42938CC2" w14:textId="07DFDF3F"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5,36 </w:t>
            </w:r>
            <w:r w:rsidRPr="00674460">
              <w:rPr>
                <w:rFonts w:ascii="Times New Roman" w:hAnsi="Times New Roman"/>
                <w:color w:val="000000"/>
                <w:vertAlign w:val="superscript"/>
              </w:rPr>
              <w:t>a</w:t>
            </w:r>
          </w:p>
        </w:tc>
        <w:tc>
          <w:tcPr>
            <w:tcW w:w="1410" w:type="dxa"/>
            <w:tcBorders>
              <w:left w:val="nil"/>
              <w:right w:val="nil"/>
            </w:tcBorders>
          </w:tcPr>
          <w:p w14:paraId="318BB609" w14:textId="09D13992"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5,20 </w:t>
            </w:r>
            <w:r w:rsidRPr="00674460">
              <w:rPr>
                <w:rFonts w:ascii="Times New Roman" w:hAnsi="Times New Roman"/>
                <w:color w:val="000000"/>
                <w:vertAlign w:val="superscript"/>
              </w:rPr>
              <w:t>a</w:t>
            </w:r>
          </w:p>
        </w:tc>
        <w:tc>
          <w:tcPr>
            <w:tcW w:w="1410" w:type="dxa"/>
            <w:tcBorders>
              <w:left w:val="nil"/>
            </w:tcBorders>
          </w:tcPr>
          <w:p w14:paraId="57D353A8" w14:textId="18DAE026"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5,18 </w:t>
            </w:r>
            <w:r w:rsidRPr="00674460">
              <w:rPr>
                <w:rFonts w:ascii="Times New Roman" w:hAnsi="Times New Roman"/>
                <w:color w:val="000000"/>
                <w:vertAlign w:val="superscript"/>
              </w:rPr>
              <w:t>a</w:t>
            </w:r>
          </w:p>
        </w:tc>
      </w:tr>
      <w:tr w:rsidR="00DE56EF" w:rsidRPr="00674460" w14:paraId="4BBCFDCB" w14:textId="77777777" w:rsidTr="00CD2BF4">
        <w:trPr>
          <w:gridAfter w:val="1"/>
          <w:wAfter w:w="12" w:type="dxa"/>
        </w:trPr>
        <w:tc>
          <w:tcPr>
            <w:tcW w:w="1844" w:type="dxa"/>
            <w:tcBorders>
              <w:right w:val="nil"/>
            </w:tcBorders>
          </w:tcPr>
          <w:p w14:paraId="02DEF825" w14:textId="3180ED07"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lang w:val="en-US"/>
              </w:rPr>
              <w:t>Thickness</w:t>
            </w:r>
            <w:r w:rsidR="009C2E02" w:rsidRPr="00674460">
              <w:rPr>
                <w:rFonts w:ascii="Times New Roman" w:hAnsi="Times New Roman"/>
                <w:lang w:val="en-US"/>
              </w:rPr>
              <w:t xml:space="preserve"> </w:t>
            </w:r>
            <w:r w:rsidRPr="00674460">
              <w:rPr>
                <w:rFonts w:ascii="Times New Roman" w:hAnsi="Times New Roman"/>
                <w:lang w:val="en-US"/>
              </w:rPr>
              <w:t>(cm)</w:t>
            </w:r>
          </w:p>
        </w:tc>
        <w:tc>
          <w:tcPr>
            <w:tcW w:w="1279" w:type="dxa"/>
            <w:tcBorders>
              <w:left w:val="nil"/>
              <w:right w:val="nil"/>
            </w:tcBorders>
          </w:tcPr>
          <w:p w14:paraId="3EE2580B" w14:textId="32487C2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0,40 </w:t>
            </w:r>
            <w:r w:rsidRPr="00674460">
              <w:rPr>
                <w:rFonts w:ascii="Times New Roman" w:hAnsi="Times New Roman"/>
                <w:color w:val="000000"/>
                <w:vertAlign w:val="superscript"/>
              </w:rPr>
              <w:t>c</w:t>
            </w:r>
          </w:p>
        </w:tc>
        <w:tc>
          <w:tcPr>
            <w:tcW w:w="1275" w:type="dxa"/>
            <w:tcBorders>
              <w:left w:val="nil"/>
              <w:right w:val="nil"/>
            </w:tcBorders>
          </w:tcPr>
          <w:p w14:paraId="0C58651C" w14:textId="532E48BE"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0,48 </w:t>
            </w:r>
            <w:r w:rsidRPr="00674460">
              <w:rPr>
                <w:rFonts w:ascii="Times New Roman" w:hAnsi="Times New Roman"/>
                <w:color w:val="000000"/>
                <w:vertAlign w:val="superscript"/>
              </w:rPr>
              <w:t>b</w:t>
            </w:r>
          </w:p>
        </w:tc>
        <w:tc>
          <w:tcPr>
            <w:tcW w:w="1276" w:type="dxa"/>
            <w:tcBorders>
              <w:left w:val="nil"/>
              <w:right w:val="nil"/>
            </w:tcBorders>
          </w:tcPr>
          <w:p w14:paraId="362B95C0" w14:textId="1A8680E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0,82</w:t>
            </w:r>
            <w:r w:rsidRPr="00674460">
              <w:rPr>
                <w:rFonts w:ascii="Times New Roman" w:hAnsi="Times New Roman"/>
                <w:color w:val="000000"/>
                <w:vertAlign w:val="superscript"/>
              </w:rPr>
              <w:t>a</w:t>
            </w:r>
          </w:p>
        </w:tc>
        <w:tc>
          <w:tcPr>
            <w:tcW w:w="1414" w:type="dxa"/>
            <w:tcBorders>
              <w:left w:val="nil"/>
              <w:right w:val="nil"/>
            </w:tcBorders>
          </w:tcPr>
          <w:p w14:paraId="411CB187" w14:textId="3BA5FED9"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0,62 </w:t>
            </w:r>
            <w:r w:rsidRPr="00674460">
              <w:rPr>
                <w:rFonts w:ascii="Times New Roman" w:hAnsi="Times New Roman"/>
                <w:color w:val="000000"/>
                <w:vertAlign w:val="superscript"/>
              </w:rPr>
              <w:t>c</w:t>
            </w:r>
          </w:p>
        </w:tc>
        <w:tc>
          <w:tcPr>
            <w:tcW w:w="1410" w:type="dxa"/>
            <w:tcBorders>
              <w:left w:val="nil"/>
              <w:right w:val="nil"/>
            </w:tcBorders>
          </w:tcPr>
          <w:p w14:paraId="04D36C87" w14:textId="577F62EA"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0,76</w:t>
            </w:r>
            <w:r w:rsidRPr="00674460">
              <w:rPr>
                <w:rFonts w:ascii="Times New Roman" w:hAnsi="Times New Roman"/>
                <w:color w:val="000000"/>
                <w:vertAlign w:val="superscript"/>
              </w:rPr>
              <w:t>b</w:t>
            </w:r>
          </w:p>
        </w:tc>
        <w:tc>
          <w:tcPr>
            <w:tcW w:w="1410" w:type="dxa"/>
            <w:tcBorders>
              <w:left w:val="nil"/>
            </w:tcBorders>
          </w:tcPr>
          <w:p w14:paraId="3DF71A69" w14:textId="4A135AE9" w:rsidR="00DE56EF" w:rsidRPr="00674460" w:rsidRDefault="00DE56EF" w:rsidP="00DE56EF">
            <w:pPr>
              <w:autoSpaceDE w:val="0"/>
              <w:autoSpaceDN w:val="0"/>
              <w:adjustRightInd w:val="0"/>
              <w:jc w:val="center"/>
              <w:rPr>
                <w:rFonts w:ascii="Times New Roman" w:hAnsi="Times New Roman"/>
                <w:lang w:val="en-US"/>
              </w:rPr>
            </w:pPr>
            <w:r w:rsidRPr="00674460">
              <w:rPr>
                <w:rFonts w:ascii="Times New Roman" w:hAnsi="Times New Roman"/>
                <w:color w:val="000000"/>
              </w:rPr>
              <w:t xml:space="preserve">1,10 </w:t>
            </w:r>
            <w:r w:rsidRPr="00674460">
              <w:rPr>
                <w:rFonts w:ascii="Times New Roman" w:hAnsi="Times New Roman"/>
                <w:color w:val="000000"/>
                <w:vertAlign w:val="superscript"/>
              </w:rPr>
              <w:t>a</w:t>
            </w:r>
          </w:p>
        </w:tc>
      </w:tr>
    </w:tbl>
    <w:p w14:paraId="6A81CA54" w14:textId="190A8149" w:rsidR="00777C8A" w:rsidRPr="00DE56EF" w:rsidRDefault="00DE56EF" w:rsidP="00830A37">
      <w:pPr>
        <w:autoSpaceDE w:val="0"/>
        <w:autoSpaceDN w:val="0"/>
        <w:adjustRightInd w:val="0"/>
        <w:spacing w:after="0" w:line="240" w:lineRule="auto"/>
        <w:ind w:firstLine="360"/>
        <w:jc w:val="center"/>
        <w:rPr>
          <w:rFonts w:ascii="Times New Roman" w:eastAsia="Times New Roman" w:hAnsi="Times New Roman" w:cs="Times New Roman"/>
          <w:sz w:val="20"/>
          <w:szCs w:val="20"/>
          <w:lang w:val="en-US"/>
        </w:rPr>
      </w:pPr>
      <w:r w:rsidRPr="00DE56EF">
        <w:rPr>
          <w:rFonts w:ascii="Times New Roman" w:eastAsia="Times New Roman" w:hAnsi="Times New Roman" w:cs="Times New Roman"/>
          <w:sz w:val="20"/>
          <w:szCs w:val="20"/>
          <w:lang w:val="en-US" w:eastAsia="pt-BR"/>
        </w:rPr>
        <w:t>The averages followed by the same letter are not statistically different from each other</w:t>
      </w:r>
    </w:p>
    <w:p w14:paraId="25495227" w14:textId="2E13CBF3" w:rsidR="00777C8A" w:rsidRDefault="00777C8A" w:rsidP="00830A37">
      <w:pPr>
        <w:autoSpaceDE w:val="0"/>
        <w:autoSpaceDN w:val="0"/>
        <w:adjustRightInd w:val="0"/>
        <w:spacing w:after="0" w:line="240" w:lineRule="auto"/>
        <w:ind w:firstLine="360"/>
        <w:jc w:val="center"/>
        <w:rPr>
          <w:rFonts w:ascii="Times New Roman" w:eastAsia="Times New Roman" w:hAnsi="Times New Roman" w:cs="Times New Roman"/>
          <w:b/>
          <w:szCs w:val="24"/>
          <w:lang w:val="en-US"/>
        </w:rPr>
      </w:pPr>
    </w:p>
    <w:p w14:paraId="42E3F247"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It was also observed a decrease of both cookies weight, the Standard had a yield of, on average, 89.52% while the cookies added with polysaccharide of </w:t>
      </w:r>
      <w:proofErr w:type="spellStart"/>
      <w:r w:rsidRPr="00830A37">
        <w:rPr>
          <w:rFonts w:ascii="Times New Roman" w:eastAsia="Times New Roman" w:hAnsi="Times New Roman" w:cs="Times New Roman"/>
          <w:i/>
          <w:szCs w:val="24"/>
          <w:lang w:val="en-US"/>
        </w:rPr>
        <w:t>Hymeneae</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courbaril</w:t>
      </w:r>
      <w:proofErr w:type="spellEnd"/>
      <w:r w:rsidRPr="00830A37">
        <w:rPr>
          <w:rFonts w:ascii="Times New Roman" w:eastAsia="Times New Roman" w:hAnsi="Times New Roman" w:cs="Times New Roman"/>
          <w:szCs w:val="24"/>
          <w:lang w:val="en-US"/>
        </w:rPr>
        <w:t xml:space="preserve"> and </w:t>
      </w:r>
      <w:proofErr w:type="spellStart"/>
      <w:r w:rsidRPr="00830A37">
        <w:rPr>
          <w:rFonts w:ascii="Times New Roman" w:eastAsia="Times New Roman" w:hAnsi="Times New Roman" w:cs="Times New Roman"/>
          <w:i/>
          <w:szCs w:val="24"/>
          <w:lang w:val="en-US"/>
        </w:rPr>
        <w:t>Adenanthera</w:t>
      </w:r>
      <w:proofErr w:type="spellEnd"/>
      <w:r w:rsidRPr="00830A37">
        <w:rPr>
          <w:rFonts w:ascii="Times New Roman" w:eastAsia="Times New Roman" w:hAnsi="Times New Roman" w:cs="Times New Roman"/>
          <w:i/>
          <w:szCs w:val="24"/>
          <w:lang w:val="en-US"/>
        </w:rPr>
        <w:t xml:space="preserve">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xml:space="preserve"> had around 87.58% and 91.60% respectively, although this last has obtained superior values compared to the others, demonstrating their smaller mass loss and bigger water retention capacity, there were no significant differences between the samples. </w:t>
      </w:r>
      <w:proofErr w:type="spellStart"/>
      <w:r w:rsidRPr="00830A37">
        <w:rPr>
          <w:rFonts w:ascii="Times New Roman" w:eastAsia="Times New Roman" w:hAnsi="Times New Roman" w:cs="Times New Roman"/>
          <w:szCs w:val="24"/>
          <w:lang w:val="en-US"/>
        </w:rPr>
        <w:t>Fasolin</w:t>
      </w:r>
      <w:proofErr w:type="spellEnd"/>
      <w:r w:rsidRPr="00830A37">
        <w:rPr>
          <w:rFonts w:ascii="Times New Roman" w:eastAsia="Times New Roman" w:hAnsi="Times New Roman" w:cs="Times New Roman"/>
          <w:szCs w:val="24"/>
          <w:lang w:val="en-US"/>
        </w:rPr>
        <w:t xml:space="preserve">, 2007 observed opposite results with the cookies with partial replacement of wheat flour by green banana flour (GBF), in other words, the cookies added with the GBF presented lower retention capacity when compared to the standard, according to the author these values were directly related to the high Standard cookie </w:t>
      </w:r>
      <w:proofErr w:type="spellStart"/>
      <w:r w:rsidRPr="00830A37">
        <w:rPr>
          <w:rFonts w:ascii="Times New Roman" w:eastAsia="Times New Roman" w:hAnsi="Times New Roman" w:cs="Times New Roman"/>
          <w:szCs w:val="24"/>
          <w:lang w:val="en-US"/>
        </w:rPr>
        <w:t>hygroscopicity</w:t>
      </w:r>
      <w:proofErr w:type="spellEnd"/>
      <w:r w:rsidRPr="00830A37">
        <w:rPr>
          <w:rFonts w:ascii="Times New Roman" w:eastAsia="Times New Roman" w:hAnsi="Times New Roman" w:cs="Times New Roman"/>
          <w:szCs w:val="24"/>
          <w:lang w:val="en-US"/>
        </w:rPr>
        <w:t>.</w:t>
      </w:r>
    </w:p>
    <w:p w14:paraId="3DD26AB4"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 xml:space="preserve">The spread factor is the ratio between the cookies diameter and its thickness being obtained here values in between 4.70 and 8.77. The Standard Cookies obtained higher values, followed by the cookie added with </w:t>
      </w:r>
      <w:r w:rsidRPr="00830A37">
        <w:rPr>
          <w:rFonts w:ascii="Times New Roman" w:eastAsia="Times New Roman" w:hAnsi="Times New Roman" w:cs="Times New Roman"/>
          <w:i/>
          <w:color w:val="000000"/>
          <w:szCs w:val="24"/>
          <w:lang w:val="en-US"/>
        </w:rPr>
        <w:t xml:space="preserve">A. </w:t>
      </w:r>
      <w:proofErr w:type="spellStart"/>
      <w:r w:rsidRPr="00830A37">
        <w:rPr>
          <w:rFonts w:ascii="Times New Roman" w:eastAsia="Times New Roman" w:hAnsi="Times New Roman" w:cs="Times New Roman"/>
          <w:i/>
          <w:color w:val="000000"/>
          <w:szCs w:val="24"/>
          <w:lang w:val="en-US"/>
        </w:rPr>
        <w:t>pavonina</w:t>
      </w:r>
      <w:proofErr w:type="spellEnd"/>
      <w:r w:rsidRPr="00830A37">
        <w:rPr>
          <w:rFonts w:ascii="Times New Roman" w:eastAsia="Times New Roman" w:hAnsi="Times New Roman" w:cs="Times New Roman"/>
          <w:color w:val="000000"/>
          <w:szCs w:val="24"/>
          <w:lang w:val="en-US"/>
        </w:rPr>
        <w:t xml:space="preserve"> and </w:t>
      </w:r>
      <w:r w:rsidRPr="00830A37">
        <w:rPr>
          <w:rFonts w:ascii="Times New Roman" w:eastAsia="Times New Roman" w:hAnsi="Times New Roman" w:cs="Times New Roman"/>
          <w:i/>
          <w:color w:val="000000"/>
          <w:szCs w:val="24"/>
          <w:lang w:val="en-US"/>
        </w:rPr>
        <w:t xml:space="preserve">H. </w:t>
      </w:r>
      <w:proofErr w:type="spellStart"/>
      <w:r w:rsidRPr="00830A37">
        <w:rPr>
          <w:rFonts w:ascii="Times New Roman" w:eastAsia="Times New Roman" w:hAnsi="Times New Roman" w:cs="Times New Roman"/>
          <w:i/>
          <w:color w:val="000000"/>
          <w:szCs w:val="24"/>
          <w:lang w:val="en-US"/>
        </w:rPr>
        <w:t>courbaril</w:t>
      </w:r>
      <w:proofErr w:type="spellEnd"/>
      <w:r w:rsidRPr="00830A37">
        <w:rPr>
          <w:rFonts w:ascii="Times New Roman" w:eastAsia="Times New Roman" w:hAnsi="Times New Roman" w:cs="Times New Roman"/>
          <w:color w:val="000000"/>
          <w:szCs w:val="24"/>
          <w:lang w:val="en-US"/>
        </w:rPr>
        <w:t>, considering that the size and the weight are directly related to the expansiveness coefficient. Despite the use of a cookies pan providing standardization, this did not happen due to the difference of dough consistency.</w:t>
      </w:r>
    </w:p>
    <w:p w14:paraId="4C545E38" w14:textId="77777777" w:rsidR="00B97757" w:rsidRPr="00830A37" w:rsidRDefault="00B97757" w:rsidP="00830A37">
      <w:pPr>
        <w:autoSpaceDE w:val="0"/>
        <w:autoSpaceDN w:val="0"/>
        <w:adjustRightInd w:val="0"/>
        <w:spacing w:after="0" w:line="240" w:lineRule="auto"/>
        <w:ind w:firstLine="708"/>
        <w:jc w:val="both"/>
        <w:rPr>
          <w:rFonts w:ascii="Times New Roman" w:eastAsia="Times New Roman" w:hAnsi="Times New Roman" w:cs="Times New Roman"/>
          <w:color w:val="000000"/>
          <w:szCs w:val="24"/>
          <w:lang w:val="en-US"/>
        </w:rPr>
      </w:pPr>
    </w:p>
    <w:p w14:paraId="5BAF7A96" w14:textId="77777777" w:rsidR="00B97757" w:rsidRPr="00830A37" w:rsidRDefault="00B97757" w:rsidP="009C2E02">
      <w:pPr>
        <w:autoSpaceDE w:val="0"/>
        <w:autoSpaceDN w:val="0"/>
        <w:adjustRightInd w:val="0"/>
        <w:spacing w:after="0" w:line="240" w:lineRule="auto"/>
        <w:ind w:firstLine="426"/>
        <w:jc w:val="both"/>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 xml:space="preserve">Sensorial Evaluation </w:t>
      </w:r>
    </w:p>
    <w:p w14:paraId="75FEAA13" w14:textId="77777777" w:rsidR="00B97757" w:rsidRPr="00830A37" w:rsidRDefault="00B97757" w:rsidP="00830A37">
      <w:pPr>
        <w:suppressAutoHyphens/>
        <w:snapToGrid w:val="0"/>
        <w:spacing w:after="0" w:line="240" w:lineRule="auto"/>
        <w:ind w:left="1080"/>
        <w:rPr>
          <w:rFonts w:ascii="Times New Roman" w:eastAsia="Times New Roman" w:hAnsi="Times New Roman" w:cs="Times New Roman"/>
          <w:b/>
          <w:szCs w:val="24"/>
          <w:lang w:val="en-US"/>
        </w:rPr>
      </w:pPr>
    </w:p>
    <w:p w14:paraId="45CF9616" w14:textId="2B460732" w:rsidR="00B97757" w:rsidRPr="00830A37" w:rsidRDefault="00B97757" w:rsidP="000033A3">
      <w:pPr>
        <w:suppressAutoHyphens/>
        <w:snapToGrid w:val="0"/>
        <w:spacing w:after="0" w:line="240" w:lineRule="auto"/>
        <w:ind w:firstLine="851"/>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lastRenderedPageBreak/>
        <w:t xml:space="preserve">The results of variance analysis applied to the results obtained by sensorial analysis are observable in Table </w:t>
      </w:r>
      <w:r w:rsidR="00DE56EF">
        <w:rPr>
          <w:rFonts w:ascii="Times New Roman" w:eastAsia="Times New Roman" w:hAnsi="Times New Roman" w:cs="Times New Roman"/>
          <w:szCs w:val="24"/>
          <w:lang w:val="en-US"/>
        </w:rPr>
        <w:t>5.</w:t>
      </w:r>
    </w:p>
    <w:p w14:paraId="47BD9525" w14:textId="641A039D" w:rsidR="00B97757" w:rsidRDefault="00B97757" w:rsidP="00830A37">
      <w:pPr>
        <w:snapToGrid w:val="0"/>
        <w:spacing w:after="0" w:line="240" w:lineRule="auto"/>
        <w:ind w:left="1080"/>
        <w:rPr>
          <w:rFonts w:ascii="Times New Roman" w:eastAsia="Times New Roman" w:hAnsi="Times New Roman" w:cs="Times New Roman"/>
          <w:b/>
          <w:szCs w:val="24"/>
          <w:lang w:val="en-US"/>
        </w:rPr>
      </w:pPr>
    </w:p>
    <w:p w14:paraId="4F0F8D66" w14:textId="77777777" w:rsidR="00B97757" w:rsidRPr="00674460" w:rsidRDefault="00B97757" w:rsidP="00DE56E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val="en-US"/>
        </w:rPr>
      </w:pPr>
      <w:r w:rsidRPr="00674460">
        <w:rPr>
          <w:rFonts w:ascii="Times New Roman" w:eastAsia="Times New Roman" w:hAnsi="Times New Roman" w:cs="Times New Roman"/>
          <w:sz w:val="20"/>
          <w:szCs w:val="20"/>
          <w:lang w:val="en-US"/>
        </w:rPr>
        <w:t xml:space="preserve">Table </w:t>
      </w:r>
      <w:r w:rsidR="00DE56EF" w:rsidRPr="00674460">
        <w:rPr>
          <w:rFonts w:ascii="Times New Roman" w:eastAsia="Times New Roman" w:hAnsi="Times New Roman" w:cs="Times New Roman"/>
          <w:sz w:val="20"/>
          <w:szCs w:val="20"/>
          <w:lang w:val="en-US"/>
        </w:rPr>
        <w:t>5</w:t>
      </w:r>
      <w:r w:rsidRPr="00674460">
        <w:rPr>
          <w:rFonts w:ascii="Times New Roman" w:eastAsia="Times New Roman" w:hAnsi="Times New Roman" w:cs="Times New Roman"/>
          <w:sz w:val="20"/>
          <w:szCs w:val="20"/>
          <w:lang w:val="en-US"/>
        </w:rPr>
        <w:t>. Variance Analysis of the Sensorial Analysis</w:t>
      </w:r>
    </w:p>
    <w:tbl>
      <w:tblPr>
        <w:tblW w:w="5344" w:type="dxa"/>
        <w:jc w:val="center"/>
        <w:tblBorders>
          <w:top w:val="single" w:sz="8" w:space="0" w:color="000000"/>
          <w:bottom w:val="single" w:sz="8" w:space="0" w:color="000000"/>
        </w:tblBorders>
        <w:tblLayout w:type="fixed"/>
        <w:tblLook w:val="04A0" w:firstRow="1" w:lastRow="0" w:firstColumn="1" w:lastColumn="0" w:noHBand="0" w:noVBand="1"/>
      </w:tblPr>
      <w:tblGrid>
        <w:gridCol w:w="2174"/>
        <w:gridCol w:w="777"/>
        <w:gridCol w:w="697"/>
        <w:gridCol w:w="851"/>
        <w:gridCol w:w="845"/>
      </w:tblGrid>
      <w:tr w:rsidR="00B97757" w:rsidRPr="00674460" w14:paraId="319C3E80" w14:textId="77777777" w:rsidTr="009C2E02">
        <w:trPr>
          <w:trHeight w:val="7"/>
          <w:jc w:val="center"/>
        </w:trPr>
        <w:tc>
          <w:tcPr>
            <w:tcW w:w="2174" w:type="dxa"/>
            <w:tcBorders>
              <w:top w:val="single" w:sz="8" w:space="0" w:color="000000"/>
              <w:bottom w:val="single" w:sz="8" w:space="0" w:color="000000"/>
            </w:tcBorders>
          </w:tcPr>
          <w:p w14:paraId="63016F04" w14:textId="77777777" w:rsidR="00B97757" w:rsidRPr="00674460" w:rsidRDefault="00B97757" w:rsidP="00DE56EF">
            <w:pPr>
              <w:shd w:val="clear" w:color="auto" w:fill="FFFFFF" w:themeFill="background1"/>
              <w:spacing w:after="0" w:line="240" w:lineRule="auto"/>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Sources</w:t>
            </w:r>
            <w:proofErr w:type="spellEnd"/>
            <w:r w:rsidRPr="00674460">
              <w:rPr>
                <w:rFonts w:ascii="Times New Roman" w:eastAsia="Times New Roman" w:hAnsi="Times New Roman" w:cs="Times New Roman"/>
                <w:bCs/>
                <w:color w:val="000000"/>
                <w:sz w:val="20"/>
                <w:szCs w:val="20"/>
              </w:rPr>
              <w:t xml:space="preserve"> </w:t>
            </w:r>
            <w:proofErr w:type="spellStart"/>
            <w:r w:rsidRPr="00674460">
              <w:rPr>
                <w:rFonts w:ascii="Times New Roman" w:eastAsia="Times New Roman" w:hAnsi="Times New Roman" w:cs="Times New Roman"/>
                <w:bCs/>
                <w:color w:val="000000"/>
                <w:sz w:val="20"/>
                <w:szCs w:val="20"/>
              </w:rPr>
              <w:t>of</w:t>
            </w:r>
            <w:proofErr w:type="spellEnd"/>
            <w:r w:rsidRPr="00674460">
              <w:rPr>
                <w:rFonts w:ascii="Times New Roman" w:eastAsia="Times New Roman" w:hAnsi="Times New Roman" w:cs="Times New Roman"/>
                <w:bCs/>
                <w:color w:val="000000"/>
                <w:sz w:val="20"/>
                <w:szCs w:val="20"/>
              </w:rPr>
              <w:t xml:space="preserve"> </w:t>
            </w:r>
            <w:proofErr w:type="spellStart"/>
            <w:r w:rsidRPr="00674460">
              <w:rPr>
                <w:rFonts w:ascii="Times New Roman" w:eastAsia="Times New Roman" w:hAnsi="Times New Roman" w:cs="Times New Roman"/>
                <w:bCs/>
                <w:color w:val="000000"/>
                <w:sz w:val="20"/>
                <w:szCs w:val="20"/>
              </w:rPr>
              <w:t>variation</w:t>
            </w:r>
            <w:proofErr w:type="spellEnd"/>
          </w:p>
        </w:tc>
        <w:tc>
          <w:tcPr>
            <w:tcW w:w="777" w:type="dxa"/>
            <w:tcBorders>
              <w:top w:val="single" w:sz="8" w:space="0" w:color="000000"/>
              <w:bottom w:val="single" w:sz="8" w:space="0" w:color="000000"/>
            </w:tcBorders>
          </w:tcPr>
          <w:p w14:paraId="490CDE45"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GL</w:t>
            </w:r>
          </w:p>
        </w:tc>
        <w:tc>
          <w:tcPr>
            <w:tcW w:w="697" w:type="dxa"/>
            <w:tcBorders>
              <w:top w:val="single" w:sz="8" w:space="0" w:color="000000"/>
              <w:bottom w:val="single" w:sz="8" w:space="0" w:color="000000"/>
            </w:tcBorders>
          </w:tcPr>
          <w:p w14:paraId="0DB7D389"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SQ</w:t>
            </w:r>
          </w:p>
        </w:tc>
        <w:tc>
          <w:tcPr>
            <w:tcW w:w="851" w:type="dxa"/>
            <w:tcBorders>
              <w:top w:val="single" w:sz="8" w:space="0" w:color="000000"/>
              <w:bottom w:val="single" w:sz="8" w:space="0" w:color="000000"/>
            </w:tcBorders>
          </w:tcPr>
          <w:p w14:paraId="603AF9C5"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QM</w:t>
            </w:r>
          </w:p>
        </w:tc>
        <w:tc>
          <w:tcPr>
            <w:tcW w:w="845" w:type="dxa"/>
            <w:tcBorders>
              <w:top w:val="single" w:sz="8" w:space="0" w:color="000000"/>
              <w:bottom w:val="single" w:sz="8" w:space="0" w:color="000000"/>
            </w:tcBorders>
          </w:tcPr>
          <w:p w14:paraId="27779502" w14:textId="0E8B7A65" w:rsidR="00B97757" w:rsidRPr="00674460" w:rsidRDefault="00B97757" w:rsidP="009C2E02">
            <w:pPr>
              <w:shd w:val="clear" w:color="auto" w:fill="FFFFFF" w:themeFill="background1"/>
              <w:spacing w:after="0" w:line="240" w:lineRule="auto"/>
              <w:jc w:val="center"/>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F</w:t>
            </w:r>
          </w:p>
        </w:tc>
      </w:tr>
      <w:tr w:rsidR="00B97757" w:rsidRPr="00674460" w14:paraId="0BC202B8" w14:textId="77777777" w:rsidTr="009C2E02">
        <w:trPr>
          <w:trHeight w:val="356"/>
          <w:jc w:val="center"/>
        </w:trPr>
        <w:tc>
          <w:tcPr>
            <w:tcW w:w="2174" w:type="dxa"/>
            <w:shd w:val="clear" w:color="auto" w:fill="FFFFFF" w:themeFill="background1"/>
          </w:tcPr>
          <w:p w14:paraId="521686FF" w14:textId="77777777" w:rsidR="00B97757" w:rsidRPr="00674460" w:rsidRDefault="00B97757" w:rsidP="00DE56EF">
            <w:pPr>
              <w:shd w:val="clear" w:color="auto" w:fill="FFFFFF" w:themeFill="background1"/>
              <w:spacing w:after="0" w:line="240" w:lineRule="auto"/>
              <w:rPr>
                <w:rFonts w:ascii="Times New Roman" w:eastAsia="Times New Roman" w:hAnsi="Times New Roman" w:cs="Times New Roman"/>
                <w:bCs/>
                <w:color w:val="000000"/>
                <w:sz w:val="20"/>
                <w:szCs w:val="20"/>
              </w:rPr>
            </w:pPr>
            <w:r w:rsidRPr="00674460">
              <w:rPr>
                <w:rFonts w:ascii="Times New Roman" w:eastAsia="Times New Roman" w:hAnsi="Times New Roman" w:cs="Times New Roman"/>
                <w:bCs/>
                <w:color w:val="000000"/>
                <w:sz w:val="20"/>
                <w:szCs w:val="20"/>
              </w:rPr>
              <w:t>Sample</w:t>
            </w:r>
          </w:p>
        </w:tc>
        <w:tc>
          <w:tcPr>
            <w:tcW w:w="777" w:type="dxa"/>
            <w:tcBorders>
              <w:left w:val="nil"/>
              <w:right w:val="nil"/>
            </w:tcBorders>
            <w:shd w:val="clear" w:color="auto" w:fill="FFFFFF" w:themeFill="background1"/>
          </w:tcPr>
          <w:p w14:paraId="4545BDF4"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2</w:t>
            </w:r>
          </w:p>
        </w:tc>
        <w:tc>
          <w:tcPr>
            <w:tcW w:w="697" w:type="dxa"/>
            <w:shd w:val="clear" w:color="auto" w:fill="FFFFFF" w:themeFill="background1"/>
          </w:tcPr>
          <w:p w14:paraId="1F9500E6"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21</w:t>
            </w:r>
          </w:p>
        </w:tc>
        <w:tc>
          <w:tcPr>
            <w:tcW w:w="851" w:type="dxa"/>
            <w:tcBorders>
              <w:left w:val="nil"/>
              <w:right w:val="nil"/>
            </w:tcBorders>
            <w:shd w:val="clear" w:color="auto" w:fill="FFFFFF" w:themeFill="background1"/>
          </w:tcPr>
          <w:p w14:paraId="3250476E"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10,56</w:t>
            </w:r>
          </w:p>
        </w:tc>
        <w:tc>
          <w:tcPr>
            <w:tcW w:w="845" w:type="dxa"/>
            <w:shd w:val="clear" w:color="auto" w:fill="FFFFFF" w:themeFill="background1"/>
          </w:tcPr>
          <w:p w14:paraId="4CD11290"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lang w:eastAsia="pt-BR"/>
              </w:rPr>
              <w:t>8,05*</w:t>
            </w:r>
          </w:p>
        </w:tc>
      </w:tr>
      <w:tr w:rsidR="00B97757" w:rsidRPr="00674460" w14:paraId="3614C9D5" w14:textId="77777777" w:rsidTr="009C2E02">
        <w:trPr>
          <w:trHeight w:val="409"/>
          <w:jc w:val="center"/>
        </w:trPr>
        <w:tc>
          <w:tcPr>
            <w:tcW w:w="2174" w:type="dxa"/>
          </w:tcPr>
          <w:p w14:paraId="2CEF0F9B" w14:textId="77777777" w:rsidR="00B97757" w:rsidRPr="00674460" w:rsidRDefault="00B97757" w:rsidP="00DE56EF">
            <w:pPr>
              <w:shd w:val="clear" w:color="auto" w:fill="FFFFFF" w:themeFill="background1"/>
              <w:spacing w:after="0" w:line="240" w:lineRule="auto"/>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Food</w:t>
            </w:r>
            <w:proofErr w:type="spellEnd"/>
            <w:r w:rsidRPr="00674460">
              <w:rPr>
                <w:rFonts w:ascii="Times New Roman" w:eastAsia="Times New Roman" w:hAnsi="Times New Roman" w:cs="Times New Roman"/>
                <w:bCs/>
                <w:color w:val="000000"/>
                <w:sz w:val="20"/>
                <w:szCs w:val="20"/>
              </w:rPr>
              <w:t xml:space="preserve"> </w:t>
            </w:r>
            <w:proofErr w:type="spellStart"/>
            <w:r w:rsidRPr="00674460">
              <w:rPr>
                <w:rFonts w:ascii="Times New Roman" w:eastAsia="Times New Roman" w:hAnsi="Times New Roman" w:cs="Times New Roman"/>
                <w:bCs/>
                <w:color w:val="000000"/>
                <w:sz w:val="20"/>
                <w:szCs w:val="20"/>
              </w:rPr>
              <w:t>Taster</w:t>
            </w:r>
            <w:proofErr w:type="spellEnd"/>
          </w:p>
        </w:tc>
        <w:tc>
          <w:tcPr>
            <w:tcW w:w="777" w:type="dxa"/>
          </w:tcPr>
          <w:p w14:paraId="6A368114"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99</w:t>
            </w:r>
          </w:p>
        </w:tc>
        <w:tc>
          <w:tcPr>
            <w:tcW w:w="697" w:type="dxa"/>
          </w:tcPr>
          <w:p w14:paraId="4802B8F4"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83</w:t>
            </w:r>
          </w:p>
        </w:tc>
        <w:tc>
          <w:tcPr>
            <w:tcW w:w="851" w:type="dxa"/>
          </w:tcPr>
          <w:p w14:paraId="2B7E3691"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3,16</w:t>
            </w:r>
          </w:p>
        </w:tc>
        <w:tc>
          <w:tcPr>
            <w:tcW w:w="845" w:type="dxa"/>
          </w:tcPr>
          <w:p w14:paraId="24002EEC"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lang w:eastAsia="pt-BR"/>
              </w:rPr>
              <w:t>2,41</w:t>
            </w:r>
          </w:p>
        </w:tc>
      </w:tr>
      <w:tr w:rsidR="00B97757" w:rsidRPr="00674460" w14:paraId="309AA1ED" w14:textId="77777777" w:rsidTr="009C2E02">
        <w:trPr>
          <w:trHeight w:val="443"/>
          <w:jc w:val="center"/>
        </w:trPr>
        <w:tc>
          <w:tcPr>
            <w:tcW w:w="2174" w:type="dxa"/>
            <w:tcBorders>
              <w:bottom w:val="single" w:sz="8" w:space="0" w:color="000000"/>
            </w:tcBorders>
            <w:shd w:val="clear" w:color="auto" w:fill="FFFFFF" w:themeFill="background1"/>
          </w:tcPr>
          <w:p w14:paraId="568FCFC3" w14:textId="77777777" w:rsidR="00B97757" w:rsidRPr="00674460" w:rsidRDefault="00B97757" w:rsidP="00DE56EF">
            <w:pPr>
              <w:shd w:val="clear" w:color="auto" w:fill="FFFFFF" w:themeFill="background1"/>
              <w:spacing w:after="0" w:line="240" w:lineRule="auto"/>
              <w:rPr>
                <w:rFonts w:ascii="Times New Roman" w:eastAsia="Times New Roman" w:hAnsi="Times New Roman" w:cs="Times New Roman"/>
                <w:bCs/>
                <w:color w:val="000000"/>
                <w:sz w:val="20"/>
                <w:szCs w:val="20"/>
              </w:rPr>
            </w:pPr>
            <w:proofErr w:type="spellStart"/>
            <w:r w:rsidRPr="00674460">
              <w:rPr>
                <w:rFonts w:ascii="Times New Roman" w:eastAsia="Times New Roman" w:hAnsi="Times New Roman" w:cs="Times New Roman"/>
                <w:bCs/>
                <w:color w:val="000000"/>
                <w:sz w:val="20"/>
                <w:szCs w:val="20"/>
              </w:rPr>
              <w:t>Residue</w:t>
            </w:r>
            <w:proofErr w:type="spellEnd"/>
          </w:p>
        </w:tc>
        <w:tc>
          <w:tcPr>
            <w:tcW w:w="777" w:type="dxa"/>
            <w:tcBorders>
              <w:left w:val="nil"/>
              <w:bottom w:val="single" w:sz="8" w:space="0" w:color="000000"/>
              <w:right w:val="nil"/>
            </w:tcBorders>
            <w:shd w:val="clear" w:color="auto" w:fill="FFFFFF" w:themeFill="background1"/>
          </w:tcPr>
          <w:p w14:paraId="66224E72"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198</w:t>
            </w:r>
          </w:p>
        </w:tc>
        <w:tc>
          <w:tcPr>
            <w:tcW w:w="697" w:type="dxa"/>
            <w:tcBorders>
              <w:bottom w:val="single" w:sz="8" w:space="0" w:color="000000"/>
            </w:tcBorders>
            <w:shd w:val="clear" w:color="auto" w:fill="FFFFFF" w:themeFill="background1"/>
          </w:tcPr>
          <w:p w14:paraId="4D2846C0"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97,1</w:t>
            </w:r>
          </w:p>
        </w:tc>
        <w:tc>
          <w:tcPr>
            <w:tcW w:w="851" w:type="dxa"/>
            <w:tcBorders>
              <w:left w:val="nil"/>
              <w:bottom w:val="single" w:sz="8" w:space="0" w:color="000000"/>
              <w:right w:val="nil"/>
            </w:tcBorders>
            <w:shd w:val="clear" w:color="auto" w:fill="FFFFFF" w:themeFill="background1"/>
          </w:tcPr>
          <w:p w14:paraId="1D2F1DB3"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1,31</w:t>
            </w:r>
          </w:p>
        </w:tc>
        <w:tc>
          <w:tcPr>
            <w:tcW w:w="845" w:type="dxa"/>
            <w:tcBorders>
              <w:bottom w:val="single" w:sz="8" w:space="0" w:color="000000"/>
            </w:tcBorders>
            <w:shd w:val="clear" w:color="auto" w:fill="FFFFFF" w:themeFill="background1"/>
          </w:tcPr>
          <w:p w14:paraId="33932FB9" w14:textId="77777777" w:rsidR="00B97757" w:rsidRPr="00674460" w:rsidRDefault="00B97757" w:rsidP="00DE56EF">
            <w:pPr>
              <w:shd w:val="clear" w:color="auto" w:fill="FFFFFF" w:themeFill="background1"/>
              <w:spacing w:after="0" w:line="240" w:lineRule="auto"/>
              <w:jc w:val="center"/>
              <w:rPr>
                <w:rFonts w:ascii="Times New Roman" w:eastAsia="Times New Roman" w:hAnsi="Times New Roman" w:cs="Times New Roman"/>
                <w:sz w:val="20"/>
                <w:szCs w:val="20"/>
              </w:rPr>
            </w:pPr>
          </w:p>
        </w:tc>
      </w:tr>
    </w:tbl>
    <w:p w14:paraId="3742D325" w14:textId="77777777" w:rsidR="00B97757" w:rsidRPr="00674460" w:rsidRDefault="00B97757" w:rsidP="009C2E02">
      <w:pPr>
        <w:shd w:val="clear" w:color="auto" w:fill="FFFFFF" w:themeFill="background1"/>
        <w:spacing w:after="0" w:line="240" w:lineRule="auto"/>
        <w:ind w:firstLine="1843"/>
        <w:jc w:val="both"/>
        <w:rPr>
          <w:rFonts w:ascii="Times New Roman" w:eastAsia="Times New Roman" w:hAnsi="Times New Roman" w:cs="Times New Roman"/>
          <w:color w:val="000000"/>
          <w:sz w:val="20"/>
          <w:szCs w:val="20"/>
          <w:lang w:val="en-US"/>
        </w:rPr>
      </w:pPr>
      <w:r w:rsidRPr="00674460">
        <w:rPr>
          <w:rFonts w:ascii="Times New Roman" w:eastAsia="Times New Roman" w:hAnsi="Times New Roman" w:cs="Times New Roman"/>
          <w:color w:val="000000"/>
          <w:sz w:val="20"/>
          <w:szCs w:val="20"/>
          <w:lang w:val="en-US"/>
        </w:rPr>
        <w:t xml:space="preserve">*= Is </w:t>
      </w:r>
      <w:proofErr w:type="spellStart"/>
      <w:r w:rsidRPr="00674460">
        <w:rPr>
          <w:rFonts w:ascii="Times New Roman" w:eastAsia="Times New Roman" w:hAnsi="Times New Roman" w:cs="Times New Roman"/>
          <w:color w:val="000000"/>
          <w:sz w:val="20"/>
          <w:szCs w:val="20"/>
          <w:lang w:val="en-US"/>
        </w:rPr>
        <w:t>is</w:t>
      </w:r>
      <w:proofErr w:type="spellEnd"/>
      <w:r w:rsidRPr="00674460">
        <w:rPr>
          <w:rFonts w:ascii="Times New Roman" w:eastAsia="Times New Roman" w:hAnsi="Times New Roman" w:cs="Times New Roman"/>
          <w:color w:val="000000"/>
          <w:sz w:val="20"/>
          <w:szCs w:val="20"/>
          <w:lang w:val="en-US"/>
        </w:rPr>
        <w:t xml:space="preserve"> not significant</w:t>
      </w:r>
    </w:p>
    <w:p w14:paraId="19AB0850" w14:textId="77777777" w:rsidR="00B97757" w:rsidRPr="00674460" w:rsidRDefault="00B97757" w:rsidP="009C2E02">
      <w:pPr>
        <w:shd w:val="clear" w:color="auto" w:fill="FFFFFF" w:themeFill="background1"/>
        <w:spacing w:after="0" w:line="240" w:lineRule="auto"/>
        <w:ind w:firstLine="1843"/>
        <w:jc w:val="both"/>
        <w:rPr>
          <w:rFonts w:ascii="Times New Roman" w:eastAsia="Times New Roman" w:hAnsi="Times New Roman" w:cs="Times New Roman"/>
          <w:color w:val="000000"/>
          <w:sz w:val="20"/>
          <w:szCs w:val="20"/>
          <w:lang w:val="en-US"/>
        </w:rPr>
      </w:pPr>
      <w:r w:rsidRPr="00674460">
        <w:rPr>
          <w:rFonts w:ascii="Times New Roman" w:eastAsia="Times New Roman" w:hAnsi="Times New Roman" w:cs="Times New Roman"/>
          <w:color w:val="000000"/>
          <w:sz w:val="20"/>
          <w:szCs w:val="20"/>
          <w:lang w:val="en-US"/>
        </w:rPr>
        <w:t xml:space="preserve">GL= Degrees of freedom; </w:t>
      </w:r>
    </w:p>
    <w:p w14:paraId="516A9EAE" w14:textId="77777777" w:rsidR="00B97757" w:rsidRPr="00674460" w:rsidRDefault="00B97757" w:rsidP="009C2E02">
      <w:pPr>
        <w:shd w:val="clear" w:color="auto" w:fill="FFFFFF" w:themeFill="background1"/>
        <w:spacing w:after="0" w:line="240" w:lineRule="auto"/>
        <w:ind w:firstLine="1843"/>
        <w:jc w:val="both"/>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 xml:space="preserve">SQ= Sum </w:t>
      </w:r>
      <w:proofErr w:type="spellStart"/>
      <w:r w:rsidRPr="00674460">
        <w:rPr>
          <w:rFonts w:ascii="Times New Roman" w:eastAsia="Times New Roman" w:hAnsi="Times New Roman" w:cs="Times New Roman"/>
          <w:color w:val="000000"/>
          <w:sz w:val="20"/>
          <w:szCs w:val="20"/>
        </w:rPr>
        <w:t>of</w:t>
      </w:r>
      <w:proofErr w:type="spellEnd"/>
      <w:r w:rsidRPr="00674460">
        <w:rPr>
          <w:rFonts w:ascii="Times New Roman" w:eastAsia="Times New Roman" w:hAnsi="Times New Roman" w:cs="Times New Roman"/>
          <w:color w:val="000000"/>
          <w:sz w:val="20"/>
          <w:szCs w:val="20"/>
        </w:rPr>
        <w:t xml:space="preserve"> </w:t>
      </w:r>
      <w:proofErr w:type="spellStart"/>
      <w:r w:rsidRPr="00674460">
        <w:rPr>
          <w:rFonts w:ascii="Times New Roman" w:eastAsia="Times New Roman" w:hAnsi="Times New Roman" w:cs="Times New Roman"/>
          <w:color w:val="000000"/>
          <w:sz w:val="20"/>
          <w:szCs w:val="20"/>
        </w:rPr>
        <w:t>Squares</w:t>
      </w:r>
      <w:proofErr w:type="spellEnd"/>
      <w:r w:rsidRPr="00674460">
        <w:rPr>
          <w:rFonts w:ascii="Times New Roman" w:eastAsia="Times New Roman" w:hAnsi="Times New Roman" w:cs="Times New Roman"/>
          <w:color w:val="000000"/>
          <w:sz w:val="20"/>
          <w:szCs w:val="20"/>
        </w:rPr>
        <w:t>;</w:t>
      </w:r>
    </w:p>
    <w:p w14:paraId="02566D34" w14:textId="77777777" w:rsidR="00B97757" w:rsidRPr="00674460" w:rsidRDefault="00B97757" w:rsidP="009C2E02">
      <w:pPr>
        <w:spacing w:after="0" w:line="240" w:lineRule="auto"/>
        <w:ind w:firstLine="1843"/>
        <w:jc w:val="both"/>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 xml:space="preserve">QM= </w:t>
      </w:r>
      <w:proofErr w:type="spellStart"/>
      <w:r w:rsidRPr="00674460">
        <w:rPr>
          <w:rFonts w:ascii="Times New Roman" w:eastAsia="Times New Roman" w:hAnsi="Times New Roman" w:cs="Times New Roman"/>
          <w:color w:val="000000"/>
          <w:sz w:val="20"/>
          <w:szCs w:val="20"/>
        </w:rPr>
        <w:t>Mean</w:t>
      </w:r>
      <w:proofErr w:type="spellEnd"/>
      <w:r w:rsidRPr="00674460">
        <w:rPr>
          <w:rFonts w:ascii="Times New Roman" w:eastAsia="Times New Roman" w:hAnsi="Times New Roman" w:cs="Times New Roman"/>
          <w:color w:val="000000"/>
          <w:sz w:val="20"/>
          <w:szCs w:val="20"/>
        </w:rPr>
        <w:t>;</w:t>
      </w:r>
    </w:p>
    <w:p w14:paraId="48A81E42" w14:textId="77777777" w:rsidR="00B97757" w:rsidRPr="00674460" w:rsidRDefault="00B97757" w:rsidP="009C2E02">
      <w:pPr>
        <w:spacing w:after="0" w:line="240" w:lineRule="auto"/>
        <w:ind w:firstLine="1843"/>
        <w:jc w:val="both"/>
        <w:rPr>
          <w:rFonts w:ascii="Times New Roman" w:eastAsia="Times New Roman" w:hAnsi="Times New Roman" w:cs="Times New Roman"/>
          <w:color w:val="000000"/>
          <w:sz w:val="20"/>
          <w:szCs w:val="20"/>
        </w:rPr>
      </w:pPr>
      <w:r w:rsidRPr="00674460">
        <w:rPr>
          <w:rFonts w:ascii="Times New Roman" w:eastAsia="Times New Roman" w:hAnsi="Times New Roman" w:cs="Times New Roman"/>
          <w:color w:val="000000"/>
          <w:sz w:val="20"/>
          <w:szCs w:val="20"/>
        </w:rPr>
        <w:t xml:space="preserve">F= </w:t>
      </w:r>
      <w:proofErr w:type="spellStart"/>
      <w:r w:rsidRPr="00674460">
        <w:rPr>
          <w:rFonts w:ascii="Times New Roman" w:eastAsia="Times New Roman" w:hAnsi="Times New Roman" w:cs="Times New Roman"/>
          <w:color w:val="000000"/>
          <w:sz w:val="20"/>
          <w:szCs w:val="20"/>
        </w:rPr>
        <w:t>Estimation</w:t>
      </w:r>
      <w:proofErr w:type="spellEnd"/>
      <w:r w:rsidRPr="00674460">
        <w:rPr>
          <w:rFonts w:ascii="Times New Roman" w:eastAsia="Times New Roman" w:hAnsi="Times New Roman" w:cs="Times New Roman"/>
          <w:color w:val="000000"/>
          <w:sz w:val="20"/>
          <w:szCs w:val="20"/>
        </w:rPr>
        <w:t xml:space="preserve">; </w:t>
      </w:r>
    </w:p>
    <w:p w14:paraId="749DB6EC" w14:textId="77777777" w:rsidR="00B97757" w:rsidRPr="00830A37" w:rsidRDefault="00B97757" w:rsidP="000033A3">
      <w:pPr>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It was observed that among the examined cookies samples exists a significant difference in a 5% level, calculations obtained using ANOVA. After performed ANOVA it was found that F calculated &gt; F tabulated.</w:t>
      </w:r>
    </w:p>
    <w:p w14:paraId="617F709F" w14:textId="3163ACD5" w:rsidR="00B97757" w:rsidRPr="00830A37" w:rsidRDefault="00B97757" w:rsidP="000033A3">
      <w:pPr>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In general</w:t>
      </w:r>
      <w:r w:rsidR="009C2E02">
        <w:rPr>
          <w:rFonts w:ascii="Times New Roman" w:eastAsia="Times New Roman" w:hAnsi="Times New Roman" w:cs="Times New Roman"/>
          <w:color w:val="000000"/>
          <w:szCs w:val="24"/>
          <w:lang w:val="en-US"/>
        </w:rPr>
        <w:t>,</w:t>
      </w:r>
      <w:r w:rsidRPr="00830A37">
        <w:rPr>
          <w:rFonts w:ascii="Times New Roman" w:eastAsia="Times New Roman" w:hAnsi="Times New Roman" w:cs="Times New Roman"/>
          <w:color w:val="000000"/>
          <w:szCs w:val="24"/>
          <w:lang w:val="en-US"/>
        </w:rPr>
        <w:t xml:space="preserve"> it was observed that the samples obtained satisfactory acceptance because the average ranged from the note 6 – which in the hedonic scale corresponds to the item “I liked slightly” and 7 “I liked moderately”.</w:t>
      </w:r>
    </w:p>
    <w:p w14:paraId="71106B63" w14:textId="77777777" w:rsidR="00B97757" w:rsidRPr="00830A37" w:rsidRDefault="00B97757" w:rsidP="000033A3">
      <w:pPr>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 xml:space="preserve">When applied the Tukey test (p&lt;0.05) and compared the averages between the samples, there were no differences between the A-type and the Standard cookies, but the A-type and B-type samples, as well as Standard and B-type, when compared their averages, some significant differences were observed in a 5% level, in other words, the tasters </w:t>
      </w:r>
      <w:proofErr w:type="gramStart"/>
      <w:r w:rsidRPr="00830A37">
        <w:rPr>
          <w:rFonts w:ascii="Times New Roman" w:eastAsia="Times New Roman" w:hAnsi="Times New Roman" w:cs="Times New Roman"/>
          <w:color w:val="000000"/>
          <w:szCs w:val="24"/>
          <w:lang w:val="en-US"/>
        </w:rPr>
        <w:t>were able to</w:t>
      </w:r>
      <w:proofErr w:type="gramEnd"/>
      <w:r w:rsidRPr="00830A37">
        <w:rPr>
          <w:rFonts w:ascii="Times New Roman" w:eastAsia="Times New Roman" w:hAnsi="Times New Roman" w:cs="Times New Roman"/>
          <w:color w:val="000000"/>
          <w:szCs w:val="24"/>
          <w:lang w:val="en-US"/>
        </w:rPr>
        <w:t xml:space="preserve"> identify differences between the B-type and the other samples.</w:t>
      </w:r>
    </w:p>
    <w:p w14:paraId="1DF496D3" w14:textId="77777777" w:rsidR="00B97757" w:rsidRPr="00830A37" w:rsidRDefault="00B97757" w:rsidP="000033A3">
      <w:pPr>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 xml:space="preserve">When taken into consideration the lowest average of the B-type cookie, it was noticed that cookies added with </w:t>
      </w:r>
      <w:proofErr w:type="spellStart"/>
      <w:r w:rsidRPr="00830A37">
        <w:rPr>
          <w:rFonts w:ascii="Times New Roman" w:eastAsia="Times New Roman" w:hAnsi="Times New Roman" w:cs="Times New Roman"/>
          <w:color w:val="000000"/>
          <w:szCs w:val="24"/>
          <w:lang w:val="en-US"/>
        </w:rPr>
        <w:t>Jatobá</w:t>
      </w:r>
      <w:proofErr w:type="spellEnd"/>
      <w:r w:rsidRPr="00830A37">
        <w:rPr>
          <w:rFonts w:ascii="Times New Roman" w:eastAsia="Times New Roman" w:hAnsi="Times New Roman" w:cs="Times New Roman"/>
          <w:color w:val="000000"/>
          <w:szCs w:val="24"/>
          <w:lang w:val="en-US"/>
        </w:rPr>
        <w:t xml:space="preserve"> polysaccharide had less acceptance when compared with A-type and Standard samples.</w:t>
      </w:r>
    </w:p>
    <w:p w14:paraId="4B4AD8D2" w14:textId="3BBC29A0" w:rsidR="00B97757" w:rsidRPr="00830A37" w:rsidRDefault="00B97757" w:rsidP="000033A3">
      <w:pPr>
        <w:spacing w:after="0" w:line="240" w:lineRule="auto"/>
        <w:ind w:firstLine="851"/>
        <w:jc w:val="both"/>
        <w:rPr>
          <w:rFonts w:ascii="Times New Roman" w:eastAsia="Times New Roman" w:hAnsi="Times New Roman" w:cs="Times New Roman"/>
          <w:color w:val="000000"/>
          <w:szCs w:val="24"/>
          <w:lang w:val="en-US"/>
        </w:rPr>
      </w:pPr>
      <w:r w:rsidRPr="00830A37">
        <w:rPr>
          <w:rFonts w:ascii="Times New Roman" w:eastAsia="Times New Roman" w:hAnsi="Times New Roman" w:cs="Times New Roman"/>
          <w:color w:val="000000"/>
          <w:szCs w:val="24"/>
          <w:lang w:val="en-US"/>
        </w:rPr>
        <w:t xml:space="preserve">Thus, the addition of polysaccharide </w:t>
      </w:r>
      <w:r w:rsidRPr="00830A37">
        <w:rPr>
          <w:rFonts w:ascii="Times New Roman" w:eastAsia="Times New Roman" w:hAnsi="Times New Roman" w:cs="Times New Roman"/>
          <w:i/>
          <w:color w:val="000000"/>
          <w:szCs w:val="24"/>
          <w:lang w:val="en-US"/>
        </w:rPr>
        <w:t xml:space="preserve">A. </w:t>
      </w:r>
      <w:proofErr w:type="spellStart"/>
      <w:r w:rsidRPr="00830A37">
        <w:rPr>
          <w:rFonts w:ascii="Times New Roman" w:eastAsia="Times New Roman" w:hAnsi="Times New Roman" w:cs="Times New Roman"/>
          <w:i/>
          <w:color w:val="000000"/>
          <w:szCs w:val="24"/>
          <w:lang w:val="en-US"/>
        </w:rPr>
        <w:t>pavonina</w:t>
      </w:r>
      <w:proofErr w:type="spellEnd"/>
      <w:r w:rsidRPr="00830A37">
        <w:rPr>
          <w:rFonts w:ascii="Times New Roman" w:eastAsia="Times New Roman" w:hAnsi="Times New Roman" w:cs="Times New Roman"/>
          <w:color w:val="000000"/>
          <w:szCs w:val="24"/>
          <w:lang w:val="en-US"/>
        </w:rPr>
        <w:t xml:space="preserve"> can be performed without causing damage to the product, since the tasters did not </w:t>
      </w:r>
      <w:proofErr w:type="gramStart"/>
      <w:r w:rsidRPr="00830A37">
        <w:rPr>
          <w:rFonts w:ascii="Times New Roman" w:eastAsia="Times New Roman" w:hAnsi="Times New Roman" w:cs="Times New Roman"/>
          <w:color w:val="000000"/>
          <w:szCs w:val="24"/>
          <w:lang w:val="en-US"/>
        </w:rPr>
        <w:t>noticed</w:t>
      </w:r>
      <w:proofErr w:type="gramEnd"/>
      <w:r w:rsidRPr="00830A37">
        <w:rPr>
          <w:rFonts w:ascii="Times New Roman" w:eastAsia="Times New Roman" w:hAnsi="Times New Roman" w:cs="Times New Roman"/>
          <w:color w:val="000000"/>
          <w:szCs w:val="24"/>
          <w:lang w:val="en-US"/>
        </w:rPr>
        <w:t xml:space="preserve"> significant differences between the cookies added with this polysaccharide and the Standard one. However, more studies should be performed to corroborate the taster</w:t>
      </w:r>
      <w:r w:rsidR="009C2E02">
        <w:rPr>
          <w:rFonts w:ascii="Times New Roman" w:eastAsia="Times New Roman" w:hAnsi="Times New Roman" w:cs="Times New Roman"/>
          <w:color w:val="000000"/>
          <w:szCs w:val="24"/>
          <w:lang w:val="en-US"/>
        </w:rPr>
        <w:t>’</w:t>
      </w:r>
      <w:r w:rsidRPr="00830A37">
        <w:rPr>
          <w:rFonts w:ascii="Times New Roman" w:eastAsia="Times New Roman" w:hAnsi="Times New Roman" w:cs="Times New Roman"/>
          <w:color w:val="000000"/>
          <w:szCs w:val="24"/>
          <w:lang w:val="en-US"/>
        </w:rPr>
        <w:t xml:space="preserve">s perception in relation to the cookies added with </w:t>
      </w:r>
      <w:proofErr w:type="spellStart"/>
      <w:r w:rsidRPr="00830A37">
        <w:rPr>
          <w:rFonts w:ascii="Times New Roman" w:eastAsia="Times New Roman" w:hAnsi="Times New Roman" w:cs="Times New Roman"/>
          <w:color w:val="000000"/>
          <w:szCs w:val="24"/>
          <w:lang w:val="en-US"/>
        </w:rPr>
        <w:t>Jatobá</w:t>
      </w:r>
      <w:proofErr w:type="spellEnd"/>
      <w:r w:rsidRPr="00830A37">
        <w:rPr>
          <w:rFonts w:ascii="Times New Roman" w:eastAsia="Times New Roman" w:hAnsi="Times New Roman" w:cs="Times New Roman"/>
          <w:color w:val="000000"/>
          <w:szCs w:val="24"/>
          <w:lang w:val="en-US"/>
        </w:rPr>
        <w:t xml:space="preserve"> polysaccharide, since the polysaccharides do not leave any residual flavors.</w:t>
      </w:r>
    </w:p>
    <w:p w14:paraId="116CC4A9"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b/>
          <w:szCs w:val="24"/>
          <w:lang w:val="en-US" w:eastAsia="pt-BR"/>
        </w:rPr>
      </w:pPr>
    </w:p>
    <w:p w14:paraId="14C14F1B" w14:textId="77777777" w:rsidR="00B97757" w:rsidRPr="00830A37" w:rsidRDefault="00B97757" w:rsidP="00830A37">
      <w:pPr>
        <w:spacing w:after="0" w:line="240" w:lineRule="auto"/>
        <w:ind w:left="360"/>
        <w:rPr>
          <w:rFonts w:ascii="Times New Roman" w:eastAsia="Times New Roman" w:hAnsi="Times New Roman" w:cs="Times New Roman"/>
          <w:b/>
          <w:szCs w:val="24"/>
          <w:lang w:val="en-US"/>
        </w:rPr>
      </w:pPr>
      <w:r w:rsidRPr="00830A37">
        <w:rPr>
          <w:rFonts w:ascii="Times New Roman" w:eastAsia="Times New Roman" w:hAnsi="Times New Roman" w:cs="Times New Roman"/>
          <w:b/>
          <w:szCs w:val="24"/>
          <w:lang w:val="en-US"/>
        </w:rPr>
        <w:t>CONCLUSION</w:t>
      </w:r>
    </w:p>
    <w:p w14:paraId="57046BC4" w14:textId="77777777" w:rsidR="00B97757" w:rsidRPr="00830A37" w:rsidRDefault="00B97757" w:rsidP="00830A37">
      <w:pPr>
        <w:spacing w:after="0" w:line="240" w:lineRule="auto"/>
        <w:rPr>
          <w:rFonts w:ascii="Times New Roman" w:eastAsia="Times New Roman" w:hAnsi="Times New Roman" w:cs="Times New Roman"/>
          <w:b/>
          <w:szCs w:val="24"/>
          <w:lang w:val="en-US"/>
        </w:rPr>
      </w:pPr>
    </w:p>
    <w:p w14:paraId="5FA71771"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eastAsia="pt-BR"/>
        </w:rPr>
      </w:pPr>
      <w:r w:rsidRPr="00830A37">
        <w:rPr>
          <w:rFonts w:ascii="Times New Roman" w:eastAsia="Times New Roman" w:hAnsi="Times New Roman" w:cs="Times New Roman"/>
          <w:szCs w:val="24"/>
          <w:lang w:val="en-US" w:eastAsia="pt-BR"/>
        </w:rPr>
        <w:t>The polysaccharides are good options in the cookies enrichment because even with differences between the obtained values, all were within the standards set by the current product legislation.</w:t>
      </w:r>
    </w:p>
    <w:p w14:paraId="283B30B4"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The results for fibers were higher in cookies added with polysaccharides of </w:t>
      </w:r>
      <w:proofErr w:type="spellStart"/>
      <w:r w:rsidRPr="00830A37">
        <w:rPr>
          <w:rFonts w:ascii="Times New Roman" w:eastAsia="Times New Roman" w:hAnsi="Times New Roman" w:cs="Times New Roman"/>
          <w:i/>
          <w:szCs w:val="24"/>
          <w:lang w:val="en-US" w:eastAsia="pt-BR"/>
        </w:rPr>
        <w:t>Adenanthera</w:t>
      </w:r>
      <w:proofErr w:type="spellEnd"/>
      <w:r w:rsidRPr="00830A37">
        <w:rPr>
          <w:rFonts w:ascii="Times New Roman" w:eastAsia="Times New Roman" w:hAnsi="Times New Roman" w:cs="Times New Roman"/>
          <w:i/>
          <w:szCs w:val="24"/>
          <w:lang w:val="en-US" w:eastAsia="pt-BR"/>
        </w:rPr>
        <w:t xml:space="preserve"> </w:t>
      </w:r>
      <w:proofErr w:type="spellStart"/>
      <w:r w:rsidRPr="00830A37">
        <w:rPr>
          <w:rFonts w:ascii="Times New Roman" w:eastAsia="Times New Roman" w:hAnsi="Times New Roman" w:cs="Times New Roman"/>
          <w:i/>
          <w:szCs w:val="24"/>
          <w:lang w:val="en-US" w:eastAsia="pt-BR"/>
        </w:rPr>
        <w:t>pavonina</w:t>
      </w:r>
      <w:proofErr w:type="spellEnd"/>
      <w:r w:rsidRPr="00830A37">
        <w:rPr>
          <w:rFonts w:ascii="Times New Roman" w:eastAsia="Times New Roman" w:hAnsi="Times New Roman" w:cs="Times New Roman"/>
          <w:szCs w:val="24"/>
          <w:lang w:val="en-US" w:eastAsia="pt-BR"/>
        </w:rPr>
        <w:t xml:space="preserve"> </w:t>
      </w:r>
      <w:r w:rsidRPr="00830A37">
        <w:rPr>
          <w:rFonts w:ascii="Times New Roman" w:eastAsia="Times New Roman" w:hAnsi="Times New Roman" w:cs="Times New Roman"/>
          <w:szCs w:val="24"/>
          <w:lang w:val="en-US"/>
        </w:rPr>
        <w:t>when compared to the others. It was also observed improvements in the physical characteristics of the product, especially in relation to the dough, because the cookies added with polysaccharides obtained higher yield compared to the standard, due to the characteristic of these macromolecules to absorb water.</w:t>
      </w:r>
    </w:p>
    <w:p w14:paraId="01C83D64" w14:textId="77777777" w:rsidR="00B97757" w:rsidRPr="00830A37" w:rsidRDefault="00B97757" w:rsidP="000033A3">
      <w:pPr>
        <w:autoSpaceDE w:val="0"/>
        <w:autoSpaceDN w:val="0"/>
        <w:adjustRightInd w:val="0"/>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The results of the sensorial analysis show that the cookie enrichment with the polysaccharide </w:t>
      </w:r>
      <w:r w:rsidRPr="00830A37">
        <w:rPr>
          <w:rFonts w:ascii="Times New Roman" w:eastAsia="Times New Roman" w:hAnsi="Times New Roman" w:cs="Times New Roman"/>
          <w:i/>
          <w:szCs w:val="24"/>
          <w:lang w:val="en-US"/>
        </w:rPr>
        <w:t xml:space="preserve">A. </w:t>
      </w:r>
      <w:proofErr w:type="spellStart"/>
      <w:r w:rsidRPr="00830A37">
        <w:rPr>
          <w:rFonts w:ascii="Times New Roman" w:eastAsia="Times New Roman" w:hAnsi="Times New Roman" w:cs="Times New Roman"/>
          <w:i/>
          <w:szCs w:val="24"/>
          <w:lang w:val="en-US"/>
        </w:rPr>
        <w:t>pavonina</w:t>
      </w:r>
      <w:proofErr w:type="spellEnd"/>
      <w:r w:rsidRPr="00830A37">
        <w:rPr>
          <w:rFonts w:ascii="Times New Roman" w:eastAsia="Times New Roman" w:hAnsi="Times New Roman" w:cs="Times New Roman"/>
          <w:szCs w:val="24"/>
          <w:lang w:val="en-US"/>
        </w:rPr>
        <w:t xml:space="preserve"> can be performed on the product without, however, modifying </w:t>
      </w:r>
      <w:r w:rsidRPr="00830A37">
        <w:rPr>
          <w:rFonts w:ascii="Times New Roman" w:eastAsia="Times New Roman" w:hAnsi="Times New Roman" w:cs="Times New Roman"/>
          <w:szCs w:val="24"/>
          <w:lang w:val="en-US"/>
        </w:rPr>
        <w:lastRenderedPageBreak/>
        <w:t xml:space="preserve">its characteristics for the consumer, since they have not been able to identify this change, when compared to standard which was verified by applying the Tukey test. The cookies added with </w:t>
      </w:r>
      <w:proofErr w:type="spellStart"/>
      <w:r w:rsidRPr="00830A37">
        <w:rPr>
          <w:rFonts w:ascii="Times New Roman" w:eastAsia="Times New Roman" w:hAnsi="Times New Roman" w:cs="Times New Roman"/>
          <w:szCs w:val="24"/>
          <w:lang w:val="en-US"/>
        </w:rPr>
        <w:t>Jatobá</w:t>
      </w:r>
      <w:proofErr w:type="spellEnd"/>
      <w:r w:rsidRPr="00830A37">
        <w:rPr>
          <w:rFonts w:ascii="Times New Roman" w:eastAsia="Times New Roman" w:hAnsi="Times New Roman" w:cs="Times New Roman"/>
          <w:szCs w:val="24"/>
          <w:lang w:val="en-US"/>
        </w:rPr>
        <w:t>, there was a 5% difference when compared with the other cookies.</w:t>
      </w:r>
    </w:p>
    <w:p w14:paraId="79E7CA31" w14:textId="0828B24A" w:rsidR="00B97757" w:rsidRPr="00830A37" w:rsidRDefault="00B97757" w:rsidP="000033A3">
      <w:pPr>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Thus</w:t>
      </w:r>
      <w:r w:rsidR="0093374A">
        <w:rPr>
          <w:rFonts w:ascii="Times New Roman" w:eastAsia="Times New Roman" w:hAnsi="Times New Roman" w:cs="Times New Roman"/>
          <w:szCs w:val="24"/>
          <w:lang w:val="en-US"/>
        </w:rPr>
        <w:t>,</w:t>
      </w:r>
      <w:r w:rsidRPr="00830A37">
        <w:rPr>
          <w:rFonts w:ascii="Times New Roman" w:eastAsia="Times New Roman" w:hAnsi="Times New Roman" w:cs="Times New Roman"/>
          <w:szCs w:val="24"/>
          <w:lang w:val="en-US"/>
        </w:rPr>
        <w:t xml:space="preserve"> the cookies enrichment with polysaccharides can be </w:t>
      </w:r>
      <w:proofErr w:type="gramStart"/>
      <w:r w:rsidRPr="00830A37">
        <w:rPr>
          <w:rFonts w:ascii="Times New Roman" w:eastAsia="Times New Roman" w:hAnsi="Times New Roman" w:cs="Times New Roman"/>
          <w:szCs w:val="24"/>
          <w:lang w:val="en-US"/>
        </w:rPr>
        <w:t>a good alternative</w:t>
      </w:r>
      <w:proofErr w:type="gramEnd"/>
      <w:r w:rsidRPr="00830A37">
        <w:rPr>
          <w:rFonts w:ascii="Times New Roman" w:eastAsia="Times New Roman" w:hAnsi="Times New Roman" w:cs="Times New Roman"/>
          <w:szCs w:val="24"/>
          <w:lang w:val="en-US"/>
        </w:rPr>
        <w:t xml:space="preserve"> because it is an easily obtained low-cost product and it is widely available in nature. It is advantageous for food industries to have the alternative of introducing a new source of soluble fiber in its products.</w:t>
      </w:r>
    </w:p>
    <w:p w14:paraId="4C44A1BA" w14:textId="77777777" w:rsidR="00B97757" w:rsidRPr="00830A37" w:rsidRDefault="00B97757" w:rsidP="000033A3">
      <w:pPr>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 xml:space="preserve">Some studies can also be performed by checking that perception of the food tasters regarding the cookies added with polysaccharide of </w:t>
      </w:r>
      <w:proofErr w:type="spellStart"/>
      <w:r w:rsidRPr="00830A37">
        <w:rPr>
          <w:rFonts w:ascii="Times New Roman" w:eastAsia="Times New Roman" w:hAnsi="Times New Roman" w:cs="Times New Roman"/>
          <w:szCs w:val="24"/>
          <w:lang w:val="en-US"/>
        </w:rPr>
        <w:t>Jatobá</w:t>
      </w:r>
      <w:proofErr w:type="spellEnd"/>
      <w:r w:rsidRPr="00830A37">
        <w:rPr>
          <w:rFonts w:ascii="Times New Roman" w:eastAsia="Times New Roman" w:hAnsi="Times New Roman" w:cs="Times New Roman"/>
          <w:szCs w:val="24"/>
          <w:lang w:val="en-US"/>
        </w:rPr>
        <w:t>, since this compound does not leave residual tastes in the product to which is added.</w:t>
      </w:r>
    </w:p>
    <w:p w14:paraId="7FFD4AF0" w14:textId="77777777" w:rsidR="00B97757" w:rsidRPr="00830A37" w:rsidRDefault="00B97757" w:rsidP="000033A3">
      <w:pPr>
        <w:spacing w:after="0" w:line="240" w:lineRule="auto"/>
        <w:ind w:firstLine="851"/>
        <w:jc w:val="both"/>
        <w:rPr>
          <w:rFonts w:ascii="Times New Roman" w:eastAsia="Times New Roman" w:hAnsi="Times New Roman" w:cs="Times New Roman"/>
          <w:szCs w:val="24"/>
          <w:lang w:val="en-US"/>
        </w:rPr>
      </w:pPr>
      <w:r w:rsidRPr="00830A37">
        <w:rPr>
          <w:rFonts w:ascii="Times New Roman" w:eastAsia="Times New Roman" w:hAnsi="Times New Roman" w:cs="Times New Roman"/>
          <w:szCs w:val="24"/>
          <w:lang w:val="en-US"/>
        </w:rPr>
        <w:t>The formulation of a cookie with fiber of using the local biomass would also be interesting, one option would be adding dehydrated cashew waste to this product, since every year tons of waste are discarded by the pulp and juice industry. As it is an insoluble fiber, the polysaccharide could also be added with those as soluble fiber source. This would be a form of local development that would bring benefits to local population.</w:t>
      </w:r>
    </w:p>
    <w:p w14:paraId="3330C862" w14:textId="77777777" w:rsidR="00B97757" w:rsidRPr="00830A37" w:rsidRDefault="00B97757" w:rsidP="000033A3">
      <w:pPr>
        <w:autoSpaceDE w:val="0"/>
        <w:autoSpaceDN w:val="0"/>
        <w:adjustRightInd w:val="0"/>
        <w:spacing w:after="0" w:line="240" w:lineRule="auto"/>
        <w:ind w:firstLine="851"/>
        <w:rPr>
          <w:rFonts w:ascii="Times New Roman" w:eastAsia="Times New Roman" w:hAnsi="Times New Roman" w:cs="Times New Roman"/>
          <w:b/>
          <w:szCs w:val="24"/>
          <w:lang w:val="en-US" w:eastAsia="pt-BR"/>
        </w:rPr>
      </w:pPr>
    </w:p>
    <w:p w14:paraId="5E1AEE2D" w14:textId="77777777" w:rsidR="00187D2F" w:rsidRPr="00187D2F" w:rsidRDefault="00187D2F" w:rsidP="00187D2F">
      <w:pPr>
        <w:spacing w:after="0" w:line="240" w:lineRule="auto"/>
        <w:ind w:left="360"/>
        <w:rPr>
          <w:rFonts w:ascii="Times New Roman" w:eastAsia="Times New Roman" w:hAnsi="Times New Roman" w:cs="Times New Roman"/>
          <w:b/>
          <w:szCs w:val="24"/>
          <w:lang w:val="en-US"/>
        </w:rPr>
      </w:pPr>
      <w:r w:rsidRPr="00187D2F">
        <w:rPr>
          <w:rFonts w:ascii="Times New Roman" w:eastAsia="Times New Roman" w:hAnsi="Times New Roman" w:cs="Times New Roman"/>
          <w:b/>
          <w:szCs w:val="24"/>
          <w:lang w:val="en-US"/>
        </w:rPr>
        <w:t>Bibliography</w:t>
      </w:r>
    </w:p>
    <w:p w14:paraId="33739429" w14:textId="77777777" w:rsidR="00187D2F" w:rsidRDefault="00187D2F" w:rsidP="00187D2F">
      <w:pPr>
        <w:spacing w:line="240" w:lineRule="auto"/>
        <w:rPr>
          <w:rFonts w:ascii="Times New Roman" w:eastAsia="SimSun" w:hAnsi="Times New Roman" w:cs="Times New Roman"/>
          <w:kern w:val="3"/>
          <w:szCs w:val="24"/>
          <w:lang w:val="en-US" w:eastAsia="pt-BR" w:bidi="hi-IN"/>
        </w:rPr>
      </w:pPr>
    </w:p>
    <w:p w14:paraId="6FD12FD8" w14:textId="5EB3D15C" w:rsidR="00886BE8" w:rsidRPr="00886BE8" w:rsidRDefault="00886BE8" w:rsidP="00187D2F">
      <w:pPr>
        <w:spacing w:line="240" w:lineRule="auto"/>
        <w:rPr>
          <w:rFonts w:ascii="Times New Roman" w:hAnsi="Times New Roman" w:cs="Times New Roman"/>
        </w:rPr>
      </w:pPr>
      <w:r w:rsidRPr="00886BE8">
        <w:rPr>
          <w:rFonts w:ascii="Times New Roman" w:eastAsia="Times New Roman" w:hAnsi="Times New Roman" w:cs="Times New Roman"/>
          <w:color w:val="212121"/>
          <w:lang w:val="en-US" w:eastAsia="pt-BR"/>
        </w:rPr>
        <w:t xml:space="preserve">MISSÃO NACIONAL DE NORMAS E PADRÕES PARA ALIMENTOS. </w:t>
      </w:r>
      <w:proofErr w:type="spellStart"/>
      <w:r w:rsidRPr="00886BE8">
        <w:rPr>
          <w:rFonts w:ascii="Times New Roman" w:eastAsia="Times New Roman" w:hAnsi="Times New Roman" w:cs="Times New Roman"/>
          <w:color w:val="212121"/>
          <w:lang w:val="en-US" w:eastAsia="pt-BR"/>
        </w:rPr>
        <w:t>Resolução</w:t>
      </w:r>
      <w:proofErr w:type="spellEnd"/>
      <w:r w:rsidRPr="00886BE8">
        <w:rPr>
          <w:rFonts w:ascii="Times New Roman" w:eastAsia="Times New Roman" w:hAnsi="Times New Roman" w:cs="Times New Roman"/>
          <w:color w:val="212121"/>
          <w:lang w:val="en-US" w:eastAsia="pt-BR"/>
        </w:rPr>
        <w:t xml:space="preserve"> n. 12, de 1978. In: ASSOCIAÇÃO BRASILEIRA DAS INDÚSTRIAS DE ALIMENTAÇÃO. </w:t>
      </w:r>
      <w:r w:rsidRPr="00886BE8">
        <w:rPr>
          <w:rFonts w:ascii="Times New Roman" w:eastAsia="Times New Roman" w:hAnsi="Times New Roman" w:cs="Times New Roman"/>
          <w:bCs/>
          <w:color w:val="212121"/>
          <w:lang w:val="en-US" w:eastAsia="pt-BR"/>
        </w:rPr>
        <w:t xml:space="preserve">Alimentos e </w:t>
      </w:r>
      <w:proofErr w:type="spellStart"/>
      <w:r w:rsidRPr="00886BE8">
        <w:rPr>
          <w:rFonts w:ascii="Times New Roman" w:eastAsia="Times New Roman" w:hAnsi="Times New Roman" w:cs="Times New Roman"/>
          <w:bCs/>
          <w:color w:val="212121"/>
          <w:lang w:val="en-US" w:eastAsia="pt-BR"/>
        </w:rPr>
        <w:t>bebidas</w:t>
      </w:r>
      <w:proofErr w:type="spellEnd"/>
      <w:r w:rsidRPr="00886BE8">
        <w:rPr>
          <w:rFonts w:ascii="Times New Roman" w:eastAsia="Times New Roman" w:hAnsi="Times New Roman" w:cs="Times New Roman"/>
          <w:bCs/>
          <w:color w:val="212121"/>
          <w:lang w:val="en-US" w:eastAsia="pt-BR"/>
        </w:rPr>
        <w:t xml:space="preserve">: 47 </w:t>
      </w:r>
      <w:proofErr w:type="spellStart"/>
      <w:r w:rsidRPr="00886BE8">
        <w:rPr>
          <w:rFonts w:ascii="Times New Roman" w:eastAsia="Times New Roman" w:hAnsi="Times New Roman" w:cs="Times New Roman"/>
          <w:bCs/>
          <w:color w:val="212121"/>
          <w:lang w:val="en-US" w:eastAsia="pt-BR"/>
        </w:rPr>
        <w:t>padrões</w:t>
      </w:r>
      <w:proofErr w:type="spellEnd"/>
      <w:r w:rsidRPr="00886BE8">
        <w:rPr>
          <w:rFonts w:ascii="Times New Roman" w:eastAsia="Times New Roman" w:hAnsi="Times New Roman" w:cs="Times New Roman"/>
          <w:bCs/>
          <w:color w:val="212121"/>
          <w:lang w:val="en-US" w:eastAsia="pt-BR"/>
        </w:rPr>
        <w:t xml:space="preserve"> de </w:t>
      </w:r>
      <w:proofErr w:type="spellStart"/>
      <w:r w:rsidRPr="00886BE8">
        <w:rPr>
          <w:rFonts w:ascii="Times New Roman" w:eastAsia="Times New Roman" w:hAnsi="Times New Roman" w:cs="Times New Roman"/>
          <w:bCs/>
          <w:color w:val="212121"/>
          <w:lang w:val="en-US" w:eastAsia="pt-BR"/>
        </w:rPr>
        <w:t>identidade</w:t>
      </w:r>
      <w:proofErr w:type="spellEnd"/>
      <w:r w:rsidRPr="00886BE8">
        <w:rPr>
          <w:rFonts w:ascii="Times New Roman" w:eastAsia="Times New Roman" w:hAnsi="Times New Roman" w:cs="Times New Roman"/>
          <w:bCs/>
          <w:color w:val="212121"/>
          <w:lang w:val="en-US" w:eastAsia="pt-BR"/>
        </w:rPr>
        <w:t xml:space="preserve"> e </w:t>
      </w:r>
      <w:proofErr w:type="spellStart"/>
      <w:r w:rsidRPr="00886BE8">
        <w:rPr>
          <w:rFonts w:ascii="Times New Roman" w:eastAsia="Times New Roman" w:hAnsi="Times New Roman" w:cs="Times New Roman"/>
          <w:bCs/>
          <w:color w:val="212121"/>
          <w:lang w:val="en-US" w:eastAsia="pt-BR"/>
        </w:rPr>
        <w:t>qualidade</w:t>
      </w:r>
      <w:proofErr w:type="spellEnd"/>
      <w:r w:rsidRPr="00886BE8">
        <w:rPr>
          <w:rFonts w:ascii="Times New Roman" w:eastAsia="Times New Roman" w:hAnsi="Times New Roman" w:cs="Times New Roman"/>
          <w:color w:val="212121"/>
          <w:lang w:val="en-US" w:eastAsia="pt-BR"/>
        </w:rPr>
        <w:t>. São Paulo, 1978. 281 p.</w:t>
      </w:r>
    </w:p>
    <w:p w14:paraId="4725696E" w14:textId="7170BF6A" w:rsidR="00886BE8" w:rsidRPr="00886BE8" w:rsidRDefault="00886BE8" w:rsidP="00886BE8">
      <w:pPr>
        <w:spacing w:after="0" w:line="240" w:lineRule="auto"/>
        <w:rPr>
          <w:rFonts w:ascii="Times New Roman" w:hAnsi="Times New Roman" w:cs="Times New Roman"/>
          <w:szCs w:val="24"/>
        </w:rPr>
      </w:pPr>
      <w:r w:rsidRPr="00886BE8">
        <w:rPr>
          <w:rFonts w:ascii="Times New Roman" w:hAnsi="Times New Roman" w:cs="Times New Roman"/>
          <w:szCs w:val="24"/>
        </w:rPr>
        <w:t xml:space="preserve">CUNHA, P. L. R.; PAULA, R. C. M.; FEITOSA, J. P. A. Polissacarídeos da biodiversidade brasileira: uma oportunidade de transformar conhecimento em valor econômico. </w:t>
      </w:r>
      <w:proofErr w:type="spellStart"/>
      <w:r w:rsidRPr="00886BE8">
        <w:rPr>
          <w:rFonts w:ascii="Times New Roman" w:hAnsi="Times New Roman" w:cs="Times New Roman"/>
          <w:bCs/>
          <w:szCs w:val="24"/>
        </w:rPr>
        <w:t>Quimica</w:t>
      </w:r>
      <w:proofErr w:type="spellEnd"/>
      <w:r w:rsidRPr="00886BE8">
        <w:rPr>
          <w:rFonts w:ascii="Times New Roman" w:hAnsi="Times New Roman" w:cs="Times New Roman"/>
          <w:bCs/>
          <w:szCs w:val="24"/>
        </w:rPr>
        <w:t>. Nova</w:t>
      </w:r>
      <w:r w:rsidRPr="00886BE8">
        <w:rPr>
          <w:rFonts w:ascii="Times New Roman" w:hAnsi="Times New Roman" w:cs="Times New Roman"/>
          <w:i/>
          <w:iCs/>
          <w:szCs w:val="24"/>
        </w:rPr>
        <w:t xml:space="preserve">, </w:t>
      </w:r>
      <w:r w:rsidR="00690CEC">
        <w:rPr>
          <w:rFonts w:ascii="Times New Roman" w:hAnsi="Times New Roman" w:cs="Times New Roman"/>
          <w:szCs w:val="24"/>
        </w:rPr>
        <w:t>V</w:t>
      </w:r>
      <w:r w:rsidRPr="00886BE8">
        <w:rPr>
          <w:rFonts w:ascii="Times New Roman" w:hAnsi="Times New Roman" w:cs="Times New Roman"/>
          <w:szCs w:val="24"/>
        </w:rPr>
        <w:t>. 32, No. 3, 649-660, Fortaleza, 2009.</w:t>
      </w:r>
    </w:p>
    <w:p w14:paraId="6B5CD785" w14:textId="1D237BC6" w:rsidR="00690CEC" w:rsidRDefault="00690CEC" w:rsidP="00886BE8">
      <w:pPr>
        <w:pStyle w:val="Standard"/>
        <w:shd w:val="clear" w:color="auto" w:fill="FFFFFF"/>
        <w:autoSpaceDE w:val="0"/>
        <w:rPr>
          <w:rFonts w:ascii="Times New Roman" w:eastAsia="Times New Roman" w:hAnsi="Times New Roman" w:cs="Times New Roman"/>
          <w:color w:val="212121"/>
          <w:lang w:val="en-US" w:eastAsia="pt-BR"/>
        </w:rPr>
      </w:pPr>
      <w:r>
        <w:rPr>
          <w:rFonts w:ascii="Times New Roman" w:eastAsia="Times New Roman" w:hAnsi="Times New Roman" w:cs="Times New Roman"/>
          <w:color w:val="212121"/>
          <w:lang w:val="en-US" w:eastAsia="pt-BR"/>
        </w:rPr>
        <w:t xml:space="preserve">DHINGRA, D.; MICHEL, M. RAJPUT, PATIL, R. T. </w:t>
      </w:r>
      <w:r w:rsidRPr="00690CEC">
        <w:rPr>
          <w:rFonts w:ascii="Times New Roman" w:eastAsia="Times New Roman" w:hAnsi="Times New Roman" w:cs="Times New Roman"/>
          <w:color w:val="212121"/>
          <w:lang w:val="en-US" w:eastAsia="pt-BR"/>
        </w:rPr>
        <w:t xml:space="preserve">Dietary </w:t>
      </w:r>
      <w:proofErr w:type="spellStart"/>
      <w:r w:rsidRPr="00690CEC">
        <w:rPr>
          <w:rFonts w:ascii="Times New Roman" w:eastAsia="Times New Roman" w:hAnsi="Times New Roman" w:cs="Times New Roman"/>
          <w:color w:val="212121"/>
          <w:lang w:val="en-US" w:eastAsia="pt-BR"/>
        </w:rPr>
        <w:t>fibre</w:t>
      </w:r>
      <w:proofErr w:type="spellEnd"/>
      <w:r w:rsidRPr="00690CEC">
        <w:rPr>
          <w:rFonts w:ascii="Times New Roman" w:eastAsia="Times New Roman" w:hAnsi="Times New Roman" w:cs="Times New Roman"/>
          <w:color w:val="212121"/>
          <w:lang w:val="en-US" w:eastAsia="pt-BR"/>
        </w:rPr>
        <w:t xml:space="preserve"> in foods: a review</w:t>
      </w:r>
      <w:r>
        <w:rPr>
          <w:rFonts w:ascii="Times New Roman" w:eastAsia="Times New Roman" w:hAnsi="Times New Roman" w:cs="Times New Roman"/>
          <w:color w:val="212121"/>
          <w:lang w:val="en-US" w:eastAsia="pt-BR"/>
        </w:rPr>
        <w:t xml:space="preserve">, </w:t>
      </w:r>
      <w:r w:rsidRPr="00690CEC">
        <w:rPr>
          <w:rFonts w:ascii="Times New Roman" w:eastAsia="Times New Roman" w:hAnsi="Times New Roman" w:cs="Times New Roman"/>
          <w:color w:val="212121"/>
          <w:lang w:val="en-US" w:eastAsia="pt-BR"/>
        </w:rPr>
        <w:t xml:space="preserve">J Food Sci Technol. </w:t>
      </w:r>
      <w:r>
        <w:rPr>
          <w:rFonts w:ascii="Times New Roman" w:eastAsia="Times New Roman" w:hAnsi="Times New Roman" w:cs="Times New Roman"/>
          <w:color w:val="212121"/>
          <w:lang w:val="en-US" w:eastAsia="pt-BR"/>
        </w:rPr>
        <w:t xml:space="preserve">v. </w:t>
      </w:r>
      <w:r w:rsidRPr="00690CEC">
        <w:rPr>
          <w:rFonts w:ascii="Times New Roman" w:eastAsia="Times New Roman" w:hAnsi="Times New Roman" w:cs="Times New Roman"/>
          <w:color w:val="212121"/>
          <w:lang w:val="en-US" w:eastAsia="pt-BR"/>
        </w:rPr>
        <w:t>49</w:t>
      </w:r>
      <w:r>
        <w:rPr>
          <w:rFonts w:ascii="Times New Roman" w:eastAsia="Times New Roman" w:hAnsi="Times New Roman" w:cs="Times New Roman"/>
          <w:color w:val="212121"/>
          <w:lang w:val="en-US" w:eastAsia="pt-BR"/>
        </w:rPr>
        <w:t xml:space="preserve">, n. </w:t>
      </w:r>
      <w:r w:rsidRPr="00690CEC">
        <w:rPr>
          <w:rFonts w:ascii="Times New Roman" w:eastAsia="Times New Roman" w:hAnsi="Times New Roman" w:cs="Times New Roman"/>
          <w:color w:val="212121"/>
          <w:lang w:val="en-US" w:eastAsia="pt-BR"/>
        </w:rPr>
        <w:t>3</w:t>
      </w:r>
      <w:r>
        <w:rPr>
          <w:rFonts w:ascii="Times New Roman" w:eastAsia="Times New Roman" w:hAnsi="Times New Roman" w:cs="Times New Roman"/>
          <w:color w:val="212121"/>
          <w:lang w:val="en-US" w:eastAsia="pt-BR"/>
        </w:rPr>
        <w:t xml:space="preserve"> p.</w:t>
      </w:r>
      <w:r w:rsidRPr="00690CEC">
        <w:rPr>
          <w:rFonts w:ascii="Times New Roman" w:eastAsia="Times New Roman" w:hAnsi="Times New Roman" w:cs="Times New Roman"/>
          <w:color w:val="212121"/>
          <w:lang w:val="en-US" w:eastAsia="pt-BR"/>
        </w:rPr>
        <w:t xml:space="preserve"> 255–266</w:t>
      </w:r>
      <w:r>
        <w:rPr>
          <w:rFonts w:ascii="Times New Roman" w:eastAsia="Times New Roman" w:hAnsi="Times New Roman" w:cs="Times New Roman"/>
          <w:color w:val="212121"/>
          <w:lang w:val="en-US" w:eastAsia="pt-BR"/>
        </w:rPr>
        <w:t>, 2012</w:t>
      </w:r>
      <w:r w:rsidRPr="00690CEC">
        <w:rPr>
          <w:rFonts w:ascii="Times New Roman" w:eastAsia="Times New Roman" w:hAnsi="Times New Roman" w:cs="Times New Roman"/>
          <w:color w:val="212121"/>
          <w:lang w:val="en-US" w:eastAsia="pt-BR"/>
        </w:rPr>
        <w:t>.</w:t>
      </w:r>
      <w:r>
        <w:rPr>
          <w:rFonts w:ascii="Times New Roman" w:eastAsia="Times New Roman" w:hAnsi="Times New Roman" w:cs="Times New Roman"/>
          <w:color w:val="212121"/>
          <w:lang w:val="en-US" w:eastAsia="pt-BR"/>
        </w:rPr>
        <w:t xml:space="preserve"> </w:t>
      </w:r>
      <w:proofErr w:type="spellStart"/>
      <w:r w:rsidRPr="00690CEC">
        <w:rPr>
          <w:rFonts w:ascii="Times New Roman" w:eastAsia="Times New Roman" w:hAnsi="Times New Roman" w:cs="Times New Roman"/>
          <w:color w:val="212121"/>
          <w:lang w:val="en-US" w:eastAsia="pt-BR"/>
        </w:rPr>
        <w:t>doi</w:t>
      </w:r>
      <w:proofErr w:type="spellEnd"/>
      <w:r w:rsidRPr="00690CEC">
        <w:rPr>
          <w:rFonts w:ascii="Times New Roman" w:eastAsia="Times New Roman" w:hAnsi="Times New Roman" w:cs="Times New Roman"/>
          <w:color w:val="212121"/>
          <w:lang w:val="en-US" w:eastAsia="pt-BR"/>
        </w:rPr>
        <w:t>:  10.1007/s13197-011-0365-5</w:t>
      </w:r>
    </w:p>
    <w:p w14:paraId="014A7376" w14:textId="7CBCA041" w:rsidR="00886BE8" w:rsidRPr="00886BE8" w:rsidRDefault="00886BE8" w:rsidP="00886BE8">
      <w:pPr>
        <w:pStyle w:val="Standard"/>
        <w:shd w:val="clear" w:color="auto" w:fill="FFFFFF"/>
        <w:autoSpaceDE w:val="0"/>
        <w:rPr>
          <w:rFonts w:ascii="Times New Roman" w:hAnsi="Times New Roman" w:cs="Times New Roman"/>
        </w:rPr>
      </w:pPr>
      <w:r w:rsidRPr="00886BE8">
        <w:rPr>
          <w:rFonts w:ascii="Times New Roman" w:eastAsia="Times New Roman" w:hAnsi="Times New Roman" w:cs="Times New Roman"/>
          <w:color w:val="212121"/>
          <w:lang w:val="en-US" w:eastAsia="pt-BR"/>
        </w:rPr>
        <w:t xml:space="preserve">DUTCOSKY, S. D. </w:t>
      </w:r>
      <w:proofErr w:type="spellStart"/>
      <w:r w:rsidRPr="00886BE8">
        <w:rPr>
          <w:rFonts w:ascii="Times New Roman" w:eastAsia="Times New Roman" w:hAnsi="Times New Roman" w:cs="Times New Roman"/>
          <w:color w:val="212121"/>
          <w:lang w:val="en-US" w:eastAsia="pt-BR"/>
        </w:rPr>
        <w:t>Análise</w:t>
      </w:r>
      <w:proofErr w:type="spellEnd"/>
      <w:r w:rsidRPr="00886BE8">
        <w:rPr>
          <w:rFonts w:ascii="Times New Roman" w:eastAsia="Times New Roman" w:hAnsi="Times New Roman" w:cs="Times New Roman"/>
          <w:color w:val="212121"/>
          <w:lang w:val="en-US" w:eastAsia="pt-BR"/>
        </w:rPr>
        <w:t xml:space="preserve"> Sensorial de </w:t>
      </w:r>
      <w:proofErr w:type="spellStart"/>
      <w:r w:rsidRPr="00886BE8">
        <w:rPr>
          <w:rFonts w:ascii="Times New Roman" w:eastAsia="Times New Roman" w:hAnsi="Times New Roman" w:cs="Times New Roman"/>
          <w:color w:val="212121"/>
          <w:lang w:val="en-US" w:eastAsia="pt-BR"/>
        </w:rPr>
        <w:t>alimentos</w:t>
      </w:r>
      <w:proofErr w:type="spellEnd"/>
      <w:r w:rsidRPr="00886BE8">
        <w:rPr>
          <w:rFonts w:ascii="Times New Roman" w:eastAsia="Times New Roman" w:hAnsi="Times New Roman" w:cs="Times New Roman"/>
          <w:color w:val="212121"/>
          <w:lang w:val="en-US" w:eastAsia="pt-BR"/>
        </w:rPr>
        <w:t>. Curitiba: CHAMAGNA T, p 81-82, 1996.</w:t>
      </w:r>
    </w:p>
    <w:p w14:paraId="203C28D2" w14:textId="77777777" w:rsidR="00886BE8" w:rsidRPr="00886BE8" w:rsidRDefault="00886BE8" w:rsidP="00886BE8">
      <w:pPr>
        <w:pStyle w:val="Standard"/>
        <w:autoSpaceDE w:val="0"/>
        <w:rPr>
          <w:rFonts w:ascii="Times New Roman" w:hAnsi="Times New Roman" w:cs="Times New Roman"/>
        </w:rPr>
      </w:pPr>
      <w:r w:rsidRPr="00886BE8">
        <w:rPr>
          <w:rFonts w:ascii="Times New Roman" w:eastAsia="Times New Roman" w:hAnsi="Times New Roman" w:cs="Times New Roman"/>
          <w:color w:val="000000"/>
          <w:lang w:val="en-US"/>
        </w:rPr>
        <w:t xml:space="preserve">ENDRESS, H.; FISHER, J. Fibers and fiber blends for individual needs: a physiological and technological approach. In: </w:t>
      </w:r>
      <w:r w:rsidRPr="00886BE8">
        <w:rPr>
          <w:rFonts w:ascii="Times New Roman" w:eastAsia="Times New Roman" w:hAnsi="Times New Roman" w:cs="Times New Roman"/>
          <w:i/>
          <w:iCs/>
          <w:color w:val="000000"/>
          <w:lang w:val="en-US"/>
        </w:rPr>
        <w:t>Advanced dietary fiber technology</w:t>
      </w:r>
      <w:r w:rsidRPr="00886BE8">
        <w:rPr>
          <w:rFonts w:ascii="Times New Roman" w:eastAsia="Times New Roman" w:hAnsi="Times New Roman" w:cs="Times New Roman"/>
          <w:color w:val="000000"/>
          <w:lang w:val="en-US"/>
        </w:rPr>
        <w:t xml:space="preserve">. Oxford: </w:t>
      </w:r>
      <w:proofErr w:type="spellStart"/>
      <w:r w:rsidRPr="00886BE8">
        <w:rPr>
          <w:rFonts w:ascii="Times New Roman" w:eastAsia="Times New Roman" w:hAnsi="Times New Roman" w:cs="Times New Roman"/>
          <w:color w:val="000000"/>
          <w:lang w:val="en-US"/>
        </w:rPr>
        <w:t>Blacwell</w:t>
      </w:r>
      <w:proofErr w:type="spellEnd"/>
      <w:r w:rsidRPr="00886BE8">
        <w:rPr>
          <w:rFonts w:ascii="Times New Roman" w:eastAsia="Times New Roman" w:hAnsi="Times New Roman" w:cs="Times New Roman"/>
          <w:color w:val="000000"/>
          <w:lang w:val="en-US"/>
        </w:rPr>
        <w:t xml:space="preserve"> Science, 2001.</w:t>
      </w:r>
      <w:bookmarkStart w:id="1" w:name="_GoBack"/>
      <w:bookmarkEnd w:id="1"/>
      <w:r w:rsidRPr="00886BE8">
        <w:rPr>
          <w:rFonts w:ascii="Times New Roman" w:eastAsia="Times New Roman" w:hAnsi="Times New Roman" w:cs="Times New Roman"/>
          <w:color w:val="000000"/>
          <w:lang w:val="en-US"/>
        </w:rPr>
        <w:t xml:space="preserve"> p.283-298.</w:t>
      </w:r>
    </w:p>
    <w:p w14:paraId="3EF6C78C" w14:textId="1D3D6D88" w:rsidR="00886BE8" w:rsidRPr="00886BE8" w:rsidRDefault="00886BE8" w:rsidP="00886BE8">
      <w:pPr>
        <w:pStyle w:val="Standard"/>
        <w:shd w:val="clear" w:color="auto" w:fill="FFFFFF"/>
        <w:tabs>
          <w:tab w:val="left" w:pos="3767"/>
        </w:tabs>
        <w:snapToGrid w:val="0"/>
        <w:rPr>
          <w:rFonts w:ascii="Times New Roman" w:hAnsi="Times New Roman" w:cs="Times New Roman"/>
        </w:rPr>
      </w:pPr>
      <w:r w:rsidRPr="00886BE8">
        <w:rPr>
          <w:rFonts w:ascii="Times New Roman" w:eastAsia="Times New Roman" w:hAnsi="Times New Roman" w:cs="Times New Roman"/>
          <w:color w:val="212121"/>
          <w:lang w:val="en-US" w:eastAsia="pt-BR"/>
        </w:rPr>
        <w:t xml:space="preserve">GUTKOSKI, L. C. </w:t>
      </w:r>
      <w:r w:rsidRPr="00222322">
        <w:rPr>
          <w:rFonts w:ascii="Times New Roman" w:eastAsia="Times New Roman" w:hAnsi="Times New Roman" w:cs="Times New Roman"/>
          <w:i/>
          <w:color w:val="212121"/>
          <w:lang w:val="en-US" w:eastAsia="pt-BR"/>
        </w:rPr>
        <w:t>et al</w:t>
      </w:r>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Biscoitos</w:t>
      </w:r>
      <w:proofErr w:type="spellEnd"/>
      <w:r w:rsidRPr="00886BE8">
        <w:rPr>
          <w:rFonts w:ascii="Times New Roman" w:eastAsia="Times New Roman" w:hAnsi="Times New Roman" w:cs="Times New Roman"/>
          <w:color w:val="212121"/>
          <w:lang w:val="en-US" w:eastAsia="pt-BR"/>
        </w:rPr>
        <w:t xml:space="preserve"> de </w:t>
      </w:r>
      <w:proofErr w:type="spellStart"/>
      <w:r w:rsidRPr="00886BE8">
        <w:rPr>
          <w:rFonts w:ascii="Times New Roman" w:eastAsia="Times New Roman" w:hAnsi="Times New Roman" w:cs="Times New Roman"/>
          <w:color w:val="212121"/>
          <w:lang w:val="en-US" w:eastAsia="pt-BR"/>
        </w:rPr>
        <w:t>Aveia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Tipo</w:t>
      </w:r>
      <w:proofErr w:type="spellEnd"/>
      <w:r w:rsidRPr="00886BE8">
        <w:rPr>
          <w:rFonts w:ascii="Times New Roman" w:eastAsia="Times New Roman" w:hAnsi="Times New Roman" w:cs="Times New Roman"/>
          <w:color w:val="212121"/>
          <w:lang w:val="en-US" w:eastAsia="pt-BR"/>
        </w:rPr>
        <w:t xml:space="preserve"> Cookie </w:t>
      </w:r>
      <w:proofErr w:type="spellStart"/>
      <w:r w:rsidRPr="00886BE8">
        <w:rPr>
          <w:rFonts w:ascii="Times New Roman" w:eastAsia="Times New Roman" w:hAnsi="Times New Roman" w:cs="Times New Roman"/>
          <w:color w:val="212121"/>
          <w:lang w:val="en-US" w:eastAsia="pt-BR"/>
        </w:rPr>
        <w:t>Enriquecidos</w:t>
      </w:r>
      <w:proofErr w:type="spellEnd"/>
      <w:r w:rsidRPr="00886BE8">
        <w:rPr>
          <w:rFonts w:ascii="Times New Roman" w:eastAsia="Times New Roman" w:hAnsi="Times New Roman" w:cs="Times New Roman"/>
          <w:color w:val="212121"/>
          <w:lang w:val="en-US" w:eastAsia="pt-BR"/>
        </w:rPr>
        <w:t xml:space="preserve"> com </w:t>
      </w:r>
      <w:proofErr w:type="spellStart"/>
      <w:r w:rsidRPr="00886BE8">
        <w:rPr>
          <w:rFonts w:ascii="Times New Roman" w:eastAsia="Times New Roman" w:hAnsi="Times New Roman" w:cs="Times New Roman"/>
          <w:color w:val="212121"/>
          <w:lang w:val="en-US" w:eastAsia="pt-BR"/>
        </w:rPr>
        <w:t>Concentrado</w:t>
      </w:r>
      <w:proofErr w:type="spellEnd"/>
      <w:r w:rsidRPr="00886BE8">
        <w:rPr>
          <w:rFonts w:ascii="Times New Roman" w:eastAsia="Times New Roman" w:hAnsi="Times New Roman" w:cs="Times New Roman"/>
          <w:color w:val="212121"/>
          <w:lang w:val="en-US" w:eastAsia="pt-BR"/>
        </w:rPr>
        <w:t xml:space="preserve"> de β-</w:t>
      </w:r>
      <w:proofErr w:type="spellStart"/>
      <w:r w:rsidRPr="00886BE8">
        <w:rPr>
          <w:rFonts w:ascii="Times New Roman" w:eastAsia="Times New Roman" w:hAnsi="Times New Roman" w:cs="Times New Roman"/>
          <w:color w:val="212121"/>
          <w:lang w:val="en-US" w:eastAsia="pt-BR"/>
        </w:rPr>
        <w:t>glicanas</w:t>
      </w:r>
      <w:proofErr w:type="spellEnd"/>
      <w:r w:rsidRPr="00886BE8">
        <w:rPr>
          <w:rFonts w:ascii="Times New Roman" w:eastAsia="Times New Roman" w:hAnsi="Times New Roman" w:cs="Times New Roman"/>
          <w:color w:val="212121"/>
          <w:lang w:val="en-US" w:eastAsia="pt-BR"/>
        </w:rPr>
        <w:t>. Brazilian Journal Food Technology,</w:t>
      </w:r>
      <w:r w:rsidRPr="00886BE8">
        <w:rPr>
          <w:rFonts w:ascii="Times New Roman" w:eastAsia="Times New Roman" w:hAnsi="Times New Roman" w:cs="Times New Roman"/>
          <w:color w:val="FF0000"/>
          <w:lang w:val="en-US" w:eastAsia="pt-BR"/>
        </w:rPr>
        <w:t xml:space="preserve"> </w:t>
      </w:r>
      <w:r w:rsidRPr="00886BE8">
        <w:rPr>
          <w:rFonts w:ascii="Times New Roman" w:eastAsia="Times New Roman" w:hAnsi="Times New Roman" w:cs="Times New Roman"/>
          <w:color w:val="212121"/>
          <w:lang w:val="en-US" w:eastAsia="pt-BR"/>
        </w:rPr>
        <w:t>v. 10, n. 2, p. 104-110, abr./jun. 2007.</w:t>
      </w:r>
    </w:p>
    <w:p w14:paraId="1C52213D" w14:textId="77777777" w:rsidR="00886BE8" w:rsidRPr="00886BE8" w:rsidRDefault="00886BE8" w:rsidP="00886BE8">
      <w:pPr>
        <w:pStyle w:val="Textbody"/>
        <w:shd w:val="clear" w:color="auto" w:fill="FFFFFF"/>
        <w:tabs>
          <w:tab w:val="left" w:pos="3767"/>
        </w:tabs>
        <w:snapToGrid w:val="0"/>
        <w:spacing w:after="0" w:line="240" w:lineRule="auto"/>
        <w:rPr>
          <w:rFonts w:ascii="Times New Roman" w:hAnsi="Times New Roman" w:cs="Times New Roman"/>
        </w:rPr>
      </w:pPr>
      <w:r w:rsidRPr="00886BE8">
        <w:rPr>
          <w:rFonts w:ascii="Times New Roman" w:eastAsia="Times New Roman" w:hAnsi="Times New Roman" w:cs="Times New Roman"/>
          <w:color w:val="212121"/>
          <w:lang w:val="de-DE" w:eastAsia="pt-BR"/>
        </w:rPr>
        <w:t>HENNEBERG, W. STOHMANN, S. Uber die bedeutung der cellulose-garung fur die emahrung der thiere. BIOL.21:613-24,1985.</w:t>
      </w:r>
    </w:p>
    <w:p w14:paraId="15D1D503" w14:textId="77777777" w:rsidR="00886BE8" w:rsidRPr="00886BE8" w:rsidRDefault="00886BE8" w:rsidP="00886BE8">
      <w:pPr>
        <w:pStyle w:val="Standard"/>
        <w:shd w:val="clear" w:color="auto" w:fill="FFFFFF"/>
        <w:tabs>
          <w:tab w:val="left" w:pos="3767"/>
        </w:tabs>
        <w:snapToGrid w:val="0"/>
        <w:rPr>
          <w:rFonts w:ascii="Times New Roman" w:hAnsi="Times New Roman" w:cs="Times New Roman"/>
        </w:rPr>
      </w:pPr>
      <w:r w:rsidRPr="00886BE8">
        <w:rPr>
          <w:rFonts w:ascii="Times New Roman" w:eastAsia="Times New Roman" w:hAnsi="Times New Roman" w:cs="Times New Roman"/>
          <w:color w:val="212121"/>
          <w:lang w:val="en-US" w:eastAsia="pt-BR"/>
        </w:rPr>
        <w:t xml:space="preserve">KOPPER, A.C. et. al. </w:t>
      </w:r>
      <w:proofErr w:type="spellStart"/>
      <w:r w:rsidRPr="00886BE8">
        <w:rPr>
          <w:rFonts w:ascii="Times New Roman" w:eastAsia="Times New Roman" w:hAnsi="Times New Roman" w:cs="Times New Roman"/>
          <w:color w:val="212121"/>
          <w:lang w:val="en-US" w:eastAsia="pt-BR"/>
        </w:rPr>
        <w:t>Utilização</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tecnológica</w:t>
      </w:r>
      <w:proofErr w:type="spellEnd"/>
      <w:r w:rsidRPr="00886BE8">
        <w:rPr>
          <w:rFonts w:ascii="Times New Roman" w:eastAsia="Times New Roman" w:hAnsi="Times New Roman" w:cs="Times New Roman"/>
          <w:color w:val="212121"/>
          <w:lang w:val="en-US" w:eastAsia="pt-BR"/>
        </w:rPr>
        <w:t xml:space="preserve"> da </w:t>
      </w:r>
      <w:proofErr w:type="spellStart"/>
      <w:r w:rsidRPr="00886BE8">
        <w:rPr>
          <w:rFonts w:ascii="Times New Roman" w:eastAsia="Times New Roman" w:hAnsi="Times New Roman" w:cs="Times New Roman"/>
          <w:color w:val="212121"/>
          <w:lang w:val="en-US" w:eastAsia="pt-BR"/>
        </w:rPr>
        <w:t>farinha</w:t>
      </w:r>
      <w:proofErr w:type="spellEnd"/>
      <w:r w:rsidRPr="00886BE8">
        <w:rPr>
          <w:rFonts w:ascii="Times New Roman" w:eastAsia="Times New Roman" w:hAnsi="Times New Roman" w:cs="Times New Roman"/>
          <w:color w:val="212121"/>
          <w:lang w:val="en-US" w:eastAsia="pt-BR"/>
        </w:rPr>
        <w:t xml:space="preserve"> de </w:t>
      </w:r>
      <w:proofErr w:type="spellStart"/>
      <w:r w:rsidRPr="00886BE8">
        <w:rPr>
          <w:rFonts w:ascii="Times New Roman" w:eastAsia="Times New Roman" w:hAnsi="Times New Roman" w:cs="Times New Roman"/>
          <w:color w:val="212121"/>
          <w:lang w:val="en-US" w:eastAsia="pt-BR"/>
        </w:rPr>
        <w:t>bocaiuva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na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elaboração</w:t>
      </w:r>
      <w:proofErr w:type="spellEnd"/>
      <w:r w:rsidRPr="00886BE8">
        <w:rPr>
          <w:rFonts w:ascii="Times New Roman" w:eastAsia="Times New Roman" w:hAnsi="Times New Roman" w:cs="Times New Roman"/>
          <w:color w:val="212121"/>
          <w:lang w:val="en-US" w:eastAsia="pt-BR"/>
        </w:rPr>
        <w:t xml:space="preserve"> de </w:t>
      </w:r>
      <w:proofErr w:type="spellStart"/>
      <w:r w:rsidRPr="00886BE8">
        <w:rPr>
          <w:rFonts w:ascii="Times New Roman" w:eastAsia="Times New Roman" w:hAnsi="Times New Roman" w:cs="Times New Roman"/>
          <w:color w:val="212121"/>
          <w:lang w:val="en-US" w:eastAsia="pt-BR"/>
        </w:rPr>
        <w:t>biscoito</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tipo</w:t>
      </w:r>
      <w:proofErr w:type="spellEnd"/>
      <w:r w:rsidRPr="00886BE8">
        <w:rPr>
          <w:rFonts w:ascii="Times New Roman" w:eastAsia="Times New Roman" w:hAnsi="Times New Roman" w:cs="Times New Roman"/>
          <w:color w:val="212121"/>
          <w:lang w:val="en-US" w:eastAsia="pt-BR"/>
        </w:rPr>
        <w:t xml:space="preserve"> cookie. Alimentos e </w:t>
      </w:r>
      <w:proofErr w:type="spellStart"/>
      <w:r w:rsidRPr="00886BE8">
        <w:rPr>
          <w:rFonts w:ascii="Times New Roman" w:eastAsia="Times New Roman" w:hAnsi="Times New Roman" w:cs="Times New Roman"/>
          <w:color w:val="212121"/>
          <w:lang w:val="en-US" w:eastAsia="pt-BR"/>
        </w:rPr>
        <w:t>Nutrição</w:t>
      </w:r>
      <w:proofErr w:type="spellEnd"/>
      <w:r w:rsidRPr="00886BE8">
        <w:rPr>
          <w:rFonts w:ascii="Times New Roman" w:eastAsia="Times New Roman" w:hAnsi="Times New Roman" w:cs="Times New Roman"/>
          <w:color w:val="212121"/>
          <w:lang w:val="en-US" w:eastAsia="pt-BR"/>
        </w:rPr>
        <w:t>. v.20.n3.2009.</w:t>
      </w:r>
    </w:p>
    <w:p w14:paraId="2DE5A23E" w14:textId="77777777" w:rsidR="00886BE8" w:rsidRPr="00886BE8" w:rsidRDefault="00886BE8" w:rsidP="00886BE8">
      <w:pPr>
        <w:pStyle w:val="Standard"/>
        <w:shd w:val="clear" w:color="auto" w:fill="FFFFFF"/>
        <w:snapToGrid w:val="0"/>
        <w:rPr>
          <w:rFonts w:ascii="Times New Roman" w:hAnsi="Times New Roman" w:cs="Times New Roman"/>
        </w:rPr>
      </w:pPr>
      <w:r w:rsidRPr="00886BE8">
        <w:rPr>
          <w:rFonts w:ascii="Times New Roman" w:eastAsia="Times New Roman" w:hAnsi="Times New Roman" w:cs="Times New Roman"/>
          <w:color w:val="212121"/>
          <w:lang w:val="en-US" w:eastAsia="pt-BR"/>
        </w:rPr>
        <w:t xml:space="preserve">LIMA, N. N.et. </w:t>
      </w:r>
      <w:proofErr w:type="gramStart"/>
      <w:r w:rsidRPr="00886BE8">
        <w:rPr>
          <w:rFonts w:ascii="Times New Roman" w:eastAsia="Times New Roman" w:hAnsi="Times New Roman" w:cs="Times New Roman"/>
          <w:color w:val="212121"/>
          <w:lang w:val="en-US" w:eastAsia="pt-BR"/>
        </w:rPr>
        <w:t>al..</w:t>
      </w:r>
      <w:proofErr w:type="gramEnd"/>
      <w:r w:rsidRPr="00886BE8">
        <w:rPr>
          <w:rFonts w:ascii="Times New Roman" w:eastAsia="Times New Roman" w:hAnsi="Times New Roman" w:cs="Times New Roman"/>
          <w:color w:val="212121"/>
          <w:lang w:val="en-US" w:eastAsia="pt-BR"/>
        </w:rPr>
        <w:t xml:space="preserve"> Partial structure of a xyloglucan from the seeds of </w:t>
      </w:r>
      <w:proofErr w:type="spellStart"/>
      <w:r w:rsidRPr="00886BE8">
        <w:rPr>
          <w:rFonts w:ascii="Times New Roman" w:eastAsia="Times New Roman" w:hAnsi="Times New Roman" w:cs="Times New Roman"/>
          <w:color w:val="212121"/>
          <w:lang w:val="en-US" w:eastAsia="pt-BR"/>
        </w:rPr>
        <w:t>Hymenaea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courbaril</w:t>
      </w:r>
      <w:proofErr w:type="spellEnd"/>
      <w:r w:rsidRPr="00886BE8">
        <w:rPr>
          <w:rFonts w:ascii="Times New Roman" w:eastAsia="Times New Roman" w:hAnsi="Times New Roman" w:cs="Times New Roman"/>
          <w:color w:val="212121"/>
          <w:lang w:val="en-US" w:eastAsia="pt-BR"/>
        </w:rPr>
        <w:t xml:space="preserve"> var. </w:t>
      </w:r>
      <w:proofErr w:type="spellStart"/>
      <w:r w:rsidRPr="00886BE8">
        <w:rPr>
          <w:rFonts w:ascii="Times New Roman" w:eastAsia="Times New Roman" w:hAnsi="Times New Roman" w:cs="Times New Roman"/>
          <w:color w:val="212121"/>
          <w:lang w:val="en-US" w:eastAsia="pt-BR"/>
        </w:rPr>
        <w:t>stilbocarpa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jatobá</w:t>
      </w:r>
      <w:proofErr w:type="spellEnd"/>
      <w:r w:rsidRPr="00886BE8">
        <w:rPr>
          <w:rFonts w:ascii="Times New Roman" w:eastAsia="Times New Roman" w:hAnsi="Times New Roman" w:cs="Times New Roman"/>
          <w:color w:val="212121"/>
          <w:lang w:val="en-US" w:eastAsia="pt-BR"/>
        </w:rPr>
        <w:t xml:space="preserve">). </w:t>
      </w:r>
      <w:r w:rsidRPr="00886BE8">
        <w:rPr>
          <w:rFonts w:ascii="Times New Roman" w:eastAsia="TimesNewRoman, 'MS Mincho'" w:hAnsi="Times New Roman" w:cs="Times New Roman"/>
          <w:color w:val="212121"/>
          <w:lang w:val="en-US" w:eastAsia="pt-BR"/>
        </w:rPr>
        <w:t>Carbohydrate Research Brazil</w:t>
      </w:r>
      <w:r w:rsidRPr="00886BE8">
        <w:rPr>
          <w:rFonts w:ascii="Times New Roman" w:eastAsia="Times New Roman" w:hAnsi="Times New Roman" w:cs="Times New Roman"/>
          <w:color w:val="212121"/>
          <w:lang w:val="en-US" w:eastAsia="pt-BR"/>
        </w:rPr>
        <w:t>., v. 45, n. 1, p. 22-26, 1993.</w:t>
      </w:r>
    </w:p>
    <w:p w14:paraId="5D8DE94E" w14:textId="77777777" w:rsidR="00886BE8" w:rsidRPr="00886BE8" w:rsidRDefault="00886BE8" w:rsidP="00886BE8">
      <w:pPr>
        <w:pStyle w:val="Default"/>
      </w:pPr>
      <w:r w:rsidRPr="00886BE8">
        <w:rPr>
          <w:bCs/>
          <w:lang w:val="en-US"/>
        </w:rPr>
        <w:t>MIRA,</w:t>
      </w:r>
      <w:r w:rsidRPr="00886BE8">
        <w:rPr>
          <w:rStyle w:val="A5"/>
          <w:b w:val="0"/>
          <w:sz w:val="24"/>
          <w:lang w:val="en-US"/>
        </w:rPr>
        <w:t xml:space="preserve"> G. S. GRAF, H. CANDIDO, L.M.B.</w:t>
      </w:r>
      <w:r w:rsidRPr="00886BE8">
        <w:rPr>
          <w:lang w:val="en-US"/>
        </w:rPr>
        <w:t xml:space="preserve">  </w:t>
      </w:r>
      <w:proofErr w:type="spellStart"/>
      <w:r w:rsidRPr="00886BE8">
        <w:rPr>
          <w:bCs/>
          <w:lang w:val="en-US"/>
        </w:rPr>
        <w:t>Visão</w:t>
      </w:r>
      <w:proofErr w:type="spellEnd"/>
      <w:r w:rsidRPr="00886BE8">
        <w:rPr>
          <w:bCs/>
          <w:lang w:val="en-US"/>
        </w:rPr>
        <w:t xml:space="preserve"> </w:t>
      </w:r>
      <w:proofErr w:type="spellStart"/>
      <w:r w:rsidRPr="00886BE8">
        <w:rPr>
          <w:bCs/>
          <w:lang w:val="en-US"/>
        </w:rPr>
        <w:t>retrospectiva</w:t>
      </w:r>
      <w:proofErr w:type="spellEnd"/>
      <w:r w:rsidRPr="00886BE8">
        <w:rPr>
          <w:bCs/>
          <w:lang w:val="en-US"/>
        </w:rPr>
        <w:t xml:space="preserve"> </w:t>
      </w:r>
      <w:proofErr w:type="spellStart"/>
      <w:r w:rsidRPr="00886BE8">
        <w:rPr>
          <w:bCs/>
          <w:lang w:val="en-US"/>
        </w:rPr>
        <w:t>em</w:t>
      </w:r>
      <w:proofErr w:type="spellEnd"/>
      <w:r w:rsidRPr="00886BE8">
        <w:rPr>
          <w:bCs/>
          <w:lang w:val="en-US"/>
        </w:rPr>
        <w:t xml:space="preserve"> </w:t>
      </w:r>
      <w:proofErr w:type="spellStart"/>
      <w:r w:rsidRPr="00886BE8">
        <w:rPr>
          <w:bCs/>
          <w:lang w:val="en-US"/>
        </w:rPr>
        <w:t>fibras</w:t>
      </w:r>
      <w:proofErr w:type="spellEnd"/>
      <w:r w:rsidRPr="00886BE8">
        <w:rPr>
          <w:bCs/>
          <w:lang w:val="en-US"/>
        </w:rPr>
        <w:t xml:space="preserve"> </w:t>
      </w:r>
      <w:proofErr w:type="spellStart"/>
      <w:r w:rsidRPr="00886BE8">
        <w:rPr>
          <w:bCs/>
          <w:lang w:val="en-US"/>
        </w:rPr>
        <w:t>alimentares</w:t>
      </w:r>
      <w:proofErr w:type="spellEnd"/>
      <w:r w:rsidRPr="00886BE8">
        <w:rPr>
          <w:bCs/>
          <w:lang w:val="en-US"/>
        </w:rPr>
        <w:t xml:space="preserve"> com </w:t>
      </w:r>
      <w:proofErr w:type="spellStart"/>
      <w:r w:rsidRPr="00886BE8">
        <w:rPr>
          <w:bCs/>
          <w:lang w:val="en-US"/>
        </w:rPr>
        <w:t>ênfase</w:t>
      </w:r>
      <w:proofErr w:type="spellEnd"/>
      <w:r w:rsidRPr="00886BE8">
        <w:rPr>
          <w:bCs/>
          <w:lang w:val="en-US"/>
        </w:rPr>
        <w:t xml:space="preserve"> </w:t>
      </w:r>
      <w:proofErr w:type="spellStart"/>
      <w:r w:rsidRPr="00886BE8">
        <w:rPr>
          <w:bCs/>
          <w:lang w:val="en-US"/>
        </w:rPr>
        <w:t>em</w:t>
      </w:r>
      <w:proofErr w:type="spellEnd"/>
      <w:r w:rsidRPr="00886BE8">
        <w:rPr>
          <w:bCs/>
          <w:lang w:val="en-US"/>
        </w:rPr>
        <w:t xml:space="preserve"> beta-</w:t>
      </w:r>
      <w:proofErr w:type="spellStart"/>
      <w:r w:rsidRPr="00886BE8">
        <w:rPr>
          <w:bCs/>
          <w:lang w:val="en-US"/>
        </w:rPr>
        <w:t>glucanas</w:t>
      </w:r>
      <w:proofErr w:type="spellEnd"/>
      <w:r w:rsidRPr="00886BE8">
        <w:rPr>
          <w:bCs/>
          <w:lang w:val="en-US"/>
        </w:rPr>
        <w:t xml:space="preserve"> no </w:t>
      </w:r>
      <w:proofErr w:type="spellStart"/>
      <w:r w:rsidRPr="00886BE8">
        <w:rPr>
          <w:bCs/>
          <w:lang w:val="en-US"/>
        </w:rPr>
        <w:t>tratamento</w:t>
      </w:r>
      <w:proofErr w:type="spellEnd"/>
      <w:r w:rsidRPr="00886BE8">
        <w:rPr>
          <w:bCs/>
          <w:lang w:val="en-US"/>
        </w:rPr>
        <w:t xml:space="preserve"> do diabetes.</w:t>
      </w:r>
      <w:r w:rsidRPr="00886BE8">
        <w:rPr>
          <w:lang w:val="en-US"/>
        </w:rPr>
        <w:t xml:space="preserve"> Brazilian Journal of Pharmaceutical Sciences. vol. 45, n. 1, p.11-20, 2009.</w:t>
      </w:r>
    </w:p>
    <w:p w14:paraId="51180080" w14:textId="5C717C2F" w:rsidR="008E7880" w:rsidRDefault="008E7880" w:rsidP="00886BE8">
      <w:pPr>
        <w:pStyle w:val="Standard"/>
        <w:autoSpaceDE w:val="0"/>
        <w:rPr>
          <w:rFonts w:ascii="Times New Roman" w:eastAsia="Times New Roman" w:hAnsi="Times New Roman" w:cs="Times New Roman"/>
          <w:color w:val="000000"/>
          <w:shd w:val="clear" w:color="auto" w:fill="FFFFFF"/>
          <w:lang w:val="en-US" w:eastAsia="pt-BR"/>
        </w:rPr>
      </w:pPr>
      <w:r>
        <w:rPr>
          <w:rFonts w:ascii="Times New Roman" w:eastAsia="Times New Roman" w:hAnsi="Times New Roman" w:cs="Times New Roman"/>
          <w:color w:val="000000"/>
          <w:shd w:val="clear" w:color="auto" w:fill="FFFFFF"/>
          <w:lang w:val="en-US" w:eastAsia="pt-BR"/>
        </w:rPr>
        <w:t>PASSOS, A. A.C.; TEIXEIRA-SÁ, D. M. A.; MORAIS, G.M. D.; CHACON, L. S. S; BRAGA, R. C.</w:t>
      </w:r>
      <w:r w:rsidR="00816EED" w:rsidRPr="00816EED">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Avaliação</w:t>
      </w:r>
      <w:proofErr w:type="spellEnd"/>
      <w:r w:rsidR="00816EED" w:rsidRPr="00816EED">
        <w:rPr>
          <w:rFonts w:ascii="Times New Roman" w:eastAsia="Times New Roman" w:hAnsi="Times New Roman" w:cs="Times New Roman"/>
          <w:color w:val="000000"/>
          <w:shd w:val="clear" w:color="auto" w:fill="FFFFFF"/>
          <w:lang w:val="en-US" w:eastAsia="pt-BR"/>
        </w:rPr>
        <w:t xml:space="preserve"> da </w:t>
      </w:r>
      <w:proofErr w:type="spellStart"/>
      <w:r w:rsidR="00816EED" w:rsidRPr="00816EED">
        <w:rPr>
          <w:rFonts w:ascii="Times New Roman" w:eastAsia="Times New Roman" w:hAnsi="Times New Roman" w:cs="Times New Roman"/>
          <w:color w:val="000000"/>
          <w:shd w:val="clear" w:color="auto" w:fill="FFFFFF"/>
          <w:lang w:val="en-US" w:eastAsia="pt-BR"/>
        </w:rPr>
        <w:t>incorporação</w:t>
      </w:r>
      <w:proofErr w:type="spellEnd"/>
      <w:r w:rsidR="00816EED" w:rsidRPr="00816EED">
        <w:rPr>
          <w:rFonts w:ascii="Times New Roman" w:eastAsia="Times New Roman" w:hAnsi="Times New Roman" w:cs="Times New Roman"/>
          <w:color w:val="000000"/>
          <w:shd w:val="clear" w:color="auto" w:fill="FFFFFF"/>
          <w:lang w:val="en-US" w:eastAsia="pt-BR"/>
        </w:rPr>
        <w:t xml:space="preserve"> de </w:t>
      </w:r>
      <w:proofErr w:type="spellStart"/>
      <w:r w:rsidR="00816EED" w:rsidRPr="00816EED">
        <w:rPr>
          <w:rFonts w:ascii="Times New Roman" w:eastAsia="Times New Roman" w:hAnsi="Times New Roman" w:cs="Times New Roman"/>
          <w:color w:val="000000"/>
          <w:shd w:val="clear" w:color="auto" w:fill="FFFFFF"/>
          <w:lang w:val="en-US" w:eastAsia="pt-BR"/>
        </w:rPr>
        <w:t>galactomanana</w:t>
      </w:r>
      <w:proofErr w:type="spellEnd"/>
      <w:r w:rsidR="00816EED" w:rsidRPr="00816EED">
        <w:rPr>
          <w:rFonts w:ascii="Times New Roman" w:eastAsia="Times New Roman" w:hAnsi="Times New Roman" w:cs="Times New Roman"/>
          <w:color w:val="000000"/>
          <w:shd w:val="clear" w:color="auto" w:fill="FFFFFF"/>
          <w:lang w:val="en-US" w:eastAsia="pt-BR"/>
        </w:rPr>
        <w:t xml:space="preserve"> de </w:t>
      </w:r>
      <w:proofErr w:type="spellStart"/>
      <w:r w:rsidR="00816EED" w:rsidRPr="00816EED">
        <w:rPr>
          <w:rFonts w:ascii="Times New Roman" w:eastAsia="Times New Roman" w:hAnsi="Times New Roman" w:cs="Times New Roman"/>
          <w:color w:val="000000"/>
          <w:shd w:val="clear" w:color="auto" w:fill="FFFFFF"/>
          <w:lang w:val="en-US" w:eastAsia="pt-BR"/>
        </w:rPr>
        <w:t>Caesalpinia</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pulcherrima</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lastRenderedPageBreak/>
        <w:t>em</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sorvetes</w:t>
      </w:r>
      <w:proofErr w:type="spellEnd"/>
      <w:r w:rsidR="00816EED" w:rsidRPr="00816EED">
        <w:rPr>
          <w:rFonts w:ascii="Times New Roman" w:eastAsia="Times New Roman" w:hAnsi="Times New Roman" w:cs="Times New Roman"/>
          <w:color w:val="000000"/>
          <w:shd w:val="clear" w:color="auto" w:fill="FFFFFF"/>
          <w:lang w:val="en-US" w:eastAsia="pt-BR"/>
        </w:rPr>
        <w:t xml:space="preserve"> e </w:t>
      </w:r>
      <w:proofErr w:type="spellStart"/>
      <w:r w:rsidR="00816EED" w:rsidRPr="00816EED">
        <w:rPr>
          <w:rFonts w:ascii="Times New Roman" w:eastAsia="Times New Roman" w:hAnsi="Times New Roman" w:cs="Times New Roman"/>
          <w:color w:val="000000"/>
          <w:shd w:val="clear" w:color="auto" w:fill="FFFFFF"/>
          <w:lang w:val="en-US" w:eastAsia="pt-BR"/>
        </w:rPr>
        <w:t>comparação</w:t>
      </w:r>
      <w:proofErr w:type="spellEnd"/>
      <w:r w:rsidR="00816EED" w:rsidRPr="00816EED">
        <w:rPr>
          <w:rFonts w:ascii="Times New Roman" w:eastAsia="Times New Roman" w:hAnsi="Times New Roman" w:cs="Times New Roman"/>
          <w:color w:val="000000"/>
          <w:shd w:val="clear" w:color="auto" w:fill="FFFFFF"/>
          <w:lang w:val="en-US" w:eastAsia="pt-BR"/>
        </w:rPr>
        <w:t xml:space="preserve"> com </w:t>
      </w:r>
      <w:proofErr w:type="spellStart"/>
      <w:r w:rsidR="00816EED" w:rsidRPr="00816EED">
        <w:rPr>
          <w:rFonts w:ascii="Times New Roman" w:eastAsia="Times New Roman" w:hAnsi="Times New Roman" w:cs="Times New Roman"/>
          <w:color w:val="000000"/>
          <w:shd w:val="clear" w:color="auto" w:fill="FFFFFF"/>
          <w:lang w:val="en-US" w:eastAsia="pt-BR"/>
        </w:rPr>
        <w:t>estabilizantes</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comerciais</w:t>
      </w:r>
      <w:proofErr w:type="spellEnd"/>
      <w:r w:rsid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Revista</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Ciência</w:t>
      </w:r>
      <w:proofErr w:type="spellEnd"/>
      <w:r w:rsidR="00816EED" w:rsidRPr="00816EED">
        <w:rPr>
          <w:rFonts w:ascii="Times New Roman" w:eastAsia="Times New Roman" w:hAnsi="Times New Roman" w:cs="Times New Roman"/>
          <w:color w:val="000000"/>
          <w:shd w:val="clear" w:color="auto" w:fill="FFFFFF"/>
          <w:lang w:val="en-US" w:eastAsia="pt-BR"/>
        </w:rPr>
        <w:t xml:space="preserve"> </w:t>
      </w:r>
      <w:proofErr w:type="spellStart"/>
      <w:r w:rsidR="00816EED" w:rsidRPr="00816EED">
        <w:rPr>
          <w:rFonts w:ascii="Times New Roman" w:eastAsia="Times New Roman" w:hAnsi="Times New Roman" w:cs="Times New Roman"/>
          <w:color w:val="000000"/>
          <w:shd w:val="clear" w:color="auto" w:fill="FFFFFF"/>
          <w:lang w:val="en-US" w:eastAsia="pt-BR"/>
        </w:rPr>
        <w:t>Agronômica</w:t>
      </w:r>
      <w:proofErr w:type="spellEnd"/>
      <w:r w:rsidR="00816EED" w:rsidRPr="00816EED">
        <w:rPr>
          <w:rFonts w:ascii="Times New Roman" w:eastAsia="Times New Roman" w:hAnsi="Times New Roman" w:cs="Times New Roman"/>
          <w:color w:val="000000"/>
          <w:shd w:val="clear" w:color="auto" w:fill="FFFFFF"/>
          <w:lang w:val="en-US" w:eastAsia="pt-BR"/>
        </w:rPr>
        <w:t>, v.</w:t>
      </w:r>
      <w:r w:rsidR="00816EED">
        <w:rPr>
          <w:rFonts w:ascii="Times New Roman" w:eastAsia="Times New Roman" w:hAnsi="Times New Roman" w:cs="Times New Roman"/>
          <w:color w:val="000000"/>
          <w:shd w:val="clear" w:color="auto" w:fill="FFFFFF"/>
          <w:lang w:val="en-US" w:eastAsia="pt-BR"/>
        </w:rPr>
        <w:t xml:space="preserve"> 47, n. 2, p. 275-282, </w:t>
      </w:r>
      <w:r w:rsidR="00816EED" w:rsidRPr="00816EED">
        <w:rPr>
          <w:rFonts w:ascii="Times New Roman" w:eastAsia="Times New Roman" w:hAnsi="Times New Roman" w:cs="Times New Roman"/>
          <w:color w:val="000000"/>
          <w:shd w:val="clear" w:color="auto" w:fill="FFFFFF"/>
          <w:lang w:val="en-US" w:eastAsia="pt-BR"/>
        </w:rPr>
        <w:t>2016</w:t>
      </w:r>
    </w:p>
    <w:p w14:paraId="283C4BCD" w14:textId="5CD6CDCC" w:rsidR="00886BE8" w:rsidRPr="00886BE8" w:rsidRDefault="00886BE8" w:rsidP="00886BE8">
      <w:pPr>
        <w:pStyle w:val="Standard"/>
        <w:autoSpaceDE w:val="0"/>
        <w:rPr>
          <w:rFonts w:ascii="Times New Roman" w:hAnsi="Times New Roman" w:cs="Times New Roman"/>
        </w:rPr>
      </w:pPr>
      <w:r w:rsidRPr="00886BE8">
        <w:rPr>
          <w:rFonts w:ascii="Times New Roman" w:eastAsia="Times New Roman" w:hAnsi="Times New Roman" w:cs="Times New Roman"/>
          <w:color w:val="000000"/>
          <w:shd w:val="clear" w:color="auto" w:fill="FFFFFF"/>
          <w:lang w:val="en-US" w:eastAsia="pt-BR"/>
        </w:rPr>
        <w:t xml:space="preserve">PAULA, R. C. </w:t>
      </w:r>
      <w:proofErr w:type="spellStart"/>
      <w:proofErr w:type="gramStart"/>
      <w:r w:rsidRPr="00886BE8">
        <w:rPr>
          <w:rFonts w:ascii="Times New Roman" w:eastAsia="Times New Roman" w:hAnsi="Times New Roman" w:cs="Times New Roman"/>
          <w:color w:val="000000"/>
          <w:shd w:val="clear" w:color="auto" w:fill="FFFFFF"/>
          <w:lang w:val="en-US" w:eastAsia="pt-BR"/>
        </w:rPr>
        <w:t>M.,</w:t>
      </w:r>
      <w:r w:rsidRPr="00886BE8">
        <w:rPr>
          <w:rFonts w:ascii="Times New Roman" w:eastAsia="Times New Roman" w:hAnsi="Times New Roman" w:cs="Times New Roman"/>
          <w:bCs/>
          <w:color w:val="000000"/>
          <w:shd w:val="clear" w:color="auto" w:fill="FFFFFF"/>
          <w:lang w:val="en-US" w:eastAsia="pt-BR"/>
        </w:rPr>
        <w:t>Characterization</w:t>
      </w:r>
      <w:proofErr w:type="spellEnd"/>
      <w:proofErr w:type="gramEnd"/>
      <w:r w:rsidRPr="00886BE8">
        <w:rPr>
          <w:rFonts w:ascii="Times New Roman" w:eastAsia="Times New Roman" w:hAnsi="Times New Roman" w:cs="Times New Roman"/>
          <w:bCs/>
          <w:color w:val="000000"/>
          <w:shd w:val="clear" w:color="auto" w:fill="FFFFFF"/>
          <w:lang w:val="en-US" w:eastAsia="pt-BR"/>
        </w:rPr>
        <w:t xml:space="preserve"> of </w:t>
      </w:r>
      <w:proofErr w:type="spellStart"/>
      <w:r w:rsidRPr="00886BE8">
        <w:rPr>
          <w:rFonts w:ascii="Times New Roman" w:eastAsia="Times New Roman" w:hAnsi="Times New Roman" w:cs="Times New Roman"/>
          <w:bCs/>
          <w:color w:val="000000"/>
          <w:shd w:val="clear" w:color="auto" w:fill="FFFFFF"/>
          <w:lang w:val="en-US" w:eastAsia="pt-BR"/>
        </w:rPr>
        <w:t>brazilian</w:t>
      </w:r>
      <w:proofErr w:type="spellEnd"/>
      <w:r w:rsidRPr="00886BE8">
        <w:rPr>
          <w:rFonts w:ascii="Times New Roman" w:eastAsia="Times New Roman" w:hAnsi="Times New Roman" w:cs="Times New Roman"/>
          <w:bCs/>
          <w:color w:val="000000"/>
          <w:shd w:val="clear" w:color="auto" w:fill="FFFFFF"/>
          <w:lang w:val="en-US" w:eastAsia="pt-BR"/>
        </w:rPr>
        <w:t xml:space="preserve"> trees exudate gums from </w:t>
      </w:r>
      <w:proofErr w:type="spellStart"/>
      <w:r w:rsidRPr="00886BE8">
        <w:rPr>
          <w:rFonts w:ascii="Times New Roman" w:eastAsia="Times New Roman" w:hAnsi="Times New Roman" w:cs="Times New Roman"/>
          <w:bCs/>
          <w:color w:val="000000"/>
          <w:shd w:val="clear" w:color="auto" w:fill="FFFFFF"/>
          <w:lang w:val="en-US" w:eastAsia="pt-BR"/>
        </w:rPr>
        <w:t>anacardium</w:t>
      </w:r>
      <w:proofErr w:type="spellEnd"/>
      <w:r w:rsidRPr="00886BE8">
        <w:rPr>
          <w:rFonts w:ascii="Times New Roman" w:eastAsia="Times New Roman" w:hAnsi="Times New Roman" w:cs="Times New Roman"/>
          <w:bCs/>
          <w:color w:val="000000"/>
          <w:shd w:val="clear" w:color="auto" w:fill="FFFFFF"/>
          <w:lang w:val="en-US" w:eastAsia="pt-BR"/>
        </w:rPr>
        <w:t xml:space="preserve"> </w:t>
      </w:r>
      <w:proofErr w:type="spellStart"/>
      <w:r w:rsidRPr="00886BE8">
        <w:rPr>
          <w:rFonts w:ascii="Times New Roman" w:eastAsia="Times New Roman" w:hAnsi="Times New Roman" w:cs="Times New Roman"/>
          <w:bCs/>
          <w:color w:val="000000"/>
          <w:shd w:val="clear" w:color="auto" w:fill="FFFFFF"/>
          <w:lang w:val="en-US" w:eastAsia="pt-BR"/>
        </w:rPr>
        <w:t>occidentale</w:t>
      </w:r>
      <w:proofErr w:type="spellEnd"/>
      <w:r w:rsidRPr="00886BE8">
        <w:rPr>
          <w:rFonts w:ascii="Times New Roman" w:eastAsia="Times New Roman" w:hAnsi="Times New Roman" w:cs="Times New Roman"/>
          <w:bCs/>
          <w:color w:val="000000"/>
          <w:shd w:val="clear" w:color="auto" w:fill="FFFFFF"/>
          <w:lang w:val="en-US" w:eastAsia="pt-BR"/>
        </w:rPr>
        <w:t xml:space="preserve"> e </w:t>
      </w:r>
      <w:proofErr w:type="spellStart"/>
      <w:r w:rsidRPr="00886BE8">
        <w:rPr>
          <w:rFonts w:ascii="Times New Roman" w:eastAsia="Times New Roman" w:hAnsi="Times New Roman" w:cs="Times New Roman"/>
          <w:bCs/>
          <w:color w:val="000000"/>
          <w:shd w:val="clear" w:color="auto" w:fill="FFFFFF"/>
          <w:lang w:val="en-US" w:eastAsia="pt-BR"/>
        </w:rPr>
        <w:t>anadenathera</w:t>
      </w:r>
      <w:proofErr w:type="spellEnd"/>
      <w:r w:rsidRPr="00886BE8">
        <w:rPr>
          <w:rFonts w:ascii="Times New Roman" w:eastAsia="Times New Roman" w:hAnsi="Times New Roman" w:cs="Times New Roman"/>
          <w:bCs/>
          <w:color w:val="000000"/>
          <w:shd w:val="clear" w:color="auto" w:fill="FFFFFF"/>
          <w:lang w:val="en-US" w:eastAsia="pt-BR"/>
        </w:rPr>
        <w:t xml:space="preserve"> macrocarpa</w:t>
      </w:r>
      <w:r w:rsidRPr="00886BE8">
        <w:rPr>
          <w:rFonts w:ascii="Times New Roman" w:eastAsia="Times New Roman" w:hAnsi="Times New Roman" w:cs="Times New Roman"/>
          <w:color w:val="000000"/>
          <w:shd w:val="clear" w:color="auto" w:fill="FFFFFF"/>
          <w:lang w:val="en-US" w:eastAsia="pt-BR"/>
        </w:rPr>
        <w:t>.1995. (</w:t>
      </w:r>
      <w:proofErr w:type="spellStart"/>
      <w:r w:rsidRPr="00886BE8">
        <w:rPr>
          <w:rFonts w:ascii="Times New Roman" w:eastAsia="Times New Roman" w:hAnsi="Times New Roman" w:cs="Times New Roman"/>
          <w:color w:val="000000"/>
          <w:shd w:val="clear" w:color="auto" w:fill="FFFFFF"/>
          <w:lang w:val="en-US" w:eastAsia="pt-BR"/>
        </w:rPr>
        <w:t>Tese</w:t>
      </w:r>
      <w:proofErr w:type="spellEnd"/>
      <w:r w:rsidRPr="00886BE8">
        <w:rPr>
          <w:rFonts w:ascii="Times New Roman" w:eastAsia="Times New Roman" w:hAnsi="Times New Roman" w:cs="Times New Roman"/>
          <w:color w:val="000000"/>
          <w:shd w:val="clear" w:color="auto" w:fill="FFFFFF"/>
          <w:lang w:val="en-US" w:eastAsia="pt-BR"/>
        </w:rPr>
        <w:t xml:space="preserve"> de </w:t>
      </w:r>
      <w:proofErr w:type="spellStart"/>
      <w:r w:rsidRPr="00886BE8">
        <w:rPr>
          <w:rFonts w:ascii="Times New Roman" w:eastAsia="Times New Roman" w:hAnsi="Times New Roman" w:cs="Times New Roman"/>
          <w:color w:val="000000"/>
          <w:shd w:val="clear" w:color="auto" w:fill="FFFFFF"/>
          <w:lang w:val="en-US" w:eastAsia="pt-BR"/>
        </w:rPr>
        <w:t>Doutorado</w:t>
      </w:r>
      <w:proofErr w:type="spellEnd"/>
      <w:r w:rsidRPr="00886BE8">
        <w:rPr>
          <w:rFonts w:ascii="Times New Roman" w:eastAsia="Times New Roman" w:hAnsi="Times New Roman" w:cs="Times New Roman"/>
          <w:color w:val="000000"/>
          <w:shd w:val="clear" w:color="auto" w:fill="FFFFFF"/>
          <w:lang w:val="en-US" w:eastAsia="pt-BR"/>
        </w:rPr>
        <w:t xml:space="preserve"> </w:t>
      </w:r>
      <w:proofErr w:type="spellStart"/>
      <w:r w:rsidRPr="00886BE8">
        <w:rPr>
          <w:rFonts w:ascii="Times New Roman" w:eastAsia="Times New Roman" w:hAnsi="Times New Roman" w:cs="Times New Roman"/>
          <w:color w:val="000000"/>
          <w:shd w:val="clear" w:color="auto" w:fill="FFFFFF"/>
          <w:lang w:val="en-US" w:eastAsia="pt-BR"/>
        </w:rPr>
        <w:t>Universidade</w:t>
      </w:r>
      <w:proofErr w:type="spellEnd"/>
      <w:r w:rsidRPr="00886BE8">
        <w:rPr>
          <w:rFonts w:ascii="Times New Roman" w:eastAsia="Times New Roman" w:hAnsi="Times New Roman" w:cs="Times New Roman"/>
          <w:color w:val="000000"/>
          <w:shd w:val="clear" w:color="auto" w:fill="FFFFFF"/>
          <w:lang w:val="en-US" w:eastAsia="pt-BR"/>
        </w:rPr>
        <w:t xml:space="preserve"> de Manchester), Manchester 1995.</w:t>
      </w:r>
    </w:p>
    <w:p w14:paraId="2C34B19E" w14:textId="7D099444" w:rsidR="00886BE8" w:rsidRPr="00886BE8" w:rsidRDefault="008E7880" w:rsidP="00886BE8">
      <w:pPr>
        <w:pStyle w:val="Standard"/>
        <w:shd w:val="clear" w:color="auto" w:fill="FFFFFF"/>
        <w:snapToGrid w:val="0"/>
        <w:rPr>
          <w:rFonts w:ascii="Times New Roman" w:eastAsia="Times New Roman" w:hAnsi="Times New Roman" w:cs="Times New Roman"/>
          <w:color w:val="212121"/>
          <w:lang w:val="en-US" w:eastAsia="pt-BR"/>
        </w:rPr>
      </w:pPr>
      <w:r w:rsidRPr="00886BE8">
        <w:rPr>
          <w:rFonts w:ascii="Times New Roman" w:eastAsia="Times New Roman" w:hAnsi="Times New Roman" w:cs="Times New Roman"/>
          <w:color w:val="212121"/>
          <w:lang w:val="en-US" w:eastAsia="pt-BR"/>
        </w:rPr>
        <w:t xml:space="preserve">REDESCHI </w:t>
      </w:r>
      <w:r w:rsidR="00886BE8" w:rsidRPr="00886BE8">
        <w:rPr>
          <w:rFonts w:ascii="Times New Roman" w:eastAsia="Times New Roman" w:hAnsi="Times New Roman" w:cs="Times New Roman"/>
          <w:color w:val="212121"/>
          <w:lang w:val="en-US" w:eastAsia="pt-BR"/>
        </w:rPr>
        <w:t xml:space="preserve">M.C.M, </w:t>
      </w:r>
      <w:proofErr w:type="spellStart"/>
      <w:r w:rsidR="00886BE8" w:rsidRPr="00886BE8">
        <w:rPr>
          <w:rFonts w:ascii="Times New Roman" w:eastAsia="Times New Roman" w:hAnsi="Times New Roman" w:cs="Times New Roman"/>
          <w:color w:val="212121"/>
          <w:lang w:val="en-US" w:eastAsia="pt-BR"/>
        </w:rPr>
        <w:t>Preparação</w:t>
      </w:r>
      <w:proofErr w:type="spellEnd"/>
      <w:r w:rsidR="00886BE8" w:rsidRPr="00886BE8">
        <w:rPr>
          <w:rFonts w:ascii="Times New Roman" w:eastAsia="Times New Roman" w:hAnsi="Times New Roman" w:cs="Times New Roman"/>
          <w:color w:val="212121"/>
          <w:lang w:val="en-US" w:eastAsia="pt-BR"/>
        </w:rPr>
        <w:t xml:space="preserve"> e </w:t>
      </w:r>
      <w:proofErr w:type="spellStart"/>
      <w:r w:rsidR="00886BE8" w:rsidRPr="00886BE8">
        <w:rPr>
          <w:rFonts w:ascii="Times New Roman" w:eastAsia="Times New Roman" w:hAnsi="Times New Roman" w:cs="Times New Roman"/>
          <w:color w:val="212121"/>
          <w:lang w:val="en-US" w:eastAsia="pt-BR"/>
        </w:rPr>
        <w:t>caracterização</w:t>
      </w:r>
      <w:proofErr w:type="spellEnd"/>
      <w:r w:rsidR="00886BE8" w:rsidRPr="00886BE8">
        <w:rPr>
          <w:rFonts w:ascii="Times New Roman" w:eastAsia="Times New Roman" w:hAnsi="Times New Roman" w:cs="Times New Roman"/>
          <w:color w:val="212121"/>
          <w:lang w:val="en-US" w:eastAsia="pt-BR"/>
        </w:rPr>
        <w:t xml:space="preserve"> de </w:t>
      </w:r>
      <w:proofErr w:type="spellStart"/>
      <w:r w:rsidR="00886BE8" w:rsidRPr="00886BE8">
        <w:rPr>
          <w:rFonts w:ascii="Times New Roman" w:eastAsia="Times New Roman" w:hAnsi="Times New Roman" w:cs="Times New Roman"/>
          <w:color w:val="212121"/>
          <w:lang w:val="en-US" w:eastAsia="pt-BR"/>
        </w:rPr>
        <w:t>filmes</w:t>
      </w:r>
      <w:proofErr w:type="spellEnd"/>
      <w:r w:rsidR="00886BE8" w:rsidRPr="00886BE8">
        <w:rPr>
          <w:rFonts w:ascii="Times New Roman" w:eastAsia="Times New Roman" w:hAnsi="Times New Roman" w:cs="Times New Roman"/>
          <w:color w:val="212121"/>
          <w:lang w:val="en-US" w:eastAsia="pt-BR"/>
        </w:rPr>
        <w:t xml:space="preserve"> a base de </w:t>
      </w:r>
      <w:proofErr w:type="spellStart"/>
      <w:r w:rsidR="00886BE8" w:rsidRPr="00886BE8">
        <w:rPr>
          <w:rFonts w:ascii="Times New Roman" w:eastAsia="Times New Roman" w:hAnsi="Times New Roman" w:cs="Times New Roman"/>
          <w:color w:val="212121"/>
          <w:lang w:val="en-US" w:eastAsia="pt-BR"/>
        </w:rPr>
        <w:t>xiloglucana</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extraída</w:t>
      </w:r>
      <w:proofErr w:type="spellEnd"/>
      <w:r w:rsidR="00886BE8" w:rsidRPr="00886BE8">
        <w:rPr>
          <w:rFonts w:ascii="Times New Roman" w:eastAsia="Times New Roman" w:hAnsi="Times New Roman" w:cs="Times New Roman"/>
          <w:color w:val="212121"/>
          <w:lang w:val="en-US" w:eastAsia="pt-BR"/>
        </w:rPr>
        <w:t xml:space="preserve"> de </w:t>
      </w:r>
      <w:proofErr w:type="spellStart"/>
      <w:r w:rsidR="00886BE8" w:rsidRPr="00886BE8">
        <w:rPr>
          <w:rFonts w:ascii="Times New Roman" w:eastAsia="Times New Roman" w:hAnsi="Times New Roman" w:cs="Times New Roman"/>
          <w:color w:val="212121"/>
          <w:lang w:val="en-US" w:eastAsia="pt-BR"/>
        </w:rPr>
        <w:t>sementes</w:t>
      </w:r>
      <w:proofErr w:type="spellEnd"/>
      <w:r w:rsidR="00886BE8" w:rsidRPr="00886BE8">
        <w:rPr>
          <w:rFonts w:ascii="Times New Roman" w:eastAsia="Times New Roman" w:hAnsi="Times New Roman" w:cs="Times New Roman"/>
          <w:color w:val="212121"/>
          <w:lang w:val="en-US" w:eastAsia="pt-BR"/>
        </w:rPr>
        <w:t xml:space="preserve"> </w:t>
      </w:r>
      <w:proofErr w:type="gramStart"/>
      <w:r w:rsidR="00886BE8" w:rsidRPr="00886BE8">
        <w:rPr>
          <w:rFonts w:ascii="Times New Roman" w:eastAsia="Times New Roman" w:hAnsi="Times New Roman" w:cs="Times New Roman"/>
          <w:color w:val="212121"/>
          <w:lang w:val="en-US" w:eastAsia="pt-BR"/>
        </w:rPr>
        <w:t xml:space="preserve">de  </w:t>
      </w:r>
      <w:proofErr w:type="spellStart"/>
      <w:r w:rsidR="00886BE8" w:rsidRPr="00886BE8">
        <w:rPr>
          <w:rFonts w:ascii="Times New Roman" w:eastAsia="Times New Roman" w:hAnsi="Times New Roman" w:cs="Times New Roman"/>
          <w:color w:val="212121"/>
          <w:lang w:val="en-US" w:eastAsia="pt-BR"/>
        </w:rPr>
        <w:t>Hymenaea</w:t>
      </w:r>
      <w:proofErr w:type="spellEnd"/>
      <w:proofErr w:type="gram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courbari</w:t>
      </w:r>
      <w:proofErr w:type="spellEnd"/>
      <w:r w:rsidR="00886BE8" w:rsidRPr="00886BE8">
        <w:rPr>
          <w:rFonts w:ascii="Times New Roman" w:eastAsia="Times New Roman" w:hAnsi="Times New Roman" w:cs="Times New Roman"/>
          <w:color w:val="212121"/>
          <w:lang w:val="en-US" w:eastAsia="pt-BR"/>
        </w:rPr>
        <w:t xml:space="preserve"> l(</w:t>
      </w:r>
      <w:proofErr w:type="spellStart"/>
      <w:r w:rsidR="00886BE8" w:rsidRPr="00886BE8">
        <w:rPr>
          <w:rFonts w:ascii="Times New Roman" w:eastAsia="Times New Roman" w:hAnsi="Times New Roman" w:cs="Times New Roman"/>
          <w:color w:val="212121"/>
          <w:lang w:val="en-US" w:eastAsia="pt-BR"/>
        </w:rPr>
        <w:t>jatobá</w:t>
      </w:r>
      <w:proofErr w:type="spellEnd"/>
      <w:r w:rsidR="00886BE8" w:rsidRPr="00886BE8">
        <w:rPr>
          <w:rFonts w:ascii="Times New Roman" w:eastAsia="Times New Roman" w:hAnsi="Times New Roman" w:cs="Times New Roman"/>
          <w:color w:val="212121"/>
          <w:lang w:val="en-US" w:eastAsia="pt-BR"/>
        </w:rPr>
        <w:t xml:space="preserve">). 2006. </w:t>
      </w:r>
      <w:proofErr w:type="spellStart"/>
      <w:r w:rsidR="00886BE8" w:rsidRPr="00886BE8">
        <w:rPr>
          <w:rFonts w:ascii="Times New Roman" w:eastAsia="Times New Roman" w:hAnsi="Times New Roman" w:cs="Times New Roman"/>
          <w:color w:val="212121"/>
          <w:lang w:val="en-US" w:eastAsia="pt-BR"/>
        </w:rPr>
        <w:t>Tese</w:t>
      </w:r>
      <w:proofErr w:type="spellEnd"/>
      <w:r w:rsidR="00886BE8" w:rsidRPr="00886BE8">
        <w:rPr>
          <w:rFonts w:ascii="Times New Roman" w:eastAsia="Times New Roman" w:hAnsi="Times New Roman" w:cs="Times New Roman"/>
          <w:color w:val="212121"/>
          <w:lang w:val="en-US" w:eastAsia="pt-BR"/>
        </w:rPr>
        <w:t xml:space="preserve"> de </w:t>
      </w:r>
      <w:proofErr w:type="spellStart"/>
      <w:r w:rsidR="00886BE8" w:rsidRPr="00886BE8">
        <w:rPr>
          <w:rFonts w:ascii="Times New Roman" w:eastAsia="Times New Roman" w:hAnsi="Times New Roman" w:cs="Times New Roman"/>
          <w:color w:val="212121"/>
          <w:lang w:val="en-US" w:eastAsia="pt-BR"/>
        </w:rPr>
        <w:t>Mestrado</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Pós-Graduação</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em</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Ciências</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Farmacêuticas</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Faculdade</w:t>
      </w:r>
      <w:proofErr w:type="spellEnd"/>
      <w:r w:rsidR="00886BE8" w:rsidRPr="00886BE8">
        <w:rPr>
          <w:rFonts w:ascii="Times New Roman" w:eastAsia="Times New Roman" w:hAnsi="Times New Roman" w:cs="Times New Roman"/>
          <w:color w:val="212121"/>
          <w:lang w:val="en-US" w:eastAsia="pt-BR"/>
        </w:rPr>
        <w:t xml:space="preserve"> de </w:t>
      </w:r>
      <w:proofErr w:type="spellStart"/>
      <w:r w:rsidR="00886BE8" w:rsidRPr="00886BE8">
        <w:rPr>
          <w:rFonts w:ascii="Times New Roman" w:eastAsia="Times New Roman" w:hAnsi="Times New Roman" w:cs="Times New Roman"/>
          <w:color w:val="212121"/>
          <w:lang w:val="en-US" w:eastAsia="pt-BR"/>
        </w:rPr>
        <w:t>Ciências</w:t>
      </w:r>
      <w:proofErr w:type="spellEnd"/>
      <w:r w:rsidR="00886BE8" w:rsidRPr="00886BE8">
        <w:rPr>
          <w:rFonts w:ascii="Times New Roman" w:eastAsia="Times New Roman" w:hAnsi="Times New Roman" w:cs="Times New Roman"/>
          <w:color w:val="212121"/>
          <w:lang w:val="en-US" w:eastAsia="pt-BR"/>
        </w:rPr>
        <w:t xml:space="preserve"> </w:t>
      </w:r>
      <w:proofErr w:type="spellStart"/>
      <w:r w:rsidR="00886BE8" w:rsidRPr="00886BE8">
        <w:rPr>
          <w:rFonts w:ascii="Times New Roman" w:eastAsia="Times New Roman" w:hAnsi="Times New Roman" w:cs="Times New Roman"/>
          <w:color w:val="212121"/>
          <w:lang w:val="en-US" w:eastAsia="pt-BR"/>
        </w:rPr>
        <w:t>Farmacêuticas</w:t>
      </w:r>
      <w:proofErr w:type="spellEnd"/>
      <w:r w:rsidR="00886BE8" w:rsidRPr="00886BE8">
        <w:rPr>
          <w:rFonts w:ascii="Times New Roman" w:eastAsia="Times New Roman" w:hAnsi="Times New Roman" w:cs="Times New Roman"/>
          <w:color w:val="212121"/>
          <w:lang w:val="en-US" w:eastAsia="pt-BR"/>
        </w:rPr>
        <w:t>, UNESP.</w:t>
      </w:r>
    </w:p>
    <w:p w14:paraId="0E2BFCF0" w14:textId="77777777" w:rsidR="00886BE8" w:rsidRPr="00886BE8" w:rsidRDefault="00886BE8" w:rsidP="00886BE8">
      <w:pPr>
        <w:pStyle w:val="Standard"/>
        <w:shd w:val="clear" w:color="auto" w:fill="FFFFFF"/>
        <w:tabs>
          <w:tab w:val="left" w:pos="3767"/>
        </w:tabs>
        <w:snapToGrid w:val="0"/>
        <w:rPr>
          <w:rFonts w:ascii="Times New Roman" w:hAnsi="Times New Roman" w:cs="Times New Roman"/>
        </w:rPr>
      </w:pPr>
      <w:proofErr w:type="gramStart"/>
      <w:r w:rsidRPr="00886BE8">
        <w:rPr>
          <w:rFonts w:ascii="Times New Roman" w:eastAsia="Times New Roman" w:hAnsi="Times New Roman" w:cs="Times New Roman"/>
          <w:color w:val="212121"/>
          <w:lang w:val="en-US" w:eastAsia="pt-BR"/>
        </w:rPr>
        <w:t>SILVA,  M.R.</w:t>
      </w:r>
      <w:proofErr w:type="gramEnd"/>
      <w:r w:rsidRPr="00886BE8">
        <w:rPr>
          <w:rFonts w:ascii="Times New Roman" w:eastAsia="Times New Roman" w:hAnsi="Times New Roman" w:cs="Times New Roman"/>
          <w:color w:val="212121"/>
          <w:lang w:val="en-US" w:eastAsia="pt-BR"/>
        </w:rPr>
        <w:t xml:space="preserve">; SILVA, M.A.A.P. DA; CHANG, Y.K. </w:t>
      </w:r>
      <w:proofErr w:type="spellStart"/>
      <w:r w:rsidRPr="00886BE8">
        <w:rPr>
          <w:rFonts w:ascii="Times New Roman" w:eastAsia="Times New Roman" w:hAnsi="Times New Roman" w:cs="Times New Roman"/>
          <w:color w:val="212121"/>
          <w:lang w:val="en-US" w:eastAsia="pt-BR"/>
        </w:rPr>
        <w:t>Uso</w:t>
      </w:r>
      <w:proofErr w:type="spellEnd"/>
      <w:r w:rsidRPr="00886BE8">
        <w:rPr>
          <w:rFonts w:ascii="Times New Roman" w:eastAsia="Times New Roman" w:hAnsi="Times New Roman" w:cs="Times New Roman"/>
          <w:color w:val="212121"/>
          <w:lang w:val="en-US" w:eastAsia="pt-BR"/>
        </w:rPr>
        <w:t xml:space="preserve"> de </w:t>
      </w:r>
      <w:proofErr w:type="spellStart"/>
      <w:r w:rsidRPr="00886BE8">
        <w:rPr>
          <w:rFonts w:ascii="Times New Roman" w:eastAsia="Times New Roman" w:hAnsi="Times New Roman" w:cs="Times New Roman"/>
          <w:color w:val="212121"/>
          <w:lang w:val="en-US" w:eastAsia="pt-BR"/>
        </w:rPr>
        <w:t>farinha</w:t>
      </w:r>
      <w:proofErr w:type="spellEnd"/>
      <w:r w:rsidRPr="00886BE8">
        <w:rPr>
          <w:rFonts w:ascii="Times New Roman" w:eastAsia="Times New Roman" w:hAnsi="Times New Roman" w:cs="Times New Roman"/>
          <w:color w:val="212121"/>
          <w:lang w:val="en-US" w:eastAsia="pt-BR"/>
        </w:rPr>
        <w:t xml:space="preserve"> de </w:t>
      </w:r>
      <w:proofErr w:type="spellStart"/>
      <w:r w:rsidRPr="00886BE8">
        <w:rPr>
          <w:rFonts w:ascii="Times New Roman" w:eastAsia="Times New Roman" w:hAnsi="Times New Roman" w:cs="Times New Roman"/>
          <w:color w:val="212121"/>
          <w:lang w:val="en-US" w:eastAsia="pt-BR"/>
        </w:rPr>
        <w:t>jatobá</w:t>
      </w:r>
      <w:proofErr w:type="spellEnd"/>
      <w:r w:rsidRPr="00886BE8">
        <w:rPr>
          <w:rFonts w:ascii="Times New Roman" w:eastAsia="Times New Roman" w:hAnsi="Times New Roman" w:cs="Times New Roman"/>
          <w:color w:val="212121"/>
          <w:lang w:val="en-US" w:eastAsia="pt-BR"/>
        </w:rPr>
        <w:t>(</w:t>
      </w:r>
      <w:proofErr w:type="spellStart"/>
      <w:r w:rsidRPr="00886BE8">
        <w:rPr>
          <w:rFonts w:ascii="Times New Roman" w:eastAsia="Times New Roman" w:hAnsi="Times New Roman" w:cs="Times New Roman"/>
          <w:color w:val="212121"/>
          <w:lang w:val="en-US" w:eastAsia="pt-BR"/>
        </w:rPr>
        <w:t>Hymenaea</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stigonocarpa</w:t>
      </w:r>
      <w:proofErr w:type="spellEnd"/>
      <w:r w:rsidRPr="00886BE8">
        <w:rPr>
          <w:rFonts w:ascii="Times New Roman" w:eastAsia="Times New Roman" w:hAnsi="Times New Roman" w:cs="Times New Roman"/>
          <w:color w:val="212121"/>
          <w:lang w:val="en-US" w:eastAsia="pt-BR"/>
        </w:rPr>
        <w:t xml:space="preserve"> Mart.) </w:t>
      </w:r>
      <w:proofErr w:type="spellStart"/>
      <w:r w:rsidRPr="00886BE8">
        <w:rPr>
          <w:rFonts w:ascii="Times New Roman" w:eastAsia="Times New Roman" w:hAnsi="Times New Roman" w:cs="Times New Roman"/>
          <w:color w:val="212121"/>
          <w:lang w:val="en-US" w:eastAsia="pt-BR"/>
        </w:rPr>
        <w:t>em</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biscoito</w:t>
      </w:r>
      <w:proofErr w:type="spellEnd"/>
      <w:r w:rsidRPr="00886BE8">
        <w:rPr>
          <w:rFonts w:ascii="Times New Roman" w:eastAsia="Times New Roman" w:hAnsi="Times New Roman" w:cs="Times New Roman"/>
          <w:color w:val="212121"/>
          <w:lang w:val="en-US" w:eastAsia="pt-BR"/>
        </w:rPr>
        <w:t xml:space="preserve"> </w:t>
      </w:r>
      <w:proofErr w:type="spellStart"/>
      <w:r w:rsidRPr="00886BE8">
        <w:rPr>
          <w:rFonts w:ascii="Times New Roman" w:eastAsia="Times New Roman" w:hAnsi="Times New Roman" w:cs="Times New Roman"/>
          <w:color w:val="212121"/>
          <w:lang w:val="en-US" w:eastAsia="pt-BR"/>
        </w:rPr>
        <w:t>tipo</w:t>
      </w:r>
      <w:proofErr w:type="spellEnd"/>
      <w:r w:rsidRPr="00886BE8">
        <w:rPr>
          <w:rFonts w:ascii="Times New Roman" w:eastAsia="Times New Roman" w:hAnsi="Times New Roman" w:cs="Times New Roman"/>
          <w:color w:val="212121"/>
          <w:lang w:val="en-US" w:eastAsia="pt-BR"/>
        </w:rPr>
        <w:t xml:space="preserve"> cookie. Alimentos e </w:t>
      </w:r>
      <w:proofErr w:type="spellStart"/>
      <w:r w:rsidRPr="00886BE8">
        <w:rPr>
          <w:rFonts w:ascii="Times New Roman" w:eastAsia="Times New Roman" w:hAnsi="Times New Roman" w:cs="Times New Roman"/>
          <w:color w:val="212121"/>
          <w:lang w:val="en-US" w:eastAsia="pt-BR"/>
        </w:rPr>
        <w:t>Nutrição</w:t>
      </w:r>
      <w:proofErr w:type="spellEnd"/>
      <w:r w:rsidRPr="00886BE8">
        <w:rPr>
          <w:rFonts w:ascii="Times New Roman" w:eastAsia="Times New Roman" w:hAnsi="Times New Roman" w:cs="Times New Roman"/>
          <w:color w:val="212121"/>
          <w:lang w:val="en-US" w:eastAsia="pt-BR"/>
        </w:rPr>
        <w:t>, São Paulo. V.10.1999.</w:t>
      </w:r>
    </w:p>
    <w:p w14:paraId="48934C8B" w14:textId="77777777" w:rsidR="00886BE8" w:rsidRPr="00886BE8" w:rsidRDefault="00886BE8" w:rsidP="00886BE8">
      <w:pPr>
        <w:pStyle w:val="Standard"/>
        <w:autoSpaceDE w:val="0"/>
        <w:rPr>
          <w:rFonts w:ascii="Times New Roman" w:hAnsi="Times New Roman" w:cs="Times New Roman"/>
        </w:rPr>
      </w:pPr>
      <w:r w:rsidRPr="00886BE8">
        <w:rPr>
          <w:rFonts w:ascii="Times New Roman" w:eastAsia="Times New Roman" w:hAnsi="Times New Roman" w:cs="Times New Roman"/>
          <w:color w:val="000000"/>
          <w:lang w:val="en-US" w:eastAsia="pt-BR"/>
        </w:rPr>
        <w:t xml:space="preserve">SIMABESP - SINDICATO DAS INDÚSTRIAS DE MASSAS E BISCOITOS NO ESTADO DE SÃO PAULO. </w:t>
      </w:r>
      <w:r w:rsidRPr="00886BE8">
        <w:rPr>
          <w:rFonts w:ascii="Times New Roman" w:eastAsia="Times New Roman" w:hAnsi="Times New Roman" w:cs="Times New Roman"/>
          <w:bCs/>
          <w:color w:val="000000"/>
          <w:lang w:val="en-US" w:eastAsia="pt-BR"/>
        </w:rPr>
        <w:t xml:space="preserve">A </w:t>
      </w:r>
      <w:proofErr w:type="spellStart"/>
      <w:r w:rsidRPr="00886BE8">
        <w:rPr>
          <w:rFonts w:ascii="Times New Roman" w:eastAsia="Times New Roman" w:hAnsi="Times New Roman" w:cs="Times New Roman"/>
          <w:bCs/>
          <w:color w:val="000000"/>
          <w:lang w:val="en-US" w:eastAsia="pt-BR"/>
        </w:rPr>
        <w:t>história</w:t>
      </w:r>
      <w:proofErr w:type="spellEnd"/>
      <w:r w:rsidRPr="00886BE8">
        <w:rPr>
          <w:rFonts w:ascii="Times New Roman" w:eastAsia="Times New Roman" w:hAnsi="Times New Roman" w:cs="Times New Roman"/>
          <w:bCs/>
          <w:color w:val="000000"/>
          <w:lang w:val="en-US" w:eastAsia="pt-BR"/>
        </w:rPr>
        <w:t xml:space="preserve"> do </w:t>
      </w:r>
      <w:proofErr w:type="spellStart"/>
      <w:r w:rsidRPr="00886BE8">
        <w:rPr>
          <w:rFonts w:ascii="Times New Roman" w:eastAsia="Times New Roman" w:hAnsi="Times New Roman" w:cs="Times New Roman"/>
          <w:bCs/>
          <w:color w:val="000000"/>
          <w:lang w:val="en-US" w:eastAsia="pt-BR"/>
        </w:rPr>
        <w:t>biscoito</w:t>
      </w:r>
      <w:proofErr w:type="spellEnd"/>
      <w:r w:rsidRPr="00886BE8">
        <w:rPr>
          <w:rFonts w:ascii="Times New Roman" w:eastAsia="Times New Roman" w:hAnsi="Times New Roman" w:cs="Times New Roman"/>
          <w:bCs/>
          <w:color w:val="000000"/>
          <w:lang w:val="en-US" w:eastAsia="pt-BR"/>
        </w:rPr>
        <w:t xml:space="preserve">. </w:t>
      </w:r>
      <w:r w:rsidRPr="00886BE8">
        <w:rPr>
          <w:rFonts w:ascii="Times New Roman" w:eastAsia="Times New Roman" w:hAnsi="Times New Roman" w:cs="Times New Roman"/>
          <w:color w:val="000000"/>
          <w:lang w:val="en-US" w:eastAsia="pt-BR"/>
        </w:rPr>
        <w:t xml:space="preserve">São Paulo, 2008. </w:t>
      </w:r>
      <w:proofErr w:type="spellStart"/>
      <w:r w:rsidRPr="00886BE8">
        <w:rPr>
          <w:rFonts w:ascii="Times New Roman" w:eastAsia="Times New Roman" w:hAnsi="Times New Roman" w:cs="Times New Roman"/>
          <w:color w:val="000000"/>
          <w:lang w:val="en-US" w:eastAsia="pt-BR"/>
        </w:rPr>
        <w:t>Disponível</w:t>
      </w:r>
      <w:proofErr w:type="spellEnd"/>
      <w:r w:rsidRPr="00886BE8">
        <w:rPr>
          <w:rFonts w:ascii="Times New Roman" w:eastAsia="Times New Roman" w:hAnsi="Times New Roman" w:cs="Times New Roman"/>
          <w:color w:val="000000"/>
          <w:lang w:val="en-US" w:eastAsia="pt-BR"/>
        </w:rPr>
        <w:t xml:space="preserve"> </w:t>
      </w:r>
      <w:proofErr w:type="spellStart"/>
      <w:r w:rsidRPr="00886BE8">
        <w:rPr>
          <w:rFonts w:ascii="Times New Roman" w:eastAsia="Times New Roman" w:hAnsi="Times New Roman" w:cs="Times New Roman"/>
          <w:color w:val="000000"/>
          <w:lang w:val="en-US" w:eastAsia="pt-BR"/>
        </w:rPr>
        <w:t>em</w:t>
      </w:r>
      <w:proofErr w:type="spellEnd"/>
      <w:r w:rsidRPr="00886BE8">
        <w:rPr>
          <w:rFonts w:ascii="Times New Roman" w:eastAsia="Times New Roman" w:hAnsi="Times New Roman" w:cs="Times New Roman"/>
          <w:color w:val="000000"/>
          <w:lang w:val="en-US" w:eastAsia="pt-BR"/>
        </w:rPr>
        <w:t xml:space="preserve">: &lt;http://www.simabesp.org.br/infob.asp&gt;. </w:t>
      </w:r>
      <w:proofErr w:type="spellStart"/>
      <w:r w:rsidRPr="00886BE8">
        <w:rPr>
          <w:rFonts w:ascii="Times New Roman" w:eastAsia="Times New Roman" w:hAnsi="Times New Roman" w:cs="Times New Roman"/>
          <w:color w:val="000000"/>
          <w:lang w:val="en-US" w:eastAsia="pt-BR"/>
        </w:rPr>
        <w:t>Acesso</w:t>
      </w:r>
      <w:proofErr w:type="spellEnd"/>
      <w:r w:rsidRPr="00886BE8">
        <w:rPr>
          <w:rFonts w:ascii="Times New Roman" w:eastAsia="Times New Roman" w:hAnsi="Times New Roman" w:cs="Times New Roman"/>
          <w:color w:val="000000"/>
          <w:lang w:val="en-US" w:eastAsia="pt-BR"/>
        </w:rPr>
        <w:t xml:space="preserve"> </w:t>
      </w:r>
      <w:proofErr w:type="spellStart"/>
      <w:r w:rsidRPr="00886BE8">
        <w:rPr>
          <w:rFonts w:ascii="Times New Roman" w:eastAsia="Times New Roman" w:hAnsi="Times New Roman" w:cs="Times New Roman"/>
          <w:color w:val="000000"/>
          <w:lang w:val="en-US" w:eastAsia="pt-BR"/>
        </w:rPr>
        <w:t>em</w:t>
      </w:r>
      <w:proofErr w:type="spellEnd"/>
      <w:r w:rsidRPr="00886BE8">
        <w:rPr>
          <w:rFonts w:ascii="Times New Roman" w:eastAsia="Times New Roman" w:hAnsi="Times New Roman" w:cs="Times New Roman"/>
          <w:color w:val="000000"/>
          <w:lang w:val="en-US" w:eastAsia="pt-BR"/>
        </w:rPr>
        <w:t xml:space="preserve">: 12 de </w:t>
      </w:r>
      <w:proofErr w:type="spellStart"/>
      <w:r w:rsidRPr="00886BE8">
        <w:rPr>
          <w:rFonts w:ascii="Times New Roman" w:eastAsia="Times New Roman" w:hAnsi="Times New Roman" w:cs="Times New Roman"/>
          <w:color w:val="000000"/>
          <w:lang w:val="en-US" w:eastAsia="pt-BR"/>
        </w:rPr>
        <w:t>julho</w:t>
      </w:r>
      <w:proofErr w:type="spellEnd"/>
      <w:r w:rsidRPr="00886BE8">
        <w:rPr>
          <w:rFonts w:ascii="Times New Roman" w:eastAsia="Times New Roman" w:hAnsi="Times New Roman" w:cs="Times New Roman"/>
          <w:color w:val="000000"/>
          <w:lang w:val="en-US" w:eastAsia="pt-BR"/>
        </w:rPr>
        <w:t xml:space="preserve"> de 2013.</w:t>
      </w:r>
    </w:p>
    <w:sectPr w:rsidR="00886BE8" w:rsidRPr="00886BE8" w:rsidSect="00B97757">
      <w:pgSz w:w="12240" w:h="15840"/>
      <w:pgMar w:top="1417" w:right="1701" w:bottom="1417" w:left="1701" w:header="720" w:footer="720"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MS Minch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A45"/>
    <w:multiLevelType w:val="multilevel"/>
    <w:tmpl w:val="F9781AAA"/>
    <w:lvl w:ilvl="0">
      <w:start w:val="2"/>
      <w:numFmt w:val="decimal"/>
      <w:lvlText w:val="%1"/>
      <w:lvlJc w:val="left"/>
      <w:pPr>
        <w:ind w:left="360" w:hanging="360"/>
      </w:pPr>
      <w:rPr>
        <w:rFonts w:cs="Times New Roman" w:hint="default"/>
      </w:rPr>
    </w:lvl>
    <w:lvl w:ilvl="1">
      <w:start w:val="1"/>
      <w:numFmt w:val="decimal"/>
      <w:lvlText w:val="%1.%2"/>
      <w:lvlJc w:val="left"/>
      <w:pPr>
        <w:ind w:left="600" w:hanging="36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 w15:restartNumberingAfterBreak="0">
    <w:nsid w:val="22B82260"/>
    <w:multiLevelType w:val="multilevel"/>
    <w:tmpl w:val="D3E2476A"/>
    <w:lvl w:ilvl="0">
      <w:start w:val="2"/>
      <w:numFmt w:val="decimal"/>
      <w:lvlText w:val="%1"/>
      <w:lvlJc w:val="left"/>
      <w:pPr>
        <w:ind w:left="480" w:hanging="480"/>
      </w:pPr>
      <w:rPr>
        <w:rFonts w:cs="Times New Roman" w:hint="default"/>
      </w:rPr>
    </w:lvl>
    <w:lvl w:ilvl="1">
      <w:start w:val="2"/>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 w15:restartNumberingAfterBreak="0">
    <w:nsid w:val="28AC06DB"/>
    <w:multiLevelType w:val="multilevel"/>
    <w:tmpl w:val="BD505AC0"/>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36286DA9"/>
    <w:multiLevelType w:val="multilevel"/>
    <w:tmpl w:val="A8C64416"/>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3E65713C"/>
    <w:multiLevelType w:val="multilevel"/>
    <w:tmpl w:val="A7502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3DC0A3C"/>
    <w:multiLevelType w:val="multilevel"/>
    <w:tmpl w:val="8DA21BE8"/>
    <w:lvl w:ilvl="0">
      <w:start w:val="2"/>
      <w:numFmt w:val="decimal"/>
      <w:lvlText w:val="%1."/>
      <w:lvlJc w:val="left"/>
      <w:pPr>
        <w:ind w:left="540" w:hanging="540"/>
      </w:pPr>
      <w:rPr>
        <w:rFonts w:cs="Times New Roman" w:hint="default"/>
        <w:i w:val="0"/>
      </w:rPr>
    </w:lvl>
    <w:lvl w:ilvl="1">
      <w:start w:val="2"/>
      <w:numFmt w:val="decimal"/>
      <w:lvlText w:val="%1.%2."/>
      <w:lvlJc w:val="left"/>
      <w:pPr>
        <w:ind w:left="1080" w:hanging="540"/>
      </w:pPr>
      <w:rPr>
        <w:rFonts w:cs="Times New Roman" w:hint="default"/>
        <w:i w:val="0"/>
      </w:rPr>
    </w:lvl>
    <w:lvl w:ilvl="2">
      <w:start w:val="2"/>
      <w:numFmt w:val="decimal"/>
      <w:lvlText w:val="%1.%2.%3."/>
      <w:lvlJc w:val="left"/>
      <w:pPr>
        <w:ind w:left="1800" w:hanging="720"/>
      </w:pPr>
      <w:rPr>
        <w:rFonts w:cs="Times New Roman" w:hint="default"/>
        <w:i w:val="0"/>
      </w:rPr>
    </w:lvl>
    <w:lvl w:ilvl="3">
      <w:start w:val="1"/>
      <w:numFmt w:val="decimal"/>
      <w:lvlText w:val="%1.%2.%3.%4."/>
      <w:lvlJc w:val="left"/>
      <w:pPr>
        <w:ind w:left="2340" w:hanging="720"/>
      </w:pPr>
      <w:rPr>
        <w:rFonts w:cs="Times New Roman" w:hint="default"/>
        <w:i w:val="0"/>
      </w:rPr>
    </w:lvl>
    <w:lvl w:ilvl="4">
      <w:start w:val="1"/>
      <w:numFmt w:val="decimal"/>
      <w:lvlText w:val="%1.%2.%3.%4.%5."/>
      <w:lvlJc w:val="left"/>
      <w:pPr>
        <w:ind w:left="3240" w:hanging="1080"/>
      </w:pPr>
      <w:rPr>
        <w:rFonts w:cs="Times New Roman" w:hint="default"/>
        <w:i w:val="0"/>
      </w:rPr>
    </w:lvl>
    <w:lvl w:ilvl="5">
      <w:start w:val="1"/>
      <w:numFmt w:val="decimal"/>
      <w:lvlText w:val="%1.%2.%3.%4.%5.%6."/>
      <w:lvlJc w:val="left"/>
      <w:pPr>
        <w:ind w:left="3780" w:hanging="1080"/>
      </w:pPr>
      <w:rPr>
        <w:rFonts w:cs="Times New Roman" w:hint="default"/>
        <w:i w:val="0"/>
      </w:rPr>
    </w:lvl>
    <w:lvl w:ilvl="6">
      <w:start w:val="1"/>
      <w:numFmt w:val="decimal"/>
      <w:lvlText w:val="%1.%2.%3.%4.%5.%6.%7."/>
      <w:lvlJc w:val="left"/>
      <w:pPr>
        <w:ind w:left="4680" w:hanging="1440"/>
      </w:pPr>
      <w:rPr>
        <w:rFonts w:cs="Times New Roman" w:hint="default"/>
        <w:i w:val="0"/>
      </w:rPr>
    </w:lvl>
    <w:lvl w:ilvl="7">
      <w:start w:val="1"/>
      <w:numFmt w:val="decimal"/>
      <w:lvlText w:val="%1.%2.%3.%4.%5.%6.%7.%8."/>
      <w:lvlJc w:val="left"/>
      <w:pPr>
        <w:ind w:left="5220" w:hanging="1440"/>
      </w:pPr>
      <w:rPr>
        <w:rFonts w:cs="Times New Roman" w:hint="default"/>
        <w:i w:val="0"/>
      </w:rPr>
    </w:lvl>
    <w:lvl w:ilvl="8">
      <w:start w:val="1"/>
      <w:numFmt w:val="decimal"/>
      <w:lvlText w:val="%1.%2.%3.%4.%5.%6.%7.%8.%9."/>
      <w:lvlJc w:val="left"/>
      <w:pPr>
        <w:ind w:left="6120" w:hanging="1800"/>
      </w:pPr>
      <w:rPr>
        <w:rFonts w:cs="Times New Roman" w:hint="default"/>
        <w:i w:val="0"/>
      </w:rPr>
    </w:lvl>
  </w:abstractNum>
  <w:abstractNum w:abstractNumId="6" w15:restartNumberingAfterBreak="0">
    <w:nsid w:val="4E9E36E1"/>
    <w:multiLevelType w:val="multilevel"/>
    <w:tmpl w:val="2F367C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58C66AB6"/>
    <w:multiLevelType w:val="multilevel"/>
    <w:tmpl w:val="15B651BE"/>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15:restartNumberingAfterBreak="0">
    <w:nsid w:val="5E3D03EC"/>
    <w:multiLevelType w:val="multilevel"/>
    <w:tmpl w:val="596866D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603E0162"/>
    <w:multiLevelType w:val="multilevel"/>
    <w:tmpl w:val="5AF2833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8ED2864"/>
    <w:multiLevelType w:val="multilevel"/>
    <w:tmpl w:val="2F367C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69E66CE1"/>
    <w:multiLevelType w:val="multilevel"/>
    <w:tmpl w:val="7DFC8E6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6D4424CA"/>
    <w:multiLevelType w:val="multilevel"/>
    <w:tmpl w:val="120EF8A6"/>
    <w:lvl w:ilvl="0">
      <w:start w:val="2"/>
      <w:numFmt w:val="decimal"/>
      <w:lvlText w:val="%1."/>
      <w:lvlJc w:val="left"/>
      <w:pPr>
        <w:ind w:left="540" w:hanging="540"/>
      </w:pPr>
      <w:rPr>
        <w:rFonts w:cs="Times New Roman" w:hint="default"/>
        <w:b/>
        <w:i w:val="0"/>
      </w:rPr>
    </w:lvl>
    <w:lvl w:ilvl="1">
      <w:start w:val="2"/>
      <w:numFmt w:val="decimal"/>
      <w:lvlText w:val="%1.%2."/>
      <w:lvlJc w:val="left"/>
      <w:pPr>
        <w:ind w:left="720" w:hanging="540"/>
      </w:pPr>
      <w:rPr>
        <w:rFonts w:cs="Times New Roman" w:hint="default"/>
        <w:b/>
        <w:i w:val="0"/>
      </w:rPr>
    </w:lvl>
    <w:lvl w:ilvl="2">
      <w:start w:val="2"/>
      <w:numFmt w:val="decimal"/>
      <w:lvlText w:val="%1.%2.%3."/>
      <w:lvlJc w:val="left"/>
      <w:pPr>
        <w:ind w:left="1080" w:hanging="720"/>
      </w:pPr>
      <w:rPr>
        <w:rFonts w:cs="Times New Roman" w:hint="default"/>
        <w:b/>
        <w:i w:val="0"/>
      </w:rPr>
    </w:lvl>
    <w:lvl w:ilvl="3">
      <w:start w:val="1"/>
      <w:numFmt w:val="decimal"/>
      <w:lvlText w:val="%1.%2.%3.%4."/>
      <w:lvlJc w:val="left"/>
      <w:pPr>
        <w:ind w:left="1260" w:hanging="720"/>
      </w:pPr>
      <w:rPr>
        <w:rFonts w:cs="Times New Roman" w:hint="default"/>
        <w:b/>
        <w:i w:val="0"/>
      </w:rPr>
    </w:lvl>
    <w:lvl w:ilvl="4">
      <w:start w:val="1"/>
      <w:numFmt w:val="decimal"/>
      <w:lvlText w:val="%1.%2.%3.%4.%5."/>
      <w:lvlJc w:val="left"/>
      <w:pPr>
        <w:ind w:left="1800" w:hanging="1080"/>
      </w:pPr>
      <w:rPr>
        <w:rFonts w:cs="Times New Roman" w:hint="default"/>
        <w:b/>
        <w:i w:val="0"/>
      </w:rPr>
    </w:lvl>
    <w:lvl w:ilvl="5">
      <w:start w:val="1"/>
      <w:numFmt w:val="decimal"/>
      <w:lvlText w:val="%1.%2.%3.%4.%5.%6."/>
      <w:lvlJc w:val="left"/>
      <w:pPr>
        <w:ind w:left="1980" w:hanging="1080"/>
      </w:pPr>
      <w:rPr>
        <w:rFonts w:cs="Times New Roman" w:hint="default"/>
        <w:b/>
        <w:i w:val="0"/>
      </w:rPr>
    </w:lvl>
    <w:lvl w:ilvl="6">
      <w:start w:val="1"/>
      <w:numFmt w:val="decimal"/>
      <w:lvlText w:val="%1.%2.%3.%4.%5.%6.%7."/>
      <w:lvlJc w:val="left"/>
      <w:pPr>
        <w:ind w:left="2520" w:hanging="1440"/>
      </w:pPr>
      <w:rPr>
        <w:rFonts w:cs="Times New Roman" w:hint="default"/>
        <w:b/>
        <w:i w:val="0"/>
      </w:rPr>
    </w:lvl>
    <w:lvl w:ilvl="7">
      <w:start w:val="1"/>
      <w:numFmt w:val="decimal"/>
      <w:lvlText w:val="%1.%2.%3.%4.%5.%6.%7.%8."/>
      <w:lvlJc w:val="left"/>
      <w:pPr>
        <w:ind w:left="2700" w:hanging="1440"/>
      </w:pPr>
      <w:rPr>
        <w:rFonts w:cs="Times New Roman" w:hint="default"/>
        <w:b/>
        <w:i w:val="0"/>
      </w:rPr>
    </w:lvl>
    <w:lvl w:ilvl="8">
      <w:start w:val="1"/>
      <w:numFmt w:val="decimal"/>
      <w:lvlText w:val="%1.%2.%3.%4.%5.%6.%7.%8.%9."/>
      <w:lvlJc w:val="left"/>
      <w:pPr>
        <w:ind w:left="3240" w:hanging="1800"/>
      </w:pPr>
      <w:rPr>
        <w:rFonts w:cs="Times New Roman" w:hint="default"/>
        <w:b/>
        <w:i w:val="0"/>
      </w:rPr>
    </w:lvl>
  </w:abstractNum>
  <w:abstractNum w:abstractNumId="13" w15:restartNumberingAfterBreak="0">
    <w:nsid w:val="75C26F4D"/>
    <w:multiLevelType w:val="hybridMultilevel"/>
    <w:tmpl w:val="6CC8B5CA"/>
    <w:lvl w:ilvl="0" w:tplc="0416000F">
      <w:start w:val="1"/>
      <w:numFmt w:val="decimal"/>
      <w:lvlText w:val="%1."/>
      <w:lvlJc w:val="left"/>
      <w:pPr>
        <w:ind w:left="1260" w:hanging="360"/>
      </w:pPr>
      <w:rPr>
        <w:rFonts w:cs="Times New Roman"/>
      </w:rPr>
    </w:lvl>
    <w:lvl w:ilvl="1" w:tplc="04160019" w:tentative="1">
      <w:start w:val="1"/>
      <w:numFmt w:val="lowerLetter"/>
      <w:lvlText w:val="%2."/>
      <w:lvlJc w:val="left"/>
      <w:pPr>
        <w:ind w:left="1980" w:hanging="360"/>
      </w:pPr>
      <w:rPr>
        <w:rFonts w:cs="Times New Roman"/>
      </w:rPr>
    </w:lvl>
    <w:lvl w:ilvl="2" w:tplc="0416001B" w:tentative="1">
      <w:start w:val="1"/>
      <w:numFmt w:val="lowerRoman"/>
      <w:lvlText w:val="%3."/>
      <w:lvlJc w:val="right"/>
      <w:pPr>
        <w:ind w:left="2700" w:hanging="180"/>
      </w:pPr>
      <w:rPr>
        <w:rFonts w:cs="Times New Roman"/>
      </w:rPr>
    </w:lvl>
    <w:lvl w:ilvl="3" w:tplc="0416000F" w:tentative="1">
      <w:start w:val="1"/>
      <w:numFmt w:val="decimal"/>
      <w:lvlText w:val="%4."/>
      <w:lvlJc w:val="left"/>
      <w:pPr>
        <w:ind w:left="3420" w:hanging="360"/>
      </w:pPr>
      <w:rPr>
        <w:rFonts w:cs="Times New Roman"/>
      </w:rPr>
    </w:lvl>
    <w:lvl w:ilvl="4" w:tplc="04160019" w:tentative="1">
      <w:start w:val="1"/>
      <w:numFmt w:val="lowerLetter"/>
      <w:lvlText w:val="%5."/>
      <w:lvlJc w:val="left"/>
      <w:pPr>
        <w:ind w:left="4140" w:hanging="360"/>
      </w:pPr>
      <w:rPr>
        <w:rFonts w:cs="Times New Roman"/>
      </w:rPr>
    </w:lvl>
    <w:lvl w:ilvl="5" w:tplc="0416001B" w:tentative="1">
      <w:start w:val="1"/>
      <w:numFmt w:val="lowerRoman"/>
      <w:lvlText w:val="%6."/>
      <w:lvlJc w:val="right"/>
      <w:pPr>
        <w:ind w:left="4860" w:hanging="180"/>
      </w:pPr>
      <w:rPr>
        <w:rFonts w:cs="Times New Roman"/>
      </w:rPr>
    </w:lvl>
    <w:lvl w:ilvl="6" w:tplc="0416000F" w:tentative="1">
      <w:start w:val="1"/>
      <w:numFmt w:val="decimal"/>
      <w:lvlText w:val="%7."/>
      <w:lvlJc w:val="left"/>
      <w:pPr>
        <w:ind w:left="5580" w:hanging="360"/>
      </w:pPr>
      <w:rPr>
        <w:rFonts w:cs="Times New Roman"/>
      </w:rPr>
    </w:lvl>
    <w:lvl w:ilvl="7" w:tplc="04160019" w:tentative="1">
      <w:start w:val="1"/>
      <w:numFmt w:val="lowerLetter"/>
      <w:lvlText w:val="%8."/>
      <w:lvlJc w:val="left"/>
      <w:pPr>
        <w:ind w:left="6300" w:hanging="360"/>
      </w:pPr>
      <w:rPr>
        <w:rFonts w:cs="Times New Roman"/>
      </w:rPr>
    </w:lvl>
    <w:lvl w:ilvl="8" w:tplc="0416001B" w:tentative="1">
      <w:start w:val="1"/>
      <w:numFmt w:val="lowerRoman"/>
      <w:lvlText w:val="%9."/>
      <w:lvlJc w:val="right"/>
      <w:pPr>
        <w:ind w:left="7020" w:hanging="180"/>
      </w:pPr>
      <w:rPr>
        <w:rFonts w:cs="Times New Roman"/>
      </w:rPr>
    </w:lvl>
  </w:abstractNum>
  <w:abstractNum w:abstractNumId="14" w15:restartNumberingAfterBreak="0">
    <w:nsid w:val="75F626AC"/>
    <w:multiLevelType w:val="multilevel"/>
    <w:tmpl w:val="34CC021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7EE455B6"/>
    <w:multiLevelType w:val="multilevel"/>
    <w:tmpl w:val="2F367C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5"/>
  </w:num>
  <w:num w:numId="2">
    <w:abstractNumId w:val="6"/>
  </w:num>
  <w:num w:numId="3">
    <w:abstractNumId w:val="10"/>
  </w:num>
  <w:num w:numId="4">
    <w:abstractNumId w:val="4"/>
  </w:num>
  <w:num w:numId="5">
    <w:abstractNumId w:val="14"/>
  </w:num>
  <w:num w:numId="6">
    <w:abstractNumId w:val="11"/>
  </w:num>
  <w:num w:numId="7">
    <w:abstractNumId w:val="9"/>
  </w:num>
  <w:num w:numId="8">
    <w:abstractNumId w:val="0"/>
  </w:num>
  <w:num w:numId="9">
    <w:abstractNumId w:val="8"/>
  </w:num>
  <w:num w:numId="10">
    <w:abstractNumId w:val="1"/>
  </w:num>
  <w:num w:numId="11">
    <w:abstractNumId w:val="12"/>
  </w:num>
  <w:num w:numId="12">
    <w:abstractNumId w:val="5"/>
  </w:num>
  <w:num w:numId="13">
    <w:abstractNumId w:val="3"/>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57"/>
    <w:rsid w:val="000033A3"/>
    <w:rsid w:val="0005754A"/>
    <w:rsid w:val="00082F58"/>
    <w:rsid w:val="000A4139"/>
    <w:rsid w:val="000C47AE"/>
    <w:rsid w:val="000F58D9"/>
    <w:rsid w:val="00105123"/>
    <w:rsid w:val="00155F6F"/>
    <w:rsid w:val="00187D2F"/>
    <w:rsid w:val="001B3D84"/>
    <w:rsid w:val="001C3DDE"/>
    <w:rsid w:val="0021302C"/>
    <w:rsid w:val="00222322"/>
    <w:rsid w:val="00275999"/>
    <w:rsid w:val="002A1340"/>
    <w:rsid w:val="003357BF"/>
    <w:rsid w:val="003724F8"/>
    <w:rsid w:val="003B2F55"/>
    <w:rsid w:val="003E47A3"/>
    <w:rsid w:val="0044372F"/>
    <w:rsid w:val="004614DB"/>
    <w:rsid w:val="004C3A43"/>
    <w:rsid w:val="00507E98"/>
    <w:rsid w:val="0051057F"/>
    <w:rsid w:val="005466D3"/>
    <w:rsid w:val="00595A97"/>
    <w:rsid w:val="005A7D11"/>
    <w:rsid w:val="005B5B7B"/>
    <w:rsid w:val="00674460"/>
    <w:rsid w:val="00690CEC"/>
    <w:rsid w:val="006F12B7"/>
    <w:rsid w:val="00714555"/>
    <w:rsid w:val="0073209F"/>
    <w:rsid w:val="007511B1"/>
    <w:rsid w:val="00777C8A"/>
    <w:rsid w:val="00793E72"/>
    <w:rsid w:val="00816EED"/>
    <w:rsid w:val="00820F6E"/>
    <w:rsid w:val="00830A37"/>
    <w:rsid w:val="00830E5F"/>
    <w:rsid w:val="0084191D"/>
    <w:rsid w:val="00886BE8"/>
    <w:rsid w:val="008B7E8B"/>
    <w:rsid w:val="008C32FD"/>
    <w:rsid w:val="008E7880"/>
    <w:rsid w:val="008F4A37"/>
    <w:rsid w:val="00933071"/>
    <w:rsid w:val="0093374A"/>
    <w:rsid w:val="00944A28"/>
    <w:rsid w:val="009613E1"/>
    <w:rsid w:val="009829C1"/>
    <w:rsid w:val="009A7DD0"/>
    <w:rsid w:val="009C2E02"/>
    <w:rsid w:val="00AA0290"/>
    <w:rsid w:val="00AA1E75"/>
    <w:rsid w:val="00AB7DA2"/>
    <w:rsid w:val="00AF0883"/>
    <w:rsid w:val="00B43CAB"/>
    <w:rsid w:val="00B96803"/>
    <w:rsid w:val="00B97757"/>
    <w:rsid w:val="00C34F39"/>
    <w:rsid w:val="00C47953"/>
    <w:rsid w:val="00CA140E"/>
    <w:rsid w:val="00CD2BF4"/>
    <w:rsid w:val="00D048B5"/>
    <w:rsid w:val="00D3293A"/>
    <w:rsid w:val="00DE56EF"/>
    <w:rsid w:val="00DF2EF0"/>
    <w:rsid w:val="00EA1CBA"/>
    <w:rsid w:val="00EC358B"/>
    <w:rsid w:val="00EF0C06"/>
    <w:rsid w:val="00F01C3F"/>
    <w:rsid w:val="00F44E14"/>
    <w:rsid w:val="00F614EF"/>
    <w:rsid w:val="00F71899"/>
    <w:rsid w:val="00F971AC"/>
    <w:rsid w:val="00FE21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9A52"/>
  <w15:docId w15:val="{983B843C-3A01-4360-A79F-FF9588EF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97757"/>
    <w:pPr>
      <w:keepNext/>
      <w:keepLines/>
      <w:spacing w:after="0" w:line="240" w:lineRule="auto"/>
      <w:jc w:val="both"/>
      <w:outlineLvl w:val="0"/>
    </w:pPr>
    <w:rPr>
      <w:rFonts w:eastAsiaTheme="majorEastAsia" w:cs="Times New Roman"/>
      <w:szCs w:val="32"/>
    </w:rPr>
  </w:style>
  <w:style w:type="paragraph" w:styleId="Ttulo2">
    <w:name w:val="heading 2"/>
    <w:basedOn w:val="Normal"/>
    <w:next w:val="Normal"/>
    <w:link w:val="Ttulo2Char"/>
    <w:uiPriority w:val="9"/>
    <w:unhideWhenUsed/>
    <w:qFormat/>
    <w:rsid w:val="00B97757"/>
    <w:pPr>
      <w:keepNext/>
      <w:keepLines/>
      <w:spacing w:before="40" w:after="0" w:line="240" w:lineRule="auto"/>
      <w:outlineLvl w:val="1"/>
    </w:pPr>
    <w:rPr>
      <w:rFonts w:eastAsiaTheme="majorEastAsia" w:cs="Times New Roman"/>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B97757"/>
  </w:style>
  <w:style w:type="character" w:customStyle="1" w:styleId="Ttulo1Char">
    <w:name w:val="Título 1 Char"/>
    <w:basedOn w:val="Fontepargpadro"/>
    <w:link w:val="Ttulo1"/>
    <w:uiPriority w:val="9"/>
    <w:rsid w:val="00B97757"/>
    <w:rPr>
      <w:rFonts w:eastAsiaTheme="majorEastAsia" w:cs="Times New Roman"/>
      <w:szCs w:val="32"/>
    </w:rPr>
  </w:style>
  <w:style w:type="character" w:customStyle="1" w:styleId="Ttulo2Char">
    <w:name w:val="Título 2 Char"/>
    <w:basedOn w:val="Fontepargpadro"/>
    <w:link w:val="Ttulo2"/>
    <w:uiPriority w:val="9"/>
    <w:rsid w:val="00B97757"/>
    <w:rPr>
      <w:rFonts w:eastAsiaTheme="majorEastAsia" w:cs="Times New Roman"/>
      <w:szCs w:val="26"/>
    </w:rPr>
  </w:style>
  <w:style w:type="paragraph" w:customStyle="1" w:styleId="Pa12">
    <w:name w:val="Pa12"/>
    <w:basedOn w:val="Normal"/>
    <w:next w:val="Normal"/>
    <w:uiPriority w:val="99"/>
    <w:rsid w:val="00B97757"/>
    <w:pPr>
      <w:autoSpaceDE w:val="0"/>
      <w:autoSpaceDN w:val="0"/>
      <w:adjustRightInd w:val="0"/>
      <w:spacing w:after="0" w:line="221" w:lineRule="atLeast"/>
    </w:pPr>
    <w:rPr>
      <w:rFonts w:ascii="Times New Roman" w:eastAsia="Times New Roman" w:hAnsi="Times New Roman" w:cs="Times New Roman"/>
      <w:szCs w:val="24"/>
      <w:lang w:eastAsia="pt-BR"/>
    </w:rPr>
  </w:style>
  <w:style w:type="paragraph" w:styleId="Recuodecorpodetexto">
    <w:name w:val="Body Text Indent"/>
    <w:basedOn w:val="Normal"/>
    <w:link w:val="RecuodecorpodetextoChar"/>
    <w:uiPriority w:val="99"/>
    <w:rsid w:val="00B97757"/>
    <w:pPr>
      <w:spacing w:after="120" w:line="240" w:lineRule="auto"/>
      <w:ind w:left="283"/>
    </w:pPr>
    <w:rPr>
      <w:rFonts w:ascii="Times New Roman" w:eastAsia="Times New Roman" w:hAnsi="Times New Roman" w:cs="Times New Roman"/>
      <w:szCs w:val="24"/>
      <w:lang w:eastAsia="pt-BR"/>
    </w:rPr>
  </w:style>
  <w:style w:type="character" w:customStyle="1" w:styleId="RecuodecorpodetextoChar">
    <w:name w:val="Recuo de corpo de texto Char"/>
    <w:basedOn w:val="Fontepargpadro"/>
    <w:link w:val="Recuodecorpodetexto"/>
    <w:uiPriority w:val="99"/>
    <w:rsid w:val="00B97757"/>
    <w:rPr>
      <w:rFonts w:ascii="Times New Roman" w:eastAsia="Times New Roman" w:hAnsi="Times New Roman" w:cs="Times New Roman"/>
      <w:szCs w:val="24"/>
      <w:lang w:eastAsia="pt-BR"/>
    </w:rPr>
  </w:style>
  <w:style w:type="character" w:styleId="Hyperlink">
    <w:name w:val="Hyperlink"/>
    <w:basedOn w:val="Fontepargpadro"/>
    <w:uiPriority w:val="99"/>
    <w:rsid w:val="00B97757"/>
    <w:rPr>
      <w:color w:val="002BB8"/>
      <w:u w:val="none"/>
      <w:effect w:val="none"/>
    </w:rPr>
  </w:style>
  <w:style w:type="paragraph" w:styleId="NormalWeb">
    <w:name w:val="Normal (Web)"/>
    <w:basedOn w:val="Normal"/>
    <w:uiPriority w:val="99"/>
    <w:rsid w:val="00B97757"/>
    <w:pPr>
      <w:spacing w:before="96" w:after="120" w:line="360" w:lineRule="atLeast"/>
    </w:pPr>
    <w:rPr>
      <w:rFonts w:ascii="Times New Roman" w:eastAsia="Times New Roman" w:hAnsi="Times New Roman" w:cs="Times New Roman"/>
      <w:szCs w:val="24"/>
      <w:lang w:eastAsia="pt-BR"/>
    </w:rPr>
  </w:style>
  <w:style w:type="character" w:styleId="Refdecomentrio">
    <w:name w:val="annotation reference"/>
    <w:basedOn w:val="Fontepargpadro"/>
    <w:uiPriority w:val="99"/>
    <w:semiHidden/>
    <w:unhideWhenUsed/>
    <w:rsid w:val="00B97757"/>
    <w:rPr>
      <w:sz w:val="16"/>
    </w:rPr>
  </w:style>
  <w:style w:type="paragraph" w:styleId="Textodecomentrio">
    <w:name w:val="annotation text"/>
    <w:basedOn w:val="Normal"/>
    <w:link w:val="TextodecomentrioChar"/>
    <w:uiPriority w:val="99"/>
    <w:semiHidden/>
    <w:unhideWhenUsed/>
    <w:rsid w:val="00B97757"/>
    <w:pPr>
      <w:spacing w:after="0" w:line="240" w:lineRule="auto"/>
    </w:pPr>
    <w:rPr>
      <w:rFonts w:ascii="Calibri" w:eastAsia="Times New Roman" w:hAnsi="Calibri" w:cs="Times New Roman"/>
      <w:sz w:val="20"/>
      <w:szCs w:val="20"/>
    </w:rPr>
  </w:style>
  <w:style w:type="character" w:customStyle="1" w:styleId="TextodecomentrioChar">
    <w:name w:val="Texto de comentário Char"/>
    <w:basedOn w:val="Fontepargpadro"/>
    <w:link w:val="Textodecomentrio"/>
    <w:uiPriority w:val="99"/>
    <w:semiHidden/>
    <w:rsid w:val="00B97757"/>
    <w:rPr>
      <w:rFonts w:ascii="Calibri" w:eastAsia="Times New Roman" w:hAnsi="Calibri" w:cs="Times New Roman"/>
      <w:sz w:val="20"/>
      <w:szCs w:val="20"/>
    </w:rPr>
  </w:style>
  <w:style w:type="paragraph" w:styleId="Textodebalo">
    <w:name w:val="Balloon Text"/>
    <w:basedOn w:val="Normal"/>
    <w:link w:val="TextodebaloChar"/>
    <w:uiPriority w:val="99"/>
    <w:semiHidden/>
    <w:unhideWhenUsed/>
    <w:rsid w:val="00B97757"/>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B97757"/>
    <w:rPr>
      <w:rFonts w:ascii="Tahoma" w:eastAsia="Times New Roman" w:hAnsi="Tahoma" w:cs="Tahoma"/>
      <w:sz w:val="16"/>
      <w:szCs w:val="16"/>
    </w:rPr>
  </w:style>
  <w:style w:type="table" w:styleId="SombreamentoClaro">
    <w:name w:val="Light Shading"/>
    <w:basedOn w:val="Tabelanormal"/>
    <w:uiPriority w:val="60"/>
    <w:rsid w:val="00B97757"/>
    <w:pPr>
      <w:spacing w:after="0" w:line="240" w:lineRule="auto"/>
    </w:pPr>
    <w:rPr>
      <w:rFonts w:ascii="Calibri" w:eastAsia="Times New Roman"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B97757"/>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character" w:customStyle="1" w:styleId="A5">
    <w:name w:val="A5"/>
    <w:rsid w:val="00B97757"/>
    <w:rPr>
      <w:b/>
      <w:color w:val="000000"/>
      <w:sz w:val="14"/>
    </w:rPr>
  </w:style>
  <w:style w:type="paragraph" w:customStyle="1" w:styleId="Pa0">
    <w:name w:val="Pa0"/>
    <w:basedOn w:val="Default"/>
    <w:next w:val="Default"/>
    <w:uiPriority w:val="99"/>
    <w:rsid w:val="00B97757"/>
    <w:pPr>
      <w:spacing w:line="241" w:lineRule="atLeast"/>
    </w:pPr>
    <w:rPr>
      <w:rFonts w:ascii="Helvetica" w:hAnsi="Helvetica"/>
      <w:color w:val="auto"/>
    </w:rPr>
  </w:style>
  <w:style w:type="character" w:customStyle="1" w:styleId="A0">
    <w:name w:val="A0"/>
    <w:uiPriority w:val="99"/>
    <w:rsid w:val="00B97757"/>
    <w:rPr>
      <w:color w:val="000000"/>
      <w:sz w:val="18"/>
    </w:rPr>
  </w:style>
  <w:style w:type="character" w:customStyle="1" w:styleId="apple-converted-space">
    <w:name w:val="apple-converted-space"/>
    <w:rsid w:val="00B97757"/>
  </w:style>
  <w:style w:type="paragraph" w:styleId="Corpodetexto">
    <w:name w:val="Body Text"/>
    <w:basedOn w:val="Normal"/>
    <w:link w:val="CorpodetextoChar"/>
    <w:uiPriority w:val="99"/>
    <w:semiHidden/>
    <w:unhideWhenUsed/>
    <w:rsid w:val="00B97757"/>
    <w:pPr>
      <w:spacing w:after="120" w:line="240" w:lineRule="auto"/>
    </w:pPr>
    <w:rPr>
      <w:rFonts w:ascii="Calibri" w:eastAsia="Times New Roman" w:hAnsi="Calibri" w:cs="Times New Roman"/>
      <w:sz w:val="22"/>
    </w:rPr>
  </w:style>
  <w:style w:type="character" w:customStyle="1" w:styleId="CorpodetextoChar">
    <w:name w:val="Corpo de texto Char"/>
    <w:basedOn w:val="Fontepargpadro"/>
    <w:link w:val="Corpodetexto"/>
    <w:uiPriority w:val="99"/>
    <w:semiHidden/>
    <w:rsid w:val="00B97757"/>
    <w:rPr>
      <w:rFonts w:ascii="Calibri" w:eastAsia="Times New Roman" w:hAnsi="Calibri" w:cs="Times New Roman"/>
      <w:sz w:val="22"/>
    </w:rPr>
  </w:style>
  <w:style w:type="paragraph" w:styleId="Legenda">
    <w:name w:val="caption"/>
    <w:basedOn w:val="Normal"/>
    <w:uiPriority w:val="35"/>
    <w:qFormat/>
    <w:rsid w:val="00B97757"/>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styleId="nfase">
    <w:name w:val="Emphasis"/>
    <w:basedOn w:val="Fontepargpadro"/>
    <w:uiPriority w:val="20"/>
    <w:qFormat/>
    <w:rsid w:val="00B97757"/>
    <w:rPr>
      <w:i/>
    </w:rPr>
  </w:style>
  <w:style w:type="paragraph" w:styleId="Assuntodocomentrio">
    <w:name w:val="annotation subject"/>
    <w:basedOn w:val="Textodecomentrio"/>
    <w:next w:val="Textodecomentrio"/>
    <w:link w:val="AssuntodocomentrioChar"/>
    <w:uiPriority w:val="99"/>
    <w:semiHidden/>
    <w:unhideWhenUsed/>
    <w:rsid w:val="00B97757"/>
    <w:rPr>
      <w:b/>
      <w:bCs/>
    </w:rPr>
  </w:style>
  <w:style w:type="character" w:customStyle="1" w:styleId="AssuntodocomentrioChar">
    <w:name w:val="Assunto do comentário Char"/>
    <w:basedOn w:val="TextodecomentrioChar"/>
    <w:link w:val="Assuntodocomentrio"/>
    <w:uiPriority w:val="99"/>
    <w:semiHidden/>
    <w:rsid w:val="00B97757"/>
    <w:rPr>
      <w:rFonts w:ascii="Calibri" w:eastAsia="Times New Roman" w:hAnsi="Calibri" w:cs="Times New Roman"/>
      <w:b/>
      <w:bCs/>
      <w:sz w:val="20"/>
      <w:szCs w:val="20"/>
    </w:rPr>
  </w:style>
  <w:style w:type="character" w:customStyle="1" w:styleId="apple-style-span">
    <w:name w:val="apple-style-span"/>
    <w:rsid w:val="00B97757"/>
  </w:style>
  <w:style w:type="table" w:styleId="Tabelacomgrade">
    <w:name w:val="Table Grid"/>
    <w:basedOn w:val="Tabelanormal"/>
    <w:uiPriority w:val="59"/>
    <w:rsid w:val="00B9775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97757"/>
    <w:pPr>
      <w:tabs>
        <w:tab w:val="center" w:pos="4252"/>
        <w:tab w:val="right" w:pos="8504"/>
      </w:tabs>
      <w:spacing w:after="0" w:line="240" w:lineRule="auto"/>
    </w:pPr>
    <w:rPr>
      <w:rFonts w:ascii="Calibri" w:eastAsia="Times New Roman" w:hAnsi="Calibri" w:cs="Times New Roman"/>
      <w:sz w:val="22"/>
    </w:rPr>
  </w:style>
  <w:style w:type="character" w:customStyle="1" w:styleId="CabealhoChar">
    <w:name w:val="Cabeçalho Char"/>
    <w:basedOn w:val="Fontepargpadro"/>
    <w:link w:val="Cabealho"/>
    <w:uiPriority w:val="99"/>
    <w:rsid w:val="00B97757"/>
    <w:rPr>
      <w:rFonts w:ascii="Calibri" w:eastAsia="Times New Roman" w:hAnsi="Calibri" w:cs="Times New Roman"/>
      <w:sz w:val="22"/>
    </w:rPr>
  </w:style>
  <w:style w:type="paragraph" w:styleId="Rodap">
    <w:name w:val="footer"/>
    <w:basedOn w:val="Normal"/>
    <w:link w:val="RodapChar"/>
    <w:uiPriority w:val="99"/>
    <w:unhideWhenUsed/>
    <w:rsid w:val="00B97757"/>
    <w:pPr>
      <w:tabs>
        <w:tab w:val="center" w:pos="4252"/>
        <w:tab w:val="right" w:pos="8504"/>
      </w:tabs>
      <w:spacing w:after="0" w:line="240" w:lineRule="auto"/>
    </w:pPr>
    <w:rPr>
      <w:rFonts w:ascii="Calibri" w:eastAsia="Times New Roman" w:hAnsi="Calibri" w:cs="Times New Roman"/>
      <w:sz w:val="22"/>
    </w:rPr>
  </w:style>
  <w:style w:type="character" w:customStyle="1" w:styleId="RodapChar">
    <w:name w:val="Rodapé Char"/>
    <w:basedOn w:val="Fontepargpadro"/>
    <w:link w:val="Rodap"/>
    <w:uiPriority w:val="99"/>
    <w:rsid w:val="00B97757"/>
    <w:rPr>
      <w:rFonts w:ascii="Calibri" w:eastAsia="Times New Roman" w:hAnsi="Calibri" w:cs="Times New Roman"/>
      <w:sz w:val="22"/>
    </w:rPr>
  </w:style>
  <w:style w:type="paragraph" w:styleId="PargrafodaLista">
    <w:name w:val="List Paragraph"/>
    <w:basedOn w:val="Normal"/>
    <w:uiPriority w:val="34"/>
    <w:qFormat/>
    <w:rsid w:val="00B97757"/>
    <w:pPr>
      <w:spacing w:after="0" w:line="240" w:lineRule="auto"/>
      <w:ind w:left="720"/>
      <w:contextualSpacing/>
    </w:pPr>
    <w:rPr>
      <w:rFonts w:eastAsia="Times New Roman" w:cs="Times New Roman"/>
    </w:rPr>
  </w:style>
  <w:style w:type="paragraph" w:styleId="Pr-formataoHTML">
    <w:name w:val="HTML Preformatted"/>
    <w:basedOn w:val="Normal"/>
    <w:link w:val="Pr-formataoHTMLChar"/>
    <w:unhideWhenUsed/>
    <w:rsid w:val="00C47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47953"/>
    <w:rPr>
      <w:rFonts w:ascii="Courier New" w:eastAsia="Times New Roman" w:hAnsi="Courier New" w:cs="Courier New"/>
      <w:sz w:val="20"/>
      <w:szCs w:val="20"/>
      <w:lang w:eastAsia="pt-BR"/>
    </w:rPr>
  </w:style>
  <w:style w:type="character" w:customStyle="1" w:styleId="gt-baf-word-clickable">
    <w:name w:val="gt-baf-word-clickable"/>
    <w:basedOn w:val="Fontepargpadro"/>
    <w:rsid w:val="00F971AC"/>
  </w:style>
  <w:style w:type="paragraph" w:customStyle="1" w:styleId="Standard">
    <w:name w:val="Standard"/>
    <w:rsid w:val="00674460"/>
    <w:pPr>
      <w:widowControl w:val="0"/>
      <w:suppressAutoHyphens/>
      <w:autoSpaceDN w:val="0"/>
      <w:spacing w:after="0" w:line="240" w:lineRule="auto"/>
    </w:pPr>
    <w:rPr>
      <w:rFonts w:ascii="Liberation Serif" w:eastAsia="SimSun" w:hAnsi="Liberation Serif" w:cs="Mangal"/>
      <w:kern w:val="3"/>
      <w:szCs w:val="24"/>
      <w:lang w:eastAsia="zh-CN" w:bidi="hi-IN"/>
    </w:rPr>
  </w:style>
  <w:style w:type="paragraph" w:customStyle="1" w:styleId="Textbody">
    <w:name w:val="Text body"/>
    <w:basedOn w:val="Standard"/>
    <w:rsid w:val="00674460"/>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9448">
      <w:bodyDiv w:val="1"/>
      <w:marLeft w:val="0"/>
      <w:marRight w:val="0"/>
      <w:marTop w:val="0"/>
      <w:marBottom w:val="0"/>
      <w:divBdr>
        <w:top w:val="none" w:sz="0" w:space="0" w:color="auto"/>
        <w:left w:val="none" w:sz="0" w:space="0" w:color="auto"/>
        <w:bottom w:val="none" w:sz="0" w:space="0" w:color="auto"/>
        <w:right w:val="none" w:sz="0" w:space="0" w:color="auto"/>
      </w:divBdr>
    </w:div>
    <w:div w:id="151141775">
      <w:bodyDiv w:val="1"/>
      <w:marLeft w:val="0"/>
      <w:marRight w:val="0"/>
      <w:marTop w:val="0"/>
      <w:marBottom w:val="0"/>
      <w:divBdr>
        <w:top w:val="none" w:sz="0" w:space="0" w:color="auto"/>
        <w:left w:val="none" w:sz="0" w:space="0" w:color="auto"/>
        <w:bottom w:val="none" w:sz="0" w:space="0" w:color="auto"/>
        <w:right w:val="none" w:sz="0" w:space="0" w:color="auto"/>
      </w:divBdr>
    </w:div>
    <w:div w:id="384985027">
      <w:bodyDiv w:val="1"/>
      <w:marLeft w:val="0"/>
      <w:marRight w:val="0"/>
      <w:marTop w:val="0"/>
      <w:marBottom w:val="0"/>
      <w:divBdr>
        <w:top w:val="none" w:sz="0" w:space="0" w:color="auto"/>
        <w:left w:val="none" w:sz="0" w:space="0" w:color="auto"/>
        <w:bottom w:val="none" w:sz="0" w:space="0" w:color="auto"/>
        <w:right w:val="none" w:sz="0" w:space="0" w:color="auto"/>
      </w:divBdr>
    </w:div>
    <w:div w:id="576323666">
      <w:bodyDiv w:val="1"/>
      <w:marLeft w:val="0"/>
      <w:marRight w:val="0"/>
      <w:marTop w:val="0"/>
      <w:marBottom w:val="0"/>
      <w:divBdr>
        <w:top w:val="none" w:sz="0" w:space="0" w:color="auto"/>
        <w:left w:val="none" w:sz="0" w:space="0" w:color="auto"/>
        <w:bottom w:val="none" w:sz="0" w:space="0" w:color="auto"/>
        <w:right w:val="none" w:sz="0" w:space="0" w:color="auto"/>
      </w:divBdr>
    </w:div>
    <w:div w:id="937713946">
      <w:bodyDiv w:val="1"/>
      <w:marLeft w:val="0"/>
      <w:marRight w:val="0"/>
      <w:marTop w:val="0"/>
      <w:marBottom w:val="0"/>
      <w:divBdr>
        <w:top w:val="none" w:sz="0" w:space="0" w:color="auto"/>
        <w:left w:val="none" w:sz="0" w:space="0" w:color="auto"/>
        <w:bottom w:val="none" w:sz="0" w:space="0" w:color="auto"/>
        <w:right w:val="none" w:sz="0" w:space="0" w:color="auto"/>
      </w:divBdr>
    </w:div>
    <w:div w:id="1791169722">
      <w:bodyDiv w:val="1"/>
      <w:marLeft w:val="0"/>
      <w:marRight w:val="0"/>
      <w:marTop w:val="0"/>
      <w:marBottom w:val="0"/>
      <w:divBdr>
        <w:top w:val="none" w:sz="0" w:space="0" w:color="auto"/>
        <w:left w:val="none" w:sz="0" w:space="0" w:color="auto"/>
        <w:bottom w:val="none" w:sz="0" w:space="0" w:color="auto"/>
        <w:right w:val="none" w:sz="0" w:space="0" w:color="auto"/>
      </w:divBdr>
    </w:div>
    <w:div w:id="18295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B48D-FC29-4B5D-A898-AA7F6C4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4069</Words>
  <Characters>21974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Nayanne Lima</dc:creator>
  <cp:lastModifiedBy>Renata Chastinet Braga</cp:lastModifiedBy>
  <cp:revision>4</cp:revision>
  <dcterms:created xsi:type="dcterms:W3CDTF">2017-09-26T01:40:00Z</dcterms:created>
  <dcterms:modified xsi:type="dcterms:W3CDTF">2017-09-26T01:49:00Z</dcterms:modified>
</cp:coreProperties>
</file>