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A1" w:rsidRDefault="004F232D" w:rsidP="00DD2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8B">
        <w:rPr>
          <w:rFonts w:ascii="Times New Roman" w:hAnsi="Times New Roman" w:cs="Times New Roman"/>
          <w:b/>
          <w:sz w:val="28"/>
          <w:szCs w:val="28"/>
        </w:rPr>
        <w:t xml:space="preserve">PARÂMETROS FÍSICOS E FÍSICO-QUÍMICOS </w:t>
      </w:r>
      <w:r w:rsidR="00571D0F" w:rsidRPr="00D8658B">
        <w:rPr>
          <w:rFonts w:ascii="Times New Roman" w:hAnsi="Times New Roman" w:cs="Times New Roman"/>
          <w:b/>
          <w:sz w:val="28"/>
          <w:szCs w:val="28"/>
        </w:rPr>
        <w:t>DE TRÊS VARIEDADES DE MELÃO</w:t>
      </w:r>
      <w:r w:rsidR="00AF2417" w:rsidRPr="00D8658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B36AA" w:rsidRPr="00D8658B">
        <w:rPr>
          <w:rFonts w:ascii="Times New Roman" w:hAnsi="Times New Roman" w:cs="Times New Roman"/>
          <w:b/>
          <w:i/>
          <w:sz w:val="28"/>
          <w:szCs w:val="28"/>
        </w:rPr>
        <w:t>Cucumis</w:t>
      </w:r>
      <w:proofErr w:type="spellEnd"/>
      <w:r w:rsidR="00AB36AA" w:rsidRPr="00D8658B">
        <w:rPr>
          <w:rFonts w:ascii="Times New Roman" w:hAnsi="Times New Roman" w:cs="Times New Roman"/>
          <w:b/>
          <w:i/>
          <w:sz w:val="28"/>
          <w:szCs w:val="28"/>
        </w:rPr>
        <w:t xml:space="preserve"> melo L.</w:t>
      </w:r>
      <w:r w:rsidR="00AF2417" w:rsidRPr="00D8658B">
        <w:rPr>
          <w:rFonts w:ascii="Times New Roman" w:hAnsi="Times New Roman" w:cs="Times New Roman"/>
          <w:b/>
          <w:sz w:val="28"/>
          <w:szCs w:val="28"/>
        </w:rPr>
        <w:t>)</w:t>
      </w:r>
      <w:r w:rsidR="006D0B63" w:rsidRPr="00D86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D0F" w:rsidRPr="00D8658B">
        <w:rPr>
          <w:rFonts w:ascii="Times New Roman" w:hAnsi="Times New Roman" w:cs="Times New Roman"/>
          <w:b/>
          <w:sz w:val="28"/>
          <w:szCs w:val="28"/>
        </w:rPr>
        <w:t>CUCURBITACEAE</w:t>
      </w:r>
    </w:p>
    <w:p w:rsidR="00D8658B" w:rsidRPr="00D8658B" w:rsidRDefault="00D8658B" w:rsidP="00D8658B">
      <w:pPr>
        <w:pStyle w:val="Ttulo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D8658B">
        <w:rPr>
          <w:rFonts w:ascii="Times New Roman" w:hAnsi="Times New Roman" w:cs="Times New Roman"/>
          <w:b w:val="0"/>
          <w:color w:val="111111"/>
          <w:sz w:val="20"/>
          <w:szCs w:val="20"/>
        </w:rPr>
        <w:t>Luzia Marcia de Melo Silva</w:t>
      </w:r>
    </w:p>
    <w:p w:rsidR="00D8658B" w:rsidRPr="00D8658B" w:rsidRDefault="00D8658B" w:rsidP="00D8658B">
      <w:pPr>
        <w:pStyle w:val="Ttulo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D8658B">
        <w:rPr>
          <w:rFonts w:ascii="Times New Roman" w:hAnsi="Times New Roman" w:cs="Times New Roman"/>
          <w:b w:val="0"/>
          <w:sz w:val="20"/>
          <w:szCs w:val="20"/>
        </w:rPr>
        <w:t>Mestrando (a) em Engenharia Agrícola pela Universidade Federal da Paraíba–UFCG.</w:t>
      </w:r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Departamento de Engenharia Agrícola, do Centro de Tecnologia e Recursos </w:t>
      </w:r>
      <w:proofErr w:type="spellStart"/>
      <w:proofErr w:type="gramStart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Naturais,</w:t>
      </w:r>
      <w:proofErr w:type="gramEnd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CEP</w:t>
      </w:r>
      <w:proofErr w:type="spellEnd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: 58109-970.</w:t>
      </w:r>
      <w:r w:rsidRPr="00D8658B">
        <w:rPr>
          <w:rFonts w:ascii="Times New Roman" w:hAnsi="Times New Roman" w:cs="Times New Roman"/>
          <w:b w:val="0"/>
          <w:sz w:val="20"/>
          <w:szCs w:val="20"/>
        </w:rPr>
        <w:t>Campina Grande –PB</w:t>
      </w:r>
    </w:p>
    <w:p w:rsidR="00D8658B" w:rsidRPr="00D8658B" w:rsidRDefault="00D8658B" w:rsidP="00D865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658B">
        <w:rPr>
          <w:rFonts w:ascii="Times New Roman" w:hAnsi="Times New Roman" w:cs="Times New Roman"/>
          <w:sz w:val="20"/>
          <w:szCs w:val="20"/>
        </w:rPr>
        <w:t>(</w:t>
      </w:r>
      <w:hyperlink r:id="rId5" w:history="1">
        <w:r w:rsidRPr="00D8658B">
          <w:rPr>
            <w:rStyle w:val="Hyperlink"/>
            <w:rFonts w:ascii="Times New Roman" w:hAnsi="Times New Roman" w:cs="Times New Roman"/>
            <w:sz w:val="20"/>
            <w:szCs w:val="20"/>
          </w:rPr>
          <w:t>luziamarcia86@yahoo.com.br</w:t>
        </w:r>
      </w:hyperlink>
      <w:r w:rsidRPr="00D8658B">
        <w:rPr>
          <w:rFonts w:ascii="Times New Roman" w:hAnsi="Times New Roman" w:cs="Times New Roman"/>
          <w:sz w:val="20"/>
          <w:szCs w:val="20"/>
        </w:rPr>
        <w:t>)</w:t>
      </w:r>
    </w:p>
    <w:p w:rsidR="00D8658B" w:rsidRPr="00D8658B" w:rsidRDefault="00D8658B" w:rsidP="00D865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658B" w:rsidRPr="00D8658B" w:rsidRDefault="00D8658B" w:rsidP="00D8658B">
      <w:pPr>
        <w:pStyle w:val="Ttulo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vertAlign w:val="superscript"/>
        </w:rPr>
      </w:pPr>
      <w:proofErr w:type="spellStart"/>
      <w:r w:rsidRPr="00D8658B">
        <w:rPr>
          <w:rFonts w:ascii="Times New Roman" w:hAnsi="Times New Roman"/>
          <w:b w:val="0"/>
          <w:sz w:val="20"/>
          <w:szCs w:val="20"/>
        </w:rPr>
        <w:t>Rossana</w:t>
      </w:r>
      <w:proofErr w:type="spellEnd"/>
      <w:r w:rsidRPr="00D8658B">
        <w:rPr>
          <w:rFonts w:ascii="Times New Roman" w:hAnsi="Times New Roman"/>
          <w:b w:val="0"/>
          <w:sz w:val="20"/>
          <w:szCs w:val="20"/>
        </w:rPr>
        <w:t xml:space="preserve"> Maria Feitosa de Figueiredo</w:t>
      </w:r>
    </w:p>
    <w:p w:rsidR="00D8658B" w:rsidRDefault="00D8658B" w:rsidP="00D865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8658B">
        <w:rPr>
          <w:rFonts w:ascii="Times New Roman" w:hAnsi="Times New Roman"/>
          <w:bCs/>
          <w:sz w:val="20"/>
          <w:szCs w:val="20"/>
        </w:rPr>
        <w:t>Profª</w:t>
      </w:r>
      <w:proofErr w:type="spellEnd"/>
      <w:r w:rsidRPr="00D8658B">
        <w:rPr>
          <w:rFonts w:ascii="Times New Roman" w:hAnsi="Times New Roman"/>
          <w:bCs/>
          <w:sz w:val="20"/>
          <w:szCs w:val="20"/>
        </w:rPr>
        <w:t xml:space="preserve">. Adjunta do Departamento de Engenharia Agrícola – </w:t>
      </w:r>
      <w:r w:rsidRPr="00D8658B">
        <w:rPr>
          <w:rFonts w:ascii="Times New Roman" w:hAnsi="Times New Roman"/>
          <w:sz w:val="20"/>
          <w:szCs w:val="20"/>
        </w:rPr>
        <w:t>UFCG/CTRN/UAEA. Av. Aprígio Veloso, 88</w:t>
      </w:r>
      <w:r>
        <w:rPr>
          <w:rFonts w:ascii="Times New Roman" w:hAnsi="Times New Roman"/>
          <w:sz w:val="20"/>
          <w:szCs w:val="20"/>
        </w:rPr>
        <w:t xml:space="preserve">2. Fone: (83) 2101-1049 </w:t>
      </w:r>
      <w:r w:rsidRPr="00D8658B">
        <w:rPr>
          <w:rFonts w:ascii="Times New Roman" w:hAnsi="Times New Roman"/>
          <w:sz w:val="20"/>
          <w:szCs w:val="20"/>
        </w:rPr>
        <w:t>(</w:t>
      </w:r>
      <w:hyperlink r:id="rId6" w:history="1">
        <w:r w:rsidRPr="008E11F3">
          <w:rPr>
            <w:rStyle w:val="Hyperlink"/>
            <w:rFonts w:ascii="Times New Roman" w:hAnsi="Times New Roman"/>
            <w:sz w:val="20"/>
            <w:szCs w:val="20"/>
          </w:rPr>
          <w:t>rossana@deag.ufcg.edu.br</w:t>
        </w:r>
      </w:hyperlink>
      <w:r w:rsidRPr="00D8658B">
        <w:rPr>
          <w:rFonts w:ascii="Times New Roman" w:hAnsi="Times New Roman"/>
          <w:sz w:val="20"/>
          <w:szCs w:val="20"/>
        </w:rPr>
        <w:t>)</w:t>
      </w:r>
    </w:p>
    <w:p w:rsidR="00D8658B" w:rsidRPr="00D8658B" w:rsidRDefault="00D8658B" w:rsidP="00D865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658B" w:rsidRPr="00D8658B" w:rsidRDefault="00D8658B" w:rsidP="00D8658B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proofErr w:type="spellStart"/>
      <w:r w:rsidRPr="00D8658B">
        <w:rPr>
          <w:rFonts w:ascii="Times New Roman" w:hAnsi="Times New Roman" w:cs="Times New Roman"/>
          <w:b w:val="0"/>
          <w:color w:val="111111"/>
          <w:sz w:val="20"/>
          <w:szCs w:val="20"/>
        </w:rPr>
        <w:t>Francinalva</w:t>
      </w:r>
      <w:proofErr w:type="spellEnd"/>
      <w:r w:rsidRPr="00D8658B">
        <w:rPr>
          <w:rFonts w:ascii="Times New Roman" w:hAnsi="Times New Roman" w:cs="Times New Roman"/>
          <w:b w:val="0"/>
          <w:color w:val="111111"/>
          <w:sz w:val="20"/>
          <w:szCs w:val="20"/>
        </w:rPr>
        <w:t xml:space="preserve"> Cordeiro de Sousa,</w:t>
      </w:r>
    </w:p>
    <w:p w:rsidR="00D8658B" w:rsidRPr="00D8658B" w:rsidRDefault="00D8658B" w:rsidP="00D8658B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r w:rsidRPr="00D8658B">
        <w:rPr>
          <w:rFonts w:ascii="Times New Roman" w:hAnsi="Times New Roman" w:cs="Times New Roman"/>
          <w:b w:val="0"/>
          <w:sz w:val="20"/>
          <w:szCs w:val="20"/>
        </w:rPr>
        <w:t>Mestrando (a) em Engenharia Agrícola pela Universidade Federal da Paraíba–UFCG.</w:t>
      </w:r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Departamento de Engenharia Agrícola, do Centro de Tecnologia e Recursos </w:t>
      </w:r>
      <w:proofErr w:type="spellStart"/>
      <w:proofErr w:type="gramStart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Naturais,</w:t>
      </w:r>
      <w:proofErr w:type="gramEnd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CEP</w:t>
      </w:r>
      <w:proofErr w:type="spellEnd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: 58109-970.</w:t>
      </w:r>
      <w:r w:rsidRPr="00D8658B">
        <w:rPr>
          <w:rFonts w:ascii="Times New Roman" w:hAnsi="Times New Roman" w:cs="Times New Roman"/>
          <w:b w:val="0"/>
          <w:sz w:val="20"/>
          <w:szCs w:val="20"/>
        </w:rPr>
        <w:t>Campina Grande –PB</w:t>
      </w:r>
    </w:p>
    <w:p w:rsidR="00D8658B" w:rsidRPr="00D8658B" w:rsidRDefault="00D8658B" w:rsidP="00D865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658B" w:rsidRPr="00D8658B" w:rsidRDefault="00D8658B" w:rsidP="00D8658B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r w:rsidRPr="00D8658B">
        <w:rPr>
          <w:rFonts w:ascii="Times New Roman" w:hAnsi="Times New Roman" w:cs="Times New Roman"/>
          <w:b w:val="0"/>
          <w:color w:val="111111"/>
          <w:sz w:val="20"/>
          <w:szCs w:val="20"/>
        </w:rPr>
        <w:t xml:space="preserve">Elisabete </w:t>
      </w:r>
      <w:proofErr w:type="spellStart"/>
      <w:r w:rsidRPr="00D8658B">
        <w:rPr>
          <w:rFonts w:ascii="Times New Roman" w:hAnsi="Times New Roman" w:cs="Times New Roman"/>
          <w:b w:val="0"/>
          <w:color w:val="111111"/>
          <w:sz w:val="20"/>
          <w:szCs w:val="20"/>
        </w:rPr>
        <w:t>Pianco</w:t>
      </w:r>
      <w:proofErr w:type="spellEnd"/>
      <w:r w:rsidRPr="00D8658B">
        <w:rPr>
          <w:rFonts w:ascii="Times New Roman" w:hAnsi="Times New Roman" w:cs="Times New Roman"/>
          <w:b w:val="0"/>
          <w:color w:val="111111"/>
          <w:sz w:val="20"/>
          <w:szCs w:val="20"/>
        </w:rPr>
        <w:t xml:space="preserve"> de Sousa,</w:t>
      </w:r>
    </w:p>
    <w:p w:rsidR="00D8658B" w:rsidRPr="00D8658B" w:rsidRDefault="00D8658B" w:rsidP="00D8658B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r w:rsidRPr="00D8658B">
        <w:rPr>
          <w:rFonts w:ascii="Times New Roman" w:hAnsi="Times New Roman" w:cs="Times New Roman"/>
          <w:b w:val="0"/>
          <w:sz w:val="20"/>
          <w:szCs w:val="20"/>
        </w:rPr>
        <w:t>Mestrando (a) em Engenharia Agrícola pela Universidade Federal da Paraíba–UFCG.</w:t>
      </w:r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Departamento de Engenharia Agrícola, do Centro de Tecnologia e Recursos </w:t>
      </w:r>
      <w:proofErr w:type="spellStart"/>
      <w:proofErr w:type="gramStart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Naturais,</w:t>
      </w:r>
      <w:proofErr w:type="gramEnd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CEP</w:t>
      </w:r>
      <w:proofErr w:type="spellEnd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: 58109-970.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Campina Grande –PB, </w:t>
      </w:r>
    </w:p>
    <w:p w:rsidR="00D8658B" w:rsidRPr="00D8658B" w:rsidRDefault="00D8658B" w:rsidP="00D8658B">
      <w:pPr>
        <w:autoSpaceDE w:val="0"/>
        <w:autoSpaceDN w:val="0"/>
        <w:adjustRightInd w:val="0"/>
        <w:spacing w:after="0" w:line="240" w:lineRule="auto"/>
        <w:jc w:val="center"/>
        <w:rPr>
          <w:rStyle w:val="longtext"/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D8658B" w:rsidRPr="00D8658B" w:rsidRDefault="00D8658B" w:rsidP="00D8658B">
      <w:pPr>
        <w:pStyle w:val="Ttulo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proofErr w:type="spellStart"/>
      <w:r w:rsidRPr="00D8658B">
        <w:rPr>
          <w:rFonts w:ascii="Times New Roman" w:hAnsi="Times New Roman"/>
          <w:b w:val="0"/>
          <w:sz w:val="20"/>
          <w:szCs w:val="20"/>
        </w:rPr>
        <w:t>Anny</w:t>
      </w:r>
      <w:proofErr w:type="spellEnd"/>
      <w:r w:rsidRPr="00D8658B">
        <w:rPr>
          <w:rFonts w:ascii="Times New Roman" w:hAnsi="Times New Roman"/>
          <w:b w:val="0"/>
          <w:sz w:val="20"/>
          <w:szCs w:val="20"/>
        </w:rPr>
        <w:t xml:space="preserve"> Kelly Vasconcelos de Oliveira Lima</w:t>
      </w:r>
    </w:p>
    <w:p w:rsidR="00D8658B" w:rsidRPr="00D8658B" w:rsidRDefault="00D8658B" w:rsidP="00D8658B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r w:rsidRPr="00D8658B">
        <w:rPr>
          <w:rFonts w:ascii="Times New Roman" w:hAnsi="Times New Roman" w:cs="Times New Roman"/>
          <w:b w:val="0"/>
          <w:sz w:val="20"/>
          <w:szCs w:val="20"/>
        </w:rPr>
        <w:t>Doutorado em Engenharia Agrícola pela Universidade Federal da Paraíba–UFCG.</w:t>
      </w:r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Departamento de Engenharia Agrícola, do Centro de Tecnologia e Recursos </w:t>
      </w:r>
      <w:proofErr w:type="spellStart"/>
      <w:proofErr w:type="gramStart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Naturais,</w:t>
      </w:r>
      <w:proofErr w:type="gramEnd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CEP</w:t>
      </w:r>
      <w:proofErr w:type="spellEnd"/>
      <w:r w:rsidRPr="00D8658B">
        <w:rPr>
          <w:rFonts w:ascii="Times New Roman" w:hAnsi="Times New Roman" w:cs="Times New Roman"/>
          <w:b w:val="0"/>
          <w:color w:val="000000"/>
          <w:sz w:val="20"/>
          <w:szCs w:val="20"/>
        </w:rPr>
        <w:t>: 58109-970.</w:t>
      </w:r>
      <w:r w:rsidRPr="00D8658B">
        <w:rPr>
          <w:rFonts w:ascii="Times New Roman" w:hAnsi="Times New Roman" w:cs="Times New Roman"/>
          <w:b w:val="0"/>
          <w:sz w:val="20"/>
          <w:szCs w:val="20"/>
        </w:rPr>
        <w:t xml:space="preserve">Campina Grande –PB, </w:t>
      </w:r>
    </w:p>
    <w:p w:rsidR="00D8658B" w:rsidRPr="00D8658B" w:rsidRDefault="00D8658B" w:rsidP="00D865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A76" w:rsidRDefault="006E7A76" w:rsidP="00AF24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417" w:rsidRDefault="00AF2417" w:rsidP="00AF24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443FA" w:rsidRPr="00D8658B" w:rsidRDefault="00877FC7" w:rsidP="00E677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658B">
        <w:rPr>
          <w:rFonts w:ascii="Times New Roman" w:hAnsi="Times New Roman" w:cs="Times New Roman"/>
          <w:sz w:val="20"/>
          <w:szCs w:val="20"/>
        </w:rPr>
        <w:t>Para realização deste trabalho, utilizou-se com</w:t>
      </w:r>
      <w:r w:rsidR="004443FA" w:rsidRPr="00D8658B">
        <w:rPr>
          <w:rFonts w:ascii="Times New Roman" w:hAnsi="Times New Roman" w:cs="Times New Roman"/>
          <w:sz w:val="20"/>
          <w:szCs w:val="20"/>
        </w:rPr>
        <w:t xml:space="preserve">o matéria-prima frutos do melão </w:t>
      </w:r>
      <w:r w:rsidRPr="00D8658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8658B">
        <w:rPr>
          <w:rFonts w:ascii="Times New Roman" w:hAnsi="Times New Roman" w:cs="Times New Roman"/>
          <w:i/>
          <w:iCs/>
          <w:sz w:val="20"/>
          <w:szCs w:val="20"/>
        </w:rPr>
        <w:t>Cucumis</w:t>
      </w:r>
      <w:proofErr w:type="spellEnd"/>
      <w:r w:rsidR="004443FA" w:rsidRPr="00D865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8658B">
        <w:rPr>
          <w:rFonts w:ascii="Times New Roman" w:hAnsi="Times New Roman" w:cs="Times New Roman"/>
          <w:i/>
          <w:iCs/>
          <w:sz w:val="20"/>
          <w:szCs w:val="20"/>
        </w:rPr>
        <w:t>melo</w:t>
      </w:r>
      <w:r w:rsidRPr="00D8658B">
        <w:rPr>
          <w:rFonts w:ascii="Times New Roman" w:hAnsi="Times New Roman" w:cs="Times New Roman"/>
          <w:sz w:val="20"/>
          <w:szCs w:val="20"/>
        </w:rPr>
        <w:t>, L.), cujas amostras foram adquiridas</w:t>
      </w:r>
      <w:r w:rsidR="004443FA" w:rsidRPr="00D8658B">
        <w:rPr>
          <w:rFonts w:ascii="Times New Roman" w:hAnsi="Times New Roman" w:cs="Times New Roman"/>
          <w:sz w:val="20"/>
          <w:szCs w:val="20"/>
        </w:rPr>
        <w:t xml:space="preserve"> em uma rede de supermercados da cidade de Juazeiro do Norte - CE</w:t>
      </w:r>
      <w:r w:rsidRPr="00D8658B">
        <w:rPr>
          <w:rFonts w:ascii="Times New Roman" w:hAnsi="Times New Roman" w:cs="Times New Roman"/>
          <w:sz w:val="20"/>
          <w:szCs w:val="20"/>
        </w:rPr>
        <w:t>.</w:t>
      </w:r>
      <w:r w:rsidR="004443FA" w:rsidRPr="00D8658B">
        <w:rPr>
          <w:rFonts w:ascii="Times New Roman" w:hAnsi="Times New Roman" w:cs="Times New Roman"/>
          <w:sz w:val="20"/>
          <w:szCs w:val="20"/>
        </w:rPr>
        <w:t xml:space="preserve"> </w:t>
      </w:r>
      <w:r w:rsidRPr="00D8658B">
        <w:rPr>
          <w:rFonts w:ascii="Times New Roman" w:hAnsi="Times New Roman" w:cs="Times New Roman"/>
          <w:sz w:val="20"/>
          <w:szCs w:val="20"/>
        </w:rPr>
        <w:t>Realizaram-se determinações físicas, f</w:t>
      </w:r>
      <w:r w:rsidR="004443FA" w:rsidRPr="00D8658B">
        <w:rPr>
          <w:rFonts w:ascii="Times New Roman" w:hAnsi="Times New Roman" w:cs="Times New Roman"/>
          <w:sz w:val="20"/>
          <w:szCs w:val="20"/>
        </w:rPr>
        <w:t>ísico-químicas e químicas em 03 frutos</w:t>
      </w:r>
      <w:r w:rsidRPr="00D8658B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26252B" w:rsidRPr="00D8658B">
        <w:rPr>
          <w:rFonts w:ascii="Times New Roman" w:hAnsi="Times New Roman" w:cs="Times New Roman"/>
          <w:sz w:val="20"/>
          <w:szCs w:val="20"/>
        </w:rPr>
        <w:t>Foram</w:t>
      </w:r>
      <w:proofErr w:type="gramEnd"/>
      <w:r w:rsidR="0026252B" w:rsidRPr="00D8658B">
        <w:rPr>
          <w:rFonts w:ascii="Times New Roman" w:hAnsi="Times New Roman" w:cs="Times New Roman"/>
          <w:sz w:val="20"/>
          <w:szCs w:val="20"/>
        </w:rPr>
        <w:t xml:space="preserve"> obtidos neste trabalho a polpa das três variedades do melão ao qual foram fracionadas e armazenadas em embalagens de polietileno em freezer a -18ºC.</w:t>
      </w:r>
      <w:r w:rsidR="00967202" w:rsidRPr="00D8658B">
        <w:rPr>
          <w:rFonts w:ascii="Times New Roman" w:hAnsi="Times New Roman" w:cs="Times New Roman"/>
          <w:sz w:val="20"/>
          <w:szCs w:val="20"/>
        </w:rPr>
        <w:t xml:space="preserve"> </w:t>
      </w:r>
      <w:r w:rsidRPr="00D8658B">
        <w:rPr>
          <w:rFonts w:ascii="Times New Roman" w:hAnsi="Times New Roman" w:cs="Times New Roman"/>
          <w:sz w:val="20"/>
          <w:szCs w:val="20"/>
        </w:rPr>
        <w:t>Com</w:t>
      </w:r>
      <w:r w:rsidR="004443FA" w:rsidRPr="00D8658B">
        <w:rPr>
          <w:rFonts w:ascii="Times New Roman" w:hAnsi="Times New Roman" w:cs="Times New Roman"/>
          <w:sz w:val="20"/>
          <w:szCs w:val="20"/>
        </w:rPr>
        <w:t xml:space="preserve"> </w:t>
      </w:r>
      <w:r w:rsidRPr="00D8658B">
        <w:rPr>
          <w:rFonts w:ascii="Times New Roman" w:hAnsi="Times New Roman" w:cs="Times New Roman"/>
          <w:sz w:val="20"/>
          <w:szCs w:val="20"/>
        </w:rPr>
        <w:t xml:space="preserve">os resultados obtidos da </w:t>
      </w:r>
      <w:r w:rsidR="004443FA" w:rsidRPr="00D8658B">
        <w:rPr>
          <w:rFonts w:ascii="Times New Roman" w:hAnsi="Times New Roman" w:cs="Times New Roman"/>
          <w:sz w:val="20"/>
          <w:szCs w:val="20"/>
        </w:rPr>
        <w:t>caracterização física do</w:t>
      </w:r>
      <w:r w:rsidR="00D67FC5" w:rsidRPr="00D8658B">
        <w:rPr>
          <w:rFonts w:ascii="Times New Roman" w:hAnsi="Times New Roman" w:cs="Times New Roman"/>
          <w:sz w:val="20"/>
          <w:szCs w:val="20"/>
        </w:rPr>
        <w:t>s</w:t>
      </w:r>
      <w:r w:rsidR="004443FA" w:rsidRPr="00D8658B">
        <w:rPr>
          <w:rFonts w:ascii="Times New Roman" w:hAnsi="Times New Roman" w:cs="Times New Roman"/>
          <w:sz w:val="20"/>
          <w:szCs w:val="20"/>
        </w:rPr>
        <w:t xml:space="preserve"> fruto</w:t>
      </w:r>
      <w:r w:rsidR="00D67FC5" w:rsidRPr="00D8658B">
        <w:rPr>
          <w:rFonts w:ascii="Times New Roman" w:hAnsi="Times New Roman" w:cs="Times New Roman"/>
          <w:sz w:val="20"/>
          <w:szCs w:val="20"/>
        </w:rPr>
        <w:t>s</w:t>
      </w:r>
      <w:r w:rsidR="004443FA" w:rsidRPr="00D8658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D8658B">
        <w:rPr>
          <w:rFonts w:ascii="Times New Roman" w:hAnsi="Times New Roman" w:cs="Times New Roman"/>
          <w:sz w:val="20"/>
          <w:szCs w:val="20"/>
        </w:rPr>
        <w:t>relacionou-se</w:t>
      </w:r>
      <w:proofErr w:type="gramEnd"/>
      <w:r w:rsidR="004443FA" w:rsidRPr="00D8658B">
        <w:rPr>
          <w:rFonts w:ascii="Times New Roman" w:hAnsi="Times New Roman" w:cs="Times New Roman"/>
          <w:sz w:val="20"/>
          <w:szCs w:val="20"/>
        </w:rPr>
        <w:t xml:space="preserve"> os parâmetros de cor e atividade de água. </w:t>
      </w:r>
      <w:r w:rsidRPr="00D8658B">
        <w:rPr>
          <w:rFonts w:ascii="Times New Roman" w:hAnsi="Times New Roman" w:cs="Times New Roman"/>
          <w:sz w:val="20"/>
          <w:szCs w:val="20"/>
        </w:rPr>
        <w:t>Atra</w:t>
      </w:r>
      <w:r w:rsidR="004443FA" w:rsidRPr="00D8658B">
        <w:rPr>
          <w:rFonts w:ascii="Times New Roman" w:hAnsi="Times New Roman" w:cs="Times New Roman"/>
          <w:sz w:val="20"/>
          <w:szCs w:val="20"/>
        </w:rPr>
        <w:t xml:space="preserve">vés de determinações analíticas </w:t>
      </w:r>
      <w:r w:rsidRPr="00D8658B">
        <w:rPr>
          <w:rFonts w:ascii="Times New Roman" w:hAnsi="Times New Roman" w:cs="Times New Roman"/>
          <w:sz w:val="20"/>
          <w:szCs w:val="20"/>
        </w:rPr>
        <w:t>realizadas,</w:t>
      </w:r>
      <w:r w:rsidR="004443FA" w:rsidRPr="00D8658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4443FA" w:rsidRPr="00D8658B">
        <w:rPr>
          <w:rFonts w:ascii="Times New Roman" w:hAnsi="Times New Roman" w:cs="Times New Roman"/>
          <w:sz w:val="20"/>
          <w:szCs w:val="20"/>
        </w:rPr>
        <w:t xml:space="preserve">observou-se que a polpa das três variedades de melão possui alto teor de </w:t>
      </w:r>
      <w:r w:rsidRPr="00D8658B">
        <w:rPr>
          <w:rFonts w:ascii="Times New Roman" w:hAnsi="Times New Roman" w:cs="Times New Roman"/>
          <w:sz w:val="20"/>
          <w:szCs w:val="20"/>
        </w:rPr>
        <w:t>umidade</w:t>
      </w:r>
      <w:r w:rsidR="00D67FC5" w:rsidRPr="00D8658B">
        <w:rPr>
          <w:rFonts w:ascii="Times New Roman" w:hAnsi="Times New Roman" w:cs="Times New Roman"/>
          <w:sz w:val="20"/>
          <w:szCs w:val="20"/>
        </w:rPr>
        <w:t xml:space="preserve"> e </w:t>
      </w:r>
      <w:proofErr w:type="gramStart"/>
      <w:r w:rsidR="00D67FC5" w:rsidRPr="00D8658B">
        <w:rPr>
          <w:rFonts w:ascii="Times New Roman" w:hAnsi="Times New Roman" w:cs="Times New Roman"/>
          <w:sz w:val="20"/>
          <w:szCs w:val="20"/>
        </w:rPr>
        <w:t>pH</w:t>
      </w:r>
      <w:proofErr w:type="gramEnd"/>
      <w:r w:rsidR="00B1475F" w:rsidRPr="00D8658B">
        <w:rPr>
          <w:rFonts w:ascii="Times New Roman" w:hAnsi="Times New Roman" w:cs="Times New Roman"/>
          <w:sz w:val="20"/>
          <w:szCs w:val="20"/>
        </w:rPr>
        <w:t xml:space="preserve"> e </w:t>
      </w:r>
      <w:r w:rsidRPr="00D8658B">
        <w:rPr>
          <w:rFonts w:ascii="Times New Roman" w:hAnsi="Times New Roman" w:cs="Times New Roman"/>
          <w:sz w:val="20"/>
          <w:szCs w:val="20"/>
        </w:rPr>
        <w:t>baixa acidez</w:t>
      </w:r>
      <w:r w:rsidR="00D67FC5" w:rsidRPr="00D8658B">
        <w:rPr>
          <w:rFonts w:ascii="Times New Roman" w:hAnsi="Times New Roman" w:cs="Times New Roman"/>
          <w:sz w:val="20"/>
          <w:szCs w:val="20"/>
        </w:rPr>
        <w:t xml:space="preserve"> total </w:t>
      </w:r>
      <w:proofErr w:type="spellStart"/>
      <w:r w:rsidR="00D67FC5" w:rsidRPr="00D8658B">
        <w:rPr>
          <w:rFonts w:ascii="Times New Roman" w:hAnsi="Times New Roman" w:cs="Times New Roman"/>
          <w:sz w:val="20"/>
          <w:szCs w:val="20"/>
        </w:rPr>
        <w:t>titulável</w:t>
      </w:r>
      <w:proofErr w:type="spellEnd"/>
      <w:r w:rsidR="00D67FC5" w:rsidRPr="00D8658B">
        <w:rPr>
          <w:rFonts w:ascii="Times New Roman" w:hAnsi="Times New Roman" w:cs="Times New Roman"/>
          <w:sz w:val="20"/>
          <w:szCs w:val="20"/>
        </w:rPr>
        <w:t xml:space="preserve"> (ATT). </w:t>
      </w:r>
      <w:proofErr w:type="gramStart"/>
      <w:r w:rsidR="00600D9D" w:rsidRPr="00D8658B">
        <w:rPr>
          <w:rFonts w:ascii="Times New Roman" w:hAnsi="Times New Roman" w:cs="Times New Roman"/>
          <w:sz w:val="20"/>
          <w:szCs w:val="20"/>
        </w:rPr>
        <w:t>Toda</w:t>
      </w:r>
      <w:r w:rsidR="00D67FC5" w:rsidRPr="00D8658B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="00D67FC5" w:rsidRPr="00D8658B">
        <w:rPr>
          <w:rFonts w:ascii="Times New Roman" w:hAnsi="Times New Roman" w:cs="Times New Roman"/>
          <w:sz w:val="20"/>
          <w:szCs w:val="20"/>
        </w:rPr>
        <w:t xml:space="preserve"> amostras analisadas aprese</w:t>
      </w:r>
      <w:r w:rsidR="00600D9D" w:rsidRPr="00D8658B">
        <w:rPr>
          <w:rFonts w:ascii="Times New Roman" w:hAnsi="Times New Roman" w:cs="Times New Roman"/>
          <w:sz w:val="20"/>
          <w:szCs w:val="20"/>
        </w:rPr>
        <w:t xml:space="preserve">ntaram </w:t>
      </w:r>
      <w:r w:rsidR="00D67FC5" w:rsidRPr="00D8658B">
        <w:rPr>
          <w:rFonts w:ascii="Times New Roman" w:hAnsi="Times New Roman" w:cs="Times New Roman"/>
          <w:sz w:val="20"/>
          <w:szCs w:val="20"/>
        </w:rPr>
        <w:t>baixos teores de sólidos solúveis (SST) com valores inferiores aos exigidos pelo mercado internacional.</w:t>
      </w:r>
    </w:p>
    <w:p w:rsidR="00941601" w:rsidRPr="00D8658B" w:rsidRDefault="00941601" w:rsidP="00941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941601" w:rsidRPr="00D8658B" w:rsidRDefault="00AF2417" w:rsidP="00AF2417">
      <w:pPr>
        <w:jc w:val="both"/>
        <w:rPr>
          <w:rFonts w:ascii="Times New Roman" w:hAnsi="Times New Roman" w:cs="Times New Roman"/>
          <w:sz w:val="20"/>
          <w:szCs w:val="20"/>
        </w:rPr>
      </w:pPr>
      <w:r w:rsidRPr="00D8658B">
        <w:rPr>
          <w:rFonts w:ascii="Times New Roman" w:hAnsi="Times New Roman" w:cs="Times New Roman"/>
          <w:b/>
          <w:sz w:val="20"/>
          <w:szCs w:val="20"/>
        </w:rPr>
        <w:t>PALAVRAS CHAVE</w:t>
      </w:r>
      <w:r w:rsidRPr="00D8658B">
        <w:rPr>
          <w:rFonts w:ascii="Times New Roman" w:hAnsi="Times New Roman" w:cs="Times New Roman"/>
          <w:sz w:val="20"/>
          <w:szCs w:val="20"/>
        </w:rPr>
        <w:t>:</w:t>
      </w:r>
      <w:r w:rsidR="0026252B" w:rsidRPr="00D865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252B" w:rsidRPr="00D8658B">
        <w:rPr>
          <w:rFonts w:ascii="Times New Roman" w:hAnsi="Times New Roman" w:cs="Times New Roman"/>
          <w:i/>
          <w:sz w:val="20"/>
          <w:szCs w:val="20"/>
        </w:rPr>
        <w:t>Cucumis</w:t>
      </w:r>
      <w:proofErr w:type="spellEnd"/>
      <w:r w:rsidR="0026252B" w:rsidRPr="00D8658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26252B" w:rsidRPr="00D8658B">
        <w:rPr>
          <w:rFonts w:ascii="Times New Roman" w:hAnsi="Times New Roman" w:cs="Times New Roman"/>
          <w:i/>
          <w:sz w:val="20"/>
          <w:szCs w:val="20"/>
        </w:rPr>
        <w:t>melo</w:t>
      </w:r>
      <w:proofErr w:type="gramEnd"/>
      <w:r w:rsidR="0026252B" w:rsidRPr="00D8658B">
        <w:rPr>
          <w:rFonts w:ascii="Times New Roman" w:hAnsi="Times New Roman" w:cs="Times New Roman"/>
          <w:sz w:val="20"/>
          <w:szCs w:val="20"/>
        </w:rPr>
        <w:t xml:space="preserve"> L., </w:t>
      </w:r>
      <w:r w:rsidR="00941601" w:rsidRPr="00D8658B">
        <w:rPr>
          <w:rFonts w:ascii="Times New Roman" w:hAnsi="Times New Roman" w:cs="Times New Roman"/>
          <w:sz w:val="20"/>
          <w:szCs w:val="20"/>
        </w:rPr>
        <w:t>variedades, caracterização.</w:t>
      </w:r>
    </w:p>
    <w:p w:rsidR="00AF2417" w:rsidRPr="00AF2417" w:rsidRDefault="0026252B" w:rsidP="00AF2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601" w:rsidRDefault="00AF2417" w:rsidP="00AF24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F022A" w:rsidRPr="00D8658B" w:rsidRDefault="00485847" w:rsidP="00D865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658B">
        <w:rPr>
          <w:rFonts w:ascii="Times New Roman" w:hAnsi="Times New Roman" w:cs="Times New Roman"/>
          <w:sz w:val="20"/>
          <w:szCs w:val="20"/>
        </w:rPr>
        <w:t>O melão (</w:t>
      </w:r>
      <w:proofErr w:type="spellStart"/>
      <w:r w:rsidRPr="00D8658B">
        <w:rPr>
          <w:rFonts w:ascii="Times New Roman" w:hAnsi="Times New Roman" w:cs="Times New Roman"/>
          <w:sz w:val="20"/>
          <w:szCs w:val="20"/>
        </w:rPr>
        <w:t>Cucumis</w:t>
      </w:r>
      <w:proofErr w:type="spellEnd"/>
      <w:r w:rsidRPr="00D8658B">
        <w:rPr>
          <w:rFonts w:ascii="Times New Roman" w:hAnsi="Times New Roman" w:cs="Times New Roman"/>
          <w:sz w:val="20"/>
          <w:szCs w:val="20"/>
        </w:rPr>
        <w:t xml:space="preserve"> melo L.) é uma das hortaliç</w:t>
      </w:r>
      <w:r w:rsidR="00EF022A" w:rsidRPr="00D8658B">
        <w:rPr>
          <w:rFonts w:ascii="Times New Roman" w:hAnsi="Times New Roman" w:cs="Times New Roman"/>
          <w:sz w:val="20"/>
          <w:szCs w:val="20"/>
        </w:rPr>
        <w:t xml:space="preserve">as mais importantes no mundo. É uma </w:t>
      </w:r>
      <w:r w:rsidR="00D8658B">
        <w:rPr>
          <w:rFonts w:ascii="Times New Roman" w:hAnsi="Times New Roman" w:cs="Times New Roman"/>
          <w:sz w:val="20"/>
          <w:szCs w:val="20"/>
        </w:rPr>
        <w:t xml:space="preserve">cultura de </w:t>
      </w:r>
      <w:r w:rsidRPr="00D8658B">
        <w:rPr>
          <w:rFonts w:ascii="Times New Roman" w:hAnsi="Times New Roman" w:cs="Times New Roman"/>
          <w:sz w:val="20"/>
          <w:szCs w:val="20"/>
        </w:rPr>
        <w:t xml:space="preserve">grande expressão econômica para a região </w:t>
      </w:r>
      <w:r w:rsidR="00A2231A" w:rsidRPr="00D8658B">
        <w:rPr>
          <w:rFonts w:ascii="Times New Roman" w:hAnsi="Times New Roman" w:cs="Times New Roman"/>
          <w:sz w:val="20"/>
          <w:szCs w:val="20"/>
        </w:rPr>
        <w:t>semiárida</w:t>
      </w:r>
      <w:r w:rsidR="00D8658B">
        <w:rPr>
          <w:rFonts w:ascii="Times New Roman" w:hAnsi="Times New Roman" w:cs="Times New Roman"/>
          <w:sz w:val="20"/>
          <w:szCs w:val="20"/>
        </w:rPr>
        <w:t xml:space="preserve"> do Nordeste </w:t>
      </w:r>
      <w:r w:rsidRPr="00D8658B">
        <w:rPr>
          <w:rFonts w:ascii="Times New Roman" w:hAnsi="Times New Roman" w:cs="Times New Roman"/>
          <w:sz w:val="20"/>
          <w:szCs w:val="20"/>
        </w:rPr>
        <w:t xml:space="preserve">brasileiro, </w:t>
      </w:r>
      <w:r w:rsidR="00D8658B">
        <w:rPr>
          <w:rFonts w:ascii="Times New Roman" w:hAnsi="Times New Roman" w:cs="Times New Roman"/>
          <w:sz w:val="20"/>
          <w:szCs w:val="20"/>
        </w:rPr>
        <w:t xml:space="preserve">onde é cultivada com alto nível </w:t>
      </w:r>
      <w:r w:rsidRPr="00D8658B">
        <w:rPr>
          <w:rFonts w:ascii="Times New Roman" w:hAnsi="Times New Roman" w:cs="Times New Roman"/>
          <w:sz w:val="20"/>
          <w:szCs w:val="20"/>
        </w:rPr>
        <w:t>tecnológico</w:t>
      </w:r>
      <w:r w:rsidR="00D8658B">
        <w:rPr>
          <w:rFonts w:ascii="Times New Roman" w:hAnsi="Times New Roman" w:cs="Times New Roman"/>
          <w:sz w:val="20"/>
          <w:szCs w:val="20"/>
        </w:rPr>
        <w:t xml:space="preserve"> e a produção é destinada para </w:t>
      </w:r>
      <w:r w:rsidRPr="00D8658B">
        <w:rPr>
          <w:rFonts w:ascii="Times New Roman" w:hAnsi="Times New Roman" w:cs="Times New Roman"/>
          <w:sz w:val="20"/>
          <w:szCs w:val="20"/>
        </w:rPr>
        <w:t xml:space="preserve">a exportação (SENHOR </w:t>
      </w:r>
      <w:proofErr w:type="gramStart"/>
      <w:r w:rsidRPr="00D8658B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D8658B">
        <w:rPr>
          <w:rFonts w:ascii="Times New Roman" w:hAnsi="Times New Roman" w:cs="Times New Roman"/>
          <w:sz w:val="20"/>
          <w:szCs w:val="20"/>
        </w:rPr>
        <w:t xml:space="preserve"> al</w:t>
      </w:r>
      <w:r w:rsidR="00D8658B">
        <w:rPr>
          <w:rFonts w:ascii="Times New Roman" w:hAnsi="Times New Roman" w:cs="Times New Roman"/>
          <w:sz w:val="20"/>
          <w:szCs w:val="20"/>
        </w:rPr>
        <w:t xml:space="preserve">, 2009). O Brasil é um dos três maiores produtores mundiais </w:t>
      </w:r>
      <w:r w:rsidRPr="00D8658B">
        <w:rPr>
          <w:rFonts w:ascii="Times New Roman" w:hAnsi="Times New Roman" w:cs="Times New Roman"/>
          <w:sz w:val="20"/>
          <w:szCs w:val="20"/>
        </w:rPr>
        <w:t xml:space="preserve">de frutas. No ano de 2007, o Brasil ocupou o segundo lugar entre os países </w:t>
      </w:r>
      <w:r w:rsidRPr="00D8658B">
        <w:rPr>
          <w:rFonts w:ascii="Times New Roman" w:hAnsi="Times New Roman" w:cs="Times New Roman"/>
          <w:sz w:val="20"/>
          <w:szCs w:val="20"/>
        </w:rPr>
        <w:br/>
        <w:t xml:space="preserve">exportadores de melão, com uma produção de 204.502 toneladas com valor de US$ </w:t>
      </w:r>
      <w:r w:rsidRPr="00D8658B">
        <w:rPr>
          <w:rFonts w:ascii="Times New Roman" w:hAnsi="Times New Roman" w:cs="Times New Roman"/>
          <w:sz w:val="20"/>
          <w:szCs w:val="20"/>
        </w:rPr>
        <w:br/>
        <w:t xml:space="preserve">128.214.000 (FAOSTAT, 2010). O Rio Grande do Norte destaca-se como estado produtor, </w:t>
      </w:r>
      <w:r w:rsidRPr="00D8658B">
        <w:rPr>
          <w:rFonts w:ascii="Times New Roman" w:hAnsi="Times New Roman" w:cs="Times New Roman"/>
          <w:sz w:val="20"/>
          <w:szCs w:val="20"/>
        </w:rPr>
        <w:br/>
        <w:t xml:space="preserve">perdendo apenas para o Ceará. Em 2008, o Rio Grande do Norte produziu 100.584 </w:t>
      </w:r>
      <w:r w:rsidRPr="00D8658B">
        <w:rPr>
          <w:rFonts w:ascii="Times New Roman" w:hAnsi="Times New Roman" w:cs="Times New Roman"/>
          <w:sz w:val="20"/>
          <w:szCs w:val="20"/>
        </w:rPr>
        <w:br/>
        <w:t>toneladas de melão, o que correspondeu a 32% da produção total do país (IBGE, 2010).</w:t>
      </w:r>
    </w:p>
    <w:p w:rsidR="00FE3934" w:rsidRPr="00D8658B" w:rsidRDefault="00EF022A" w:rsidP="00D865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D8658B">
        <w:rPr>
          <w:rFonts w:ascii="Times New Roman" w:hAnsi="Times New Roman" w:cs="Times New Roman"/>
          <w:sz w:val="20"/>
          <w:szCs w:val="20"/>
        </w:rPr>
        <w:t xml:space="preserve">É </w:t>
      </w:r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>uma hortaliça consumida in</w:t>
      </w:r>
      <w:r w:rsidR="00D65B60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natura ou na forma de </w:t>
      </w:r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>suc</w:t>
      </w:r>
      <w:r w:rsidR="00D65B60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o que ocupa posição de destaque </w:t>
      </w:r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>no mercado de export</w:t>
      </w:r>
      <w:r w:rsidR="00D65B60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ação de olerícolas brasileiras, sendo uma </w:t>
      </w:r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cultura de clima quente e </w:t>
      </w:r>
      <w:proofErr w:type="gramStart"/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>s</w:t>
      </w:r>
      <w:r w:rsidR="00D65B60" w:rsidRPr="00D8658B">
        <w:rPr>
          <w:rFonts w:ascii="Times New Roman" w:hAnsi="Times New Roman" w:cs="Times New Roman"/>
          <w:color w:val="231F20"/>
          <w:sz w:val="20"/>
          <w:szCs w:val="20"/>
        </w:rPr>
        <w:t>eco muito apreciada</w:t>
      </w:r>
      <w:proofErr w:type="gramEnd"/>
      <w:r w:rsidR="00D65B60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e de grande aceitação no </w:t>
      </w:r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>mundo. Pode s</w:t>
      </w:r>
      <w:r w:rsidR="00D65B60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er considerada uma das culturas de maior importância econômica estratégica para a Região </w:t>
      </w:r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>Nordeste do Brasil (</w:t>
      </w:r>
      <w:r w:rsidR="00D65B60" w:rsidRPr="00D8658B">
        <w:rPr>
          <w:rFonts w:ascii="Times New Roman" w:hAnsi="Times New Roman" w:cs="Times New Roman"/>
          <w:color w:val="231F20"/>
          <w:sz w:val="20"/>
          <w:szCs w:val="20"/>
        </w:rPr>
        <w:t>BRAGA SOBRINHO</w:t>
      </w:r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>et</w:t>
      </w:r>
      <w:proofErr w:type="gramEnd"/>
      <w:r w:rsidR="00DB0B6F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al., 2008).</w:t>
      </w:r>
      <w:r w:rsidR="0086209D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t>Pertence à família das Cucurbitáceas, que apresenta um</w:t>
      </w:r>
      <w:r w:rsidR="008B263C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t>grande número de espécies cultivadas, com uma riqueza de</w:t>
      </w:r>
      <w:r w:rsidR="008B263C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variedades </w:t>
      </w:r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lastRenderedPageBreak/>
        <w:t>tradicionais como as abóboras (</w:t>
      </w:r>
      <w:r w:rsidR="00FE3934" w:rsidRPr="00D8658B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Cucurbita </w:t>
      </w:r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t>spp.),</w:t>
      </w:r>
      <w:r w:rsidR="008B263C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t>melancias (</w:t>
      </w:r>
      <w:proofErr w:type="spellStart"/>
      <w:r w:rsidR="00FE3934" w:rsidRPr="00D8658B">
        <w:rPr>
          <w:rFonts w:ascii="Times New Roman" w:hAnsi="Times New Roman" w:cs="Times New Roman"/>
          <w:i/>
          <w:iCs/>
          <w:color w:val="231F20"/>
          <w:sz w:val="20"/>
          <w:szCs w:val="20"/>
        </w:rPr>
        <w:t>Citrulus</w:t>
      </w:r>
      <w:proofErr w:type="spellEnd"/>
      <w:r w:rsidR="00FE3934" w:rsidRPr="00D8658B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proofErr w:type="spellStart"/>
      <w:r w:rsidR="00FE3934" w:rsidRPr="00D8658B">
        <w:rPr>
          <w:rFonts w:ascii="Times New Roman" w:hAnsi="Times New Roman" w:cs="Times New Roman"/>
          <w:i/>
          <w:iCs/>
          <w:color w:val="231F20"/>
          <w:sz w:val="20"/>
          <w:szCs w:val="20"/>
        </w:rPr>
        <w:t>lanatus</w:t>
      </w:r>
      <w:proofErr w:type="spellEnd"/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t>), entre outras variedades</w:t>
      </w:r>
      <w:r w:rsidR="008B263C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t>(</w:t>
      </w:r>
      <w:r w:rsidR="008B263C" w:rsidRPr="00D8658B">
        <w:rPr>
          <w:rFonts w:ascii="Times New Roman" w:hAnsi="Times New Roman" w:cs="Times New Roman"/>
          <w:color w:val="231F20"/>
          <w:sz w:val="20"/>
          <w:szCs w:val="20"/>
        </w:rPr>
        <w:t>FILGUEIRA</w:t>
      </w:r>
      <w:r w:rsidR="00FE3934" w:rsidRPr="00D8658B">
        <w:rPr>
          <w:rFonts w:ascii="Times New Roman" w:hAnsi="Times New Roman" w:cs="Times New Roman"/>
          <w:color w:val="231F20"/>
          <w:sz w:val="20"/>
          <w:szCs w:val="20"/>
        </w:rPr>
        <w:t>, 2009).</w:t>
      </w:r>
    </w:p>
    <w:p w:rsidR="00A2231A" w:rsidRDefault="00D65B60" w:rsidP="00D865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D8658B">
        <w:rPr>
          <w:rFonts w:ascii="Times New Roman" w:hAnsi="Times New Roman" w:cs="Times New Roman"/>
          <w:color w:val="231F20"/>
          <w:sz w:val="20"/>
          <w:szCs w:val="20"/>
        </w:rPr>
        <w:t>Objetivou-se com este trabalho avaliar as características físicas</w:t>
      </w:r>
      <w:r w:rsidR="004F232D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e </w:t>
      </w:r>
      <w:r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físico-químicas </w:t>
      </w:r>
      <w:r w:rsidR="004F232D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de </w:t>
      </w:r>
      <w:r w:rsidRPr="00D8658B">
        <w:rPr>
          <w:rFonts w:ascii="Times New Roman" w:hAnsi="Times New Roman" w:cs="Times New Roman"/>
          <w:color w:val="231F20"/>
          <w:sz w:val="20"/>
          <w:szCs w:val="20"/>
        </w:rPr>
        <w:t>diferentes variedades de melão</w:t>
      </w:r>
      <w:r w:rsidR="0026252B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(Figura 1):</w:t>
      </w:r>
    </w:p>
    <w:p w:rsidR="00D8658B" w:rsidRPr="00D8658B" w:rsidRDefault="00D8658B" w:rsidP="00D8658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D0045F" w:rsidRPr="00B1475F" w:rsidRDefault="00A2231A" w:rsidP="00D865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drawing>
          <wp:inline distT="0" distB="0" distL="0" distR="0" wp14:anchorId="2396D5D7" wp14:editId="6C96581E">
            <wp:extent cx="3194050" cy="1384300"/>
            <wp:effectExtent l="0" t="0" r="0" b="0"/>
            <wp:docPr id="3" name="Imagem 3" descr="L:\MESTRADO\ROSSANA - Análises Químicas de Alimentos\Cucumis melo L\Fotos\Imagem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MESTRADO\ROSSANA - Análises Químicas de Alimentos\Cucumis melo L\Fotos\Imagem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27" cy="138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58" w:rsidRPr="00D8658B" w:rsidRDefault="00D0045F" w:rsidP="00D8658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8658B">
        <w:rPr>
          <w:rFonts w:ascii="Times New Roman" w:hAnsi="Times New Roman" w:cs="Times New Roman"/>
          <w:b/>
          <w:sz w:val="20"/>
          <w:szCs w:val="20"/>
        </w:rPr>
        <w:t xml:space="preserve">Figura 1: </w:t>
      </w:r>
      <w:r w:rsidR="00B1475F" w:rsidRPr="00D8658B">
        <w:rPr>
          <w:rFonts w:ascii="Times New Roman" w:hAnsi="Times New Roman" w:cs="Times New Roman"/>
          <w:sz w:val="20"/>
          <w:szCs w:val="20"/>
        </w:rPr>
        <w:t>Melão Japonês</w:t>
      </w:r>
      <w:r w:rsidRPr="00D8658B">
        <w:rPr>
          <w:rFonts w:ascii="Times New Roman" w:hAnsi="Times New Roman" w:cs="Times New Roman"/>
          <w:sz w:val="20"/>
          <w:szCs w:val="20"/>
        </w:rPr>
        <w:t xml:space="preserve">; Melão </w:t>
      </w:r>
      <w:r w:rsidR="0086209D" w:rsidRPr="00D8658B">
        <w:rPr>
          <w:rFonts w:ascii="Times New Roman" w:hAnsi="Times New Roman" w:cs="Times New Roman"/>
          <w:sz w:val="20"/>
          <w:szCs w:val="20"/>
        </w:rPr>
        <w:t>Sapiens</w:t>
      </w:r>
      <w:r w:rsidR="00B1475F" w:rsidRPr="00D8658B">
        <w:rPr>
          <w:rFonts w:ascii="Times New Roman" w:hAnsi="Times New Roman" w:cs="Times New Roman"/>
          <w:sz w:val="20"/>
          <w:szCs w:val="20"/>
        </w:rPr>
        <w:t>;</w:t>
      </w:r>
      <w:r w:rsidR="0086209D" w:rsidRPr="00D8658B">
        <w:rPr>
          <w:rFonts w:ascii="Times New Roman" w:hAnsi="Times New Roman" w:cs="Times New Roman"/>
          <w:sz w:val="20"/>
          <w:szCs w:val="20"/>
        </w:rPr>
        <w:t xml:space="preserve"> </w:t>
      </w:r>
      <w:r w:rsidR="00B1475F" w:rsidRPr="00D8658B">
        <w:rPr>
          <w:rFonts w:ascii="Times New Roman" w:hAnsi="Times New Roman" w:cs="Times New Roman"/>
          <w:sz w:val="20"/>
          <w:szCs w:val="20"/>
        </w:rPr>
        <w:t>Melão Amarelo-Ouro (SILVA, 2011</w:t>
      </w:r>
      <w:r w:rsidR="0086209D" w:rsidRPr="00D8658B">
        <w:rPr>
          <w:rFonts w:ascii="Times New Roman" w:hAnsi="Times New Roman" w:cs="Times New Roman"/>
          <w:sz w:val="20"/>
          <w:szCs w:val="20"/>
        </w:rPr>
        <w:t>).</w:t>
      </w:r>
    </w:p>
    <w:p w:rsidR="00E67795" w:rsidRPr="00D8658B" w:rsidRDefault="00E67795" w:rsidP="00D8658B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F2417" w:rsidRDefault="00AF2417" w:rsidP="00D8658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417">
        <w:rPr>
          <w:rFonts w:ascii="Times New Roman" w:eastAsia="Calibri" w:hAnsi="Times New Roman" w:cs="Times New Roman"/>
          <w:b/>
          <w:sz w:val="24"/>
          <w:szCs w:val="24"/>
        </w:rPr>
        <w:t>MATERIAL E MÉTODOS</w:t>
      </w:r>
    </w:p>
    <w:p w:rsidR="00E67795" w:rsidRDefault="00E67795" w:rsidP="00D86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EBC" w:rsidRPr="00D8658B" w:rsidRDefault="00AF2417" w:rsidP="00D865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658B">
        <w:rPr>
          <w:rFonts w:ascii="Times New Roman" w:eastAsia="Calibri" w:hAnsi="Times New Roman" w:cs="Times New Roman"/>
          <w:sz w:val="20"/>
          <w:szCs w:val="20"/>
        </w:rPr>
        <w:t xml:space="preserve">O trabalho foi realizado no Laboratório de Armazenamento e Processamento de Produtos Agrícolas (LAPPA), pertencente à Unidade Acadêmica de Engenharia Agrícola do Centro de </w:t>
      </w:r>
      <w:r w:rsidRPr="00D8658B">
        <w:rPr>
          <w:rFonts w:ascii="Times New Roman" w:eastAsia="Calibri" w:hAnsi="Times New Roman" w:cs="Times New Roman"/>
          <w:bCs/>
          <w:sz w:val="20"/>
          <w:szCs w:val="20"/>
        </w:rPr>
        <w:t>Tecnologia e Recursos Naturais</w:t>
      </w:r>
      <w:r w:rsidRPr="00D8658B">
        <w:rPr>
          <w:rFonts w:ascii="Times New Roman" w:eastAsia="Calibri" w:hAnsi="Times New Roman" w:cs="Times New Roman"/>
          <w:sz w:val="20"/>
          <w:szCs w:val="20"/>
        </w:rPr>
        <w:t xml:space="preserve">, da Universidade Federal de Campina Grande, Campus de Campina Grande - PB. Os frutos utilizados foram </w:t>
      </w:r>
      <w:r w:rsidR="00143B58" w:rsidRPr="00D8658B">
        <w:rPr>
          <w:rFonts w:ascii="Times New Roman" w:hAnsi="Times New Roman" w:cs="Times New Roman"/>
          <w:sz w:val="20"/>
          <w:szCs w:val="20"/>
        </w:rPr>
        <w:t>melões (</w:t>
      </w:r>
      <w:proofErr w:type="spellStart"/>
      <w:r w:rsidR="00143B58" w:rsidRPr="00D8658B">
        <w:rPr>
          <w:rFonts w:ascii="Times New Roman" w:hAnsi="Times New Roman" w:cs="Times New Roman"/>
          <w:bCs/>
          <w:i/>
          <w:iCs/>
          <w:sz w:val="20"/>
          <w:szCs w:val="20"/>
        </w:rPr>
        <w:t>Cucumis</w:t>
      </w:r>
      <w:proofErr w:type="spellEnd"/>
      <w:r w:rsidR="00143B58" w:rsidRPr="00D865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melo </w:t>
      </w:r>
      <w:r w:rsidR="00143B58" w:rsidRPr="00D8658B">
        <w:rPr>
          <w:rFonts w:ascii="Times New Roman" w:hAnsi="Times New Roman" w:cs="Times New Roman"/>
          <w:sz w:val="20"/>
          <w:szCs w:val="20"/>
        </w:rPr>
        <w:t xml:space="preserve">L.) </w:t>
      </w:r>
      <w:r w:rsidRPr="00D8658B">
        <w:rPr>
          <w:rFonts w:ascii="Times New Roman" w:eastAsia="Calibri" w:hAnsi="Times New Roman" w:cs="Times New Roman"/>
          <w:sz w:val="20"/>
          <w:szCs w:val="20"/>
        </w:rPr>
        <w:t>provenientes de</w:t>
      </w:r>
      <w:r w:rsidRPr="00D8658B">
        <w:rPr>
          <w:rFonts w:ascii="Times New Roman" w:hAnsi="Times New Roman" w:cs="Times New Roman"/>
          <w:sz w:val="20"/>
          <w:szCs w:val="20"/>
        </w:rPr>
        <w:t xml:space="preserve"> uma rede de supermercados da cidade de Juazeiro do Norte </w:t>
      </w:r>
      <w:r w:rsidR="00143B58" w:rsidRPr="00D8658B">
        <w:rPr>
          <w:rFonts w:ascii="Times New Roman" w:hAnsi="Times New Roman" w:cs="Times New Roman"/>
          <w:sz w:val="20"/>
          <w:szCs w:val="20"/>
        </w:rPr>
        <w:t>–</w:t>
      </w:r>
      <w:r w:rsidRPr="00D8658B">
        <w:rPr>
          <w:rFonts w:ascii="Times New Roman" w:hAnsi="Times New Roman" w:cs="Times New Roman"/>
          <w:sz w:val="20"/>
          <w:szCs w:val="20"/>
        </w:rPr>
        <w:t xml:space="preserve"> CE</w:t>
      </w:r>
      <w:r w:rsidR="006F6EBC" w:rsidRPr="00D8658B">
        <w:rPr>
          <w:rFonts w:ascii="Times New Roman" w:hAnsi="Times New Roman" w:cs="Times New Roman"/>
          <w:sz w:val="20"/>
          <w:szCs w:val="20"/>
        </w:rPr>
        <w:t xml:space="preserve">, sendo processadas no Laboratório de Análises Químicas de Alimentos do LAPPA. Em seguida a polpa foi fracionada e armazenada em embalagens de polietileno em freezer a -18ºC.   </w:t>
      </w:r>
    </w:p>
    <w:p w:rsidR="00646401" w:rsidRPr="00D8658B" w:rsidRDefault="00DC28B2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658B">
        <w:rPr>
          <w:rFonts w:ascii="Times New Roman" w:hAnsi="Times New Roman" w:cs="Times New Roman"/>
          <w:sz w:val="20"/>
          <w:szCs w:val="20"/>
        </w:rPr>
        <w:t>A polpa das três variedades de melão foram submetida</w:t>
      </w:r>
      <w:r w:rsidR="006F6EBC" w:rsidRPr="00D8658B">
        <w:rPr>
          <w:rFonts w:ascii="Times New Roman" w:hAnsi="Times New Roman" w:cs="Times New Roman"/>
          <w:sz w:val="20"/>
          <w:szCs w:val="20"/>
        </w:rPr>
        <w:t>s</w:t>
      </w:r>
      <w:r w:rsidRPr="00D8658B">
        <w:rPr>
          <w:rFonts w:ascii="Times New Roman" w:hAnsi="Times New Roman" w:cs="Times New Roman"/>
          <w:sz w:val="20"/>
          <w:szCs w:val="20"/>
        </w:rPr>
        <w:t xml:space="preserve"> às </w:t>
      </w:r>
      <w:proofErr w:type="gramStart"/>
      <w:r w:rsidRPr="00D8658B">
        <w:rPr>
          <w:rFonts w:ascii="Times New Roman" w:hAnsi="Times New Roman" w:cs="Times New Roman"/>
          <w:sz w:val="20"/>
          <w:szCs w:val="20"/>
        </w:rPr>
        <w:t>análises física</w:t>
      </w:r>
      <w:r w:rsidR="00CA04A0" w:rsidRPr="00D8658B">
        <w:rPr>
          <w:rFonts w:ascii="Times New Roman" w:hAnsi="Times New Roman" w:cs="Times New Roman"/>
          <w:sz w:val="20"/>
          <w:szCs w:val="20"/>
        </w:rPr>
        <w:t>s</w:t>
      </w:r>
      <w:r w:rsidR="004F232D" w:rsidRPr="00D8658B">
        <w:rPr>
          <w:rFonts w:ascii="Times New Roman" w:hAnsi="Times New Roman" w:cs="Times New Roman"/>
          <w:sz w:val="20"/>
          <w:szCs w:val="20"/>
        </w:rPr>
        <w:t xml:space="preserve"> e</w:t>
      </w:r>
      <w:r w:rsidRPr="00D8658B">
        <w:rPr>
          <w:rFonts w:ascii="Times New Roman" w:hAnsi="Times New Roman" w:cs="Times New Roman"/>
          <w:sz w:val="20"/>
          <w:szCs w:val="20"/>
        </w:rPr>
        <w:t xml:space="preserve"> </w:t>
      </w:r>
      <w:r w:rsidR="00CA04A0" w:rsidRPr="00D8658B">
        <w:rPr>
          <w:rFonts w:ascii="Times New Roman" w:hAnsi="Times New Roman" w:cs="Times New Roman"/>
          <w:sz w:val="20"/>
          <w:szCs w:val="20"/>
        </w:rPr>
        <w:t>físico</w:t>
      </w:r>
      <w:proofErr w:type="gramEnd"/>
      <w:r w:rsidR="00CA04A0" w:rsidRPr="00D8658B">
        <w:rPr>
          <w:rFonts w:ascii="Times New Roman" w:hAnsi="Times New Roman" w:cs="Times New Roman"/>
          <w:sz w:val="20"/>
          <w:szCs w:val="20"/>
        </w:rPr>
        <w:t xml:space="preserve">- </w:t>
      </w:r>
      <w:r w:rsidRPr="00D8658B">
        <w:rPr>
          <w:rFonts w:ascii="Times New Roman" w:hAnsi="Times New Roman" w:cs="Times New Roman"/>
          <w:sz w:val="20"/>
          <w:szCs w:val="20"/>
        </w:rPr>
        <w:t>química</w:t>
      </w:r>
      <w:r w:rsidR="00CA04A0" w:rsidRPr="00D8658B">
        <w:rPr>
          <w:rFonts w:ascii="Times New Roman" w:hAnsi="Times New Roman" w:cs="Times New Roman"/>
          <w:sz w:val="20"/>
          <w:szCs w:val="20"/>
        </w:rPr>
        <w:t>s</w:t>
      </w:r>
      <w:r w:rsidRPr="00D8658B">
        <w:rPr>
          <w:rFonts w:ascii="Times New Roman" w:hAnsi="Times New Roman" w:cs="Times New Roman"/>
          <w:sz w:val="20"/>
          <w:szCs w:val="20"/>
        </w:rPr>
        <w:t>, em triplicata, quanto aos parâmetros: determinação da</w:t>
      </w:r>
      <w:r w:rsidR="00CA04A0" w:rsidRPr="00D8658B">
        <w:rPr>
          <w:rFonts w:ascii="Times New Roman" w:hAnsi="Times New Roman" w:cs="Times New Roman"/>
          <w:sz w:val="20"/>
          <w:szCs w:val="20"/>
        </w:rPr>
        <w:t xml:space="preserve"> cor instrumental (avaliada através de um espectrofotômetro de bancada Color Quest II, utilizando módulo de calibração de reflectância especular excluída (RSEX), com uma fonte de iluminação D65 e ângulo visual de 10º. As coordenadas CIELab (a*, b*, L*) foram lidas diretamente do aparelho sendo </w:t>
      </w:r>
      <w:r w:rsidR="009F3776" w:rsidRPr="00D8658B">
        <w:rPr>
          <w:rFonts w:ascii="Times New Roman" w:hAnsi="Times New Roman" w:cs="Times New Roman"/>
          <w:sz w:val="20"/>
          <w:szCs w:val="20"/>
        </w:rPr>
        <w:t>(</w:t>
      </w:r>
      <w:r w:rsidR="00CA04A0" w:rsidRPr="00D8658B">
        <w:rPr>
          <w:rFonts w:ascii="Times New Roman" w:hAnsi="Times New Roman" w:cs="Times New Roman"/>
          <w:sz w:val="20"/>
          <w:szCs w:val="20"/>
        </w:rPr>
        <w:t>L* a luminosidade; a* o parâmetro de croma vermelho-verde; b* o parâmetro de croma amarelo-azul)</w:t>
      </w:r>
      <w:r w:rsidRPr="00D8658B">
        <w:rPr>
          <w:rFonts w:ascii="Times New Roman" w:hAnsi="Times New Roman" w:cs="Times New Roman"/>
          <w:sz w:val="20"/>
          <w:szCs w:val="20"/>
        </w:rPr>
        <w:t>, atividade de água (</w:t>
      </w:r>
      <w:proofErr w:type="spellStart"/>
      <w:r w:rsidR="006F6EBC" w:rsidRPr="00D8658B">
        <w:rPr>
          <w:rFonts w:ascii="Times New Roman" w:hAnsi="Times New Roman" w:cs="Times New Roman"/>
          <w:sz w:val="20"/>
          <w:szCs w:val="20"/>
        </w:rPr>
        <w:t>Aqualab</w:t>
      </w:r>
      <w:proofErr w:type="spellEnd"/>
      <w:r w:rsidR="006F6EBC" w:rsidRPr="00D8658B">
        <w:rPr>
          <w:rFonts w:ascii="Times New Roman" w:hAnsi="Times New Roman" w:cs="Times New Roman"/>
          <w:sz w:val="20"/>
          <w:szCs w:val="20"/>
        </w:rPr>
        <w:t>),</w:t>
      </w:r>
      <w:r w:rsidRPr="00D8658B">
        <w:rPr>
          <w:rFonts w:ascii="Times New Roman" w:hAnsi="Times New Roman" w:cs="Times New Roman"/>
          <w:sz w:val="20"/>
          <w:szCs w:val="20"/>
        </w:rPr>
        <w:t xml:space="preserve"> pH </w:t>
      </w:r>
      <w:r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(determinação direta em potenciômetro), Acidez total em ácido cítrico (titulação com </w:t>
      </w:r>
      <w:proofErr w:type="spellStart"/>
      <w:r w:rsidRPr="00D8658B">
        <w:rPr>
          <w:rFonts w:ascii="Times New Roman" w:hAnsi="Times New Roman" w:cs="Times New Roman"/>
          <w:color w:val="231F20"/>
          <w:sz w:val="20"/>
          <w:szCs w:val="20"/>
        </w:rPr>
        <w:t>NaOH</w:t>
      </w:r>
      <w:proofErr w:type="spellEnd"/>
      <w:r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0,1N),</w:t>
      </w:r>
      <w:r w:rsidR="006D3456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sólidos solúveis totais</w:t>
      </w:r>
      <w:r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 (determinação direta em refratômetro com os resultados expressos em </w:t>
      </w:r>
      <w:proofErr w:type="spellStart"/>
      <w:r w:rsidRPr="00D8658B">
        <w:rPr>
          <w:rFonts w:ascii="Times New Roman" w:hAnsi="Times New Roman" w:cs="Times New Roman"/>
          <w:color w:val="231F20"/>
          <w:sz w:val="20"/>
          <w:szCs w:val="20"/>
        </w:rPr>
        <w:t>ºBrix</w:t>
      </w:r>
      <w:proofErr w:type="spellEnd"/>
      <w:r w:rsidRPr="00D8658B">
        <w:rPr>
          <w:rFonts w:ascii="Times New Roman" w:hAnsi="Times New Roman" w:cs="Times New Roman"/>
          <w:color w:val="231F20"/>
          <w:sz w:val="20"/>
          <w:szCs w:val="20"/>
        </w:rPr>
        <w:t>), cinzas (calcin</w:t>
      </w:r>
      <w:r w:rsidR="004F232D" w:rsidRPr="00D8658B">
        <w:rPr>
          <w:rFonts w:ascii="Times New Roman" w:hAnsi="Times New Roman" w:cs="Times New Roman"/>
          <w:color w:val="231F20"/>
          <w:sz w:val="20"/>
          <w:szCs w:val="20"/>
        </w:rPr>
        <w:t xml:space="preserve">ação das amostras a 550ºC) e umidade </w:t>
      </w:r>
      <w:r w:rsidRPr="00D8658B">
        <w:rPr>
          <w:rFonts w:ascii="Times New Roman" w:hAnsi="Times New Roman" w:cs="Times New Roman"/>
          <w:color w:val="231F20"/>
          <w:sz w:val="20"/>
          <w:szCs w:val="20"/>
        </w:rPr>
        <w:t>(</w:t>
      </w:r>
      <w:r w:rsidRPr="00D8658B">
        <w:rPr>
          <w:rFonts w:ascii="Times New Roman" w:hAnsi="Times New Roman" w:cs="Times New Roman"/>
          <w:sz w:val="20"/>
          <w:szCs w:val="20"/>
        </w:rPr>
        <w:t>método da estufa a 105ºC</w:t>
      </w:r>
      <w:r w:rsidR="007E3C6E" w:rsidRPr="00D8658B">
        <w:rPr>
          <w:rFonts w:ascii="Times New Roman" w:hAnsi="Times New Roman" w:cs="Times New Roman"/>
          <w:sz w:val="20"/>
          <w:szCs w:val="20"/>
        </w:rPr>
        <w:t>± 3ºC</w:t>
      </w:r>
      <w:r w:rsidRPr="00D8658B">
        <w:rPr>
          <w:rFonts w:ascii="Times New Roman" w:hAnsi="Times New Roman" w:cs="Times New Roman"/>
          <w:sz w:val="20"/>
          <w:szCs w:val="20"/>
        </w:rPr>
        <w:t>, por 24 horas</w:t>
      </w:r>
      <w:r w:rsidR="004F232D" w:rsidRPr="00D8658B">
        <w:rPr>
          <w:rFonts w:ascii="Times New Roman" w:hAnsi="Times New Roman" w:cs="Times New Roman"/>
          <w:sz w:val="20"/>
          <w:szCs w:val="20"/>
        </w:rPr>
        <w:t>).</w:t>
      </w:r>
    </w:p>
    <w:p w:rsidR="004F232D" w:rsidRDefault="004F232D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601" w:rsidRDefault="00AF2417" w:rsidP="00D865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  <w:bookmarkStart w:id="0" w:name="_GoBack"/>
      <w:bookmarkEnd w:id="0"/>
    </w:p>
    <w:p w:rsidR="00267237" w:rsidRPr="00B77BE9" w:rsidRDefault="00267237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1F1F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Os melões Amarelo-Ouro, Japonês e Sapiens (Pele-de-Sapo) apresentaram peso médio de 964,4g, 1467,5g e 861,7g, respectivamente. A classificação do fruto é de fundamental importância na comercialização, uma vez que indica a boa aceitação do produto pelos consumidores.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Os resultados do peso médio do fruto foram inferiores aos encontrados por</w:t>
      </w:r>
      <w:r w:rsidR="00D8658B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Araújo Neto </w:t>
      </w:r>
      <w:proofErr w:type="gramStart"/>
      <w:r w:rsidRPr="00B77BE9">
        <w:rPr>
          <w:rFonts w:ascii="Times New Roman" w:hAnsi="Times New Roman" w:cs="Times New Roman"/>
          <w:color w:val="211F1F"/>
          <w:sz w:val="20"/>
          <w:szCs w:val="20"/>
        </w:rPr>
        <w:t>et</w:t>
      </w:r>
      <w:proofErr w:type="gramEnd"/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al. (2008) para os genótipos AF 646 (1,54 kg) e Gold </w:t>
      </w:r>
      <w:proofErr w:type="spellStart"/>
      <w:r w:rsidRPr="00B77BE9">
        <w:rPr>
          <w:rFonts w:ascii="Times New Roman" w:hAnsi="Times New Roman" w:cs="Times New Roman"/>
          <w:color w:val="211F1F"/>
          <w:sz w:val="20"/>
          <w:szCs w:val="20"/>
        </w:rPr>
        <w:t>Pride</w:t>
      </w:r>
      <w:proofErr w:type="spellEnd"/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(1,59 kg) ao estudarem a produtividade e qualidade de genótipos de melão amarelo em quatro ambientes. Segundo estes autores, frutos abai</w:t>
      </w:r>
      <w:r w:rsidR="001200B1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xo da média (1,78 kg) produzidos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no estado do Rio Grande do Norte, são preferidos pelo mercado exportador, que prefere frutos menores, ficando os maiores no mercado interno.</w:t>
      </w:r>
    </w:p>
    <w:p w:rsidR="00267237" w:rsidRPr="00B77BE9" w:rsidRDefault="00267237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1F1F"/>
          <w:sz w:val="20"/>
          <w:szCs w:val="20"/>
        </w:rPr>
      </w:pPr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Os valores referentes ao diâmetro longitudinal das variedades Amarelo-Ouro, Japonês e Sapiens são respectivamente, (14,9 cm, 15,79 cm, 17,2 cm) e transversal (9,1 cm, 10,9 cm, 8,3 cm) estando próximos aos de </w:t>
      </w:r>
      <w:proofErr w:type="spellStart"/>
      <w:r w:rsidR="00B77BE9" w:rsidRPr="00B77BE9">
        <w:rPr>
          <w:rFonts w:ascii="Times New Roman" w:hAnsi="Times New Roman" w:cs="Times New Roman"/>
          <w:color w:val="211F1F"/>
          <w:sz w:val="20"/>
          <w:szCs w:val="20"/>
        </w:rPr>
        <w:t>Paduan</w:t>
      </w:r>
      <w:proofErr w:type="spellEnd"/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proofErr w:type="gramStart"/>
      <w:r w:rsidRPr="00B77BE9">
        <w:rPr>
          <w:rFonts w:ascii="Times New Roman" w:hAnsi="Times New Roman" w:cs="Times New Roman"/>
          <w:color w:val="211F1F"/>
          <w:sz w:val="20"/>
          <w:szCs w:val="20"/>
        </w:rPr>
        <w:t>et</w:t>
      </w:r>
      <w:proofErr w:type="gramEnd"/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al. (2007), que analisando as características físicas e químicas em cinco genótipos de melão (Amarelo ouro, Gaucho Caipira, Net Gália, Orange melo e </w:t>
      </w:r>
      <w:proofErr w:type="spellStart"/>
      <w:r w:rsidRPr="00B77BE9">
        <w:rPr>
          <w:rFonts w:ascii="Times New Roman" w:hAnsi="Times New Roman" w:cs="Times New Roman"/>
          <w:color w:val="211F1F"/>
          <w:sz w:val="20"/>
          <w:szCs w:val="20"/>
        </w:rPr>
        <w:t>Filipo</w:t>
      </w:r>
      <w:proofErr w:type="spellEnd"/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) verificaram diferenças entre os tratamentos quanto aos diâmetros longitudinal e transversal. Para o melão Amarelo Ouro estes autores encontraram valores de 19,44 cm e 14,6 cm, respectivamente. O formato do fruto não teve alteração entre os genótipos apresentados, constatando-se pequena variação de 0,93 a 1,10 para o índice de formação do fruto. O mesmo autor salienta que a relação de 1,05 e 1,11 indica formato de frutos arredondado. </w:t>
      </w:r>
    </w:p>
    <w:p w:rsidR="006E7A76" w:rsidRPr="00B77BE9" w:rsidRDefault="00267237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B77BE9">
        <w:rPr>
          <w:rFonts w:ascii="Times New Roman" w:hAnsi="Times New Roman"/>
          <w:bCs/>
          <w:sz w:val="20"/>
          <w:szCs w:val="20"/>
        </w:rPr>
        <w:t>Os resultados da caracterização física</w:t>
      </w:r>
      <w:r w:rsidR="00DD23A1" w:rsidRPr="00B77BE9">
        <w:rPr>
          <w:rFonts w:ascii="Times New Roman" w:hAnsi="Times New Roman"/>
          <w:bCs/>
          <w:sz w:val="20"/>
          <w:szCs w:val="20"/>
        </w:rPr>
        <w:t xml:space="preserve"> e</w:t>
      </w:r>
      <w:r w:rsidR="00B1475F" w:rsidRPr="00B77BE9">
        <w:rPr>
          <w:rFonts w:ascii="Times New Roman" w:hAnsi="Times New Roman"/>
          <w:bCs/>
          <w:sz w:val="20"/>
          <w:szCs w:val="20"/>
        </w:rPr>
        <w:t xml:space="preserve"> </w:t>
      </w:r>
      <w:r w:rsidR="00B1475F" w:rsidRPr="00B77BE9">
        <w:rPr>
          <w:rFonts w:ascii="Times New Roman" w:hAnsi="Times New Roman"/>
          <w:sz w:val="20"/>
          <w:szCs w:val="20"/>
        </w:rPr>
        <w:t>físico-química</w:t>
      </w:r>
      <w:r w:rsidR="00DD23A1" w:rsidRPr="00B77BE9">
        <w:rPr>
          <w:rFonts w:ascii="Times New Roman" w:hAnsi="Times New Roman"/>
          <w:sz w:val="20"/>
          <w:szCs w:val="20"/>
        </w:rPr>
        <w:t xml:space="preserve"> </w:t>
      </w:r>
      <w:r w:rsidRPr="00B77BE9">
        <w:rPr>
          <w:rFonts w:ascii="Times New Roman" w:hAnsi="Times New Roman"/>
          <w:bCs/>
          <w:sz w:val="20"/>
          <w:szCs w:val="20"/>
        </w:rPr>
        <w:t>das polpas de três variedades de melão encontram-se na Tabela 1.</w:t>
      </w:r>
    </w:p>
    <w:p w:rsidR="00E67795" w:rsidRDefault="0026723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E9">
        <w:rPr>
          <w:rFonts w:ascii="Times New Roman" w:hAnsi="Times New Roman"/>
          <w:b/>
          <w:sz w:val="20"/>
          <w:szCs w:val="20"/>
        </w:rPr>
        <w:t>Tabela 1</w:t>
      </w:r>
      <w:r w:rsidRPr="00B77BE9">
        <w:rPr>
          <w:rFonts w:ascii="Times New Roman" w:hAnsi="Times New Roman"/>
          <w:sz w:val="20"/>
          <w:szCs w:val="20"/>
        </w:rPr>
        <w:t xml:space="preserve">- Caracterização </w:t>
      </w:r>
      <w:r w:rsidR="00DD23A1" w:rsidRPr="00B77BE9">
        <w:rPr>
          <w:rFonts w:ascii="Times New Roman" w:hAnsi="Times New Roman"/>
          <w:sz w:val="20"/>
          <w:szCs w:val="20"/>
        </w:rPr>
        <w:t xml:space="preserve">física e </w:t>
      </w:r>
      <w:r w:rsidR="00B1475F" w:rsidRPr="00B77BE9">
        <w:rPr>
          <w:rFonts w:ascii="Times New Roman" w:hAnsi="Times New Roman"/>
          <w:sz w:val="20"/>
          <w:szCs w:val="20"/>
        </w:rPr>
        <w:t>físico-química</w:t>
      </w:r>
      <w:r w:rsidR="004F232D" w:rsidRPr="00B77BE9">
        <w:rPr>
          <w:rFonts w:ascii="Times New Roman" w:hAnsi="Times New Roman"/>
          <w:sz w:val="20"/>
          <w:szCs w:val="20"/>
        </w:rPr>
        <w:t xml:space="preserve"> das polpas do melão </w:t>
      </w:r>
      <w:r w:rsidRPr="00B77BE9">
        <w:rPr>
          <w:rFonts w:ascii="Times New Roman" w:hAnsi="Times New Roman"/>
          <w:sz w:val="20"/>
          <w:szCs w:val="20"/>
        </w:rPr>
        <w:t>Amarelo-Ouro, Japonês e Sapiens</w:t>
      </w:r>
      <w:r w:rsidR="004F232D" w:rsidRPr="00B77BE9">
        <w:rPr>
          <w:rFonts w:ascii="Times New Roman" w:hAnsi="Times New Roman"/>
          <w:sz w:val="20"/>
          <w:szCs w:val="20"/>
        </w:rPr>
        <w:t>.</w:t>
      </w:r>
      <w:r w:rsidR="00DD23A1" w:rsidRPr="00DD23A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SombreamentoClaro"/>
        <w:tblW w:w="0" w:type="auto"/>
        <w:jc w:val="center"/>
        <w:tblLook w:val="04A0" w:firstRow="1" w:lastRow="0" w:firstColumn="1" w:lastColumn="0" w:noHBand="0" w:noVBand="1"/>
      </w:tblPr>
      <w:tblGrid>
        <w:gridCol w:w="886"/>
        <w:gridCol w:w="801"/>
        <w:gridCol w:w="891"/>
        <w:gridCol w:w="981"/>
        <w:gridCol w:w="981"/>
        <w:gridCol w:w="801"/>
        <w:gridCol w:w="891"/>
        <w:gridCol w:w="801"/>
        <w:gridCol w:w="917"/>
        <w:gridCol w:w="801"/>
      </w:tblGrid>
      <w:tr w:rsidR="00DD23A1" w:rsidRPr="005B438A" w:rsidTr="00332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Amostra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5B438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w</w:t>
            </w:r>
            <w:proofErr w:type="spellEnd"/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L*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b*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proofErr w:type="spellStart"/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ºBrix</w:t>
            </w:r>
            <w:proofErr w:type="spellEnd"/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proofErr w:type="gramStart"/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gramEnd"/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ATT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Umidade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Cinzas</w:t>
            </w:r>
          </w:p>
        </w:tc>
      </w:tr>
      <w:tr w:rsidR="00DD23A1" w:rsidRPr="005B438A" w:rsidTr="00332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Amarelo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1,00b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71,95a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-1,28b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9,78b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5,00b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5,38c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0,093a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94,94b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0,33b</w:t>
            </w:r>
          </w:p>
        </w:tc>
      </w:tr>
      <w:tr w:rsidR="00DD23A1" w:rsidRPr="005B438A" w:rsidTr="003320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Japonês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1,01a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69,92b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19,57a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35,79a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7,83a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6,49a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0,045b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92,77c</w:t>
            </w:r>
          </w:p>
        </w:tc>
        <w:tc>
          <w:tcPr>
            <w:tcW w:w="0" w:type="auto"/>
            <w:tcBorders>
              <w:bottom w:val="nil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0,62a</w:t>
            </w:r>
          </w:p>
        </w:tc>
      </w:tr>
      <w:tr w:rsidR="00DD23A1" w:rsidRPr="005B438A" w:rsidTr="00332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Sapiens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1,01a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55,29c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-1,57b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35,99a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4,66b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6,17b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0,086a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95,75a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0,72a</w:t>
            </w:r>
          </w:p>
        </w:tc>
      </w:tr>
      <w:tr w:rsidR="00DD23A1" w:rsidRPr="005B438A" w:rsidTr="003320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65,72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7,47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27,18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5,83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6,01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0,075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94,48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</w:tr>
      <w:tr w:rsidR="00DD23A1" w:rsidRPr="005B438A" w:rsidTr="00332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23A1" w:rsidRPr="005B438A" w:rsidRDefault="00DD23A1" w:rsidP="00D8658B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proofErr w:type="spellStart"/>
            <w:proofErr w:type="gramStart"/>
            <w:r w:rsidRPr="005B438A">
              <w:rPr>
                <w:rFonts w:ascii="Times New Roman" w:hAnsi="Times New Roman" w:cs="Times New Roman"/>
                <w:bCs w:val="0"/>
                <w:sz w:val="18"/>
                <w:szCs w:val="18"/>
              </w:rPr>
              <w:t>dms</w:t>
            </w:r>
            <w:proofErr w:type="spellEnd"/>
            <w:proofErr w:type="gramEnd"/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0,003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0,798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0,303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0,540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0,590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0,227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0,141</w:t>
            </w:r>
          </w:p>
        </w:tc>
      </w:tr>
      <w:tr w:rsidR="00DD23A1" w:rsidRPr="005B438A" w:rsidTr="003320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23A1" w:rsidRPr="005B438A" w:rsidRDefault="00DD23A1" w:rsidP="00D8658B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CV (%)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4,04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8,76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10,13</w:t>
            </w:r>
          </w:p>
        </w:tc>
      </w:tr>
      <w:tr w:rsidR="00DD23A1" w:rsidRPr="005B438A" w:rsidTr="00332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23A1" w:rsidRPr="005B438A" w:rsidRDefault="00DD23A1" w:rsidP="00D8658B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proofErr w:type="spellStart"/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Fcal</w:t>
            </w:r>
            <w:proofErr w:type="spellEnd"/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25,87**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2440,3**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22555,1**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14562,5**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163,5**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1060,2**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48,11**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866,06**</w:t>
            </w:r>
          </w:p>
        </w:tc>
        <w:tc>
          <w:tcPr>
            <w:tcW w:w="0" w:type="auto"/>
          </w:tcPr>
          <w:p w:rsidR="00DD23A1" w:rsidRPr="005B438A" w:rsidRDefault="00DD23A1" w:rsidP="00D8658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438A">
              <w:rPr>
                <w:rFonts w:ascii="Times New Roman" w:hAnsi="Times New Roman" w:cs="Times New Roman"/>
                <w:sz w:val="18"/>
                <w:szCs w:val="18"/>
              </w:rPr>
              <w:t>38,56**</w:t>
            </w:r>
          </w:p>
        </w:tc>
      </w:tr>
    </w:tbl>
    <w:p w:rsidR="0082408A" w:rsidRPr="00B77BE9" w:rsidRDefault="0082408A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7BE9">
        <w:rPr>
          <w:rFonts w:ascii="Times New Roman" w:hAnsi="Times New Roman"/>
          <w:sz w:val="20"/>
          <w:szCs w:val="20"/>
        </w:rPr>
        <w:t xml:space="preserve">Médias seguidas da mesma letra, na coluna, não diferem estaticamente a 5% de probabilidade, pelo teste de </w:t>
      </w:r>
      <w:proofErr w:type="spellStart"/>
      <w:r w:rsidRPr="00B77BE9">
        <w:rPr>
          <w:rFonts w:ascii="Times New Roman" w:hAnsi="Times New Roman"/>
          <w:sz w:val="20"/>
          <w:szCs w:val="20"/>
        </w:rPr>
        <w:t>Tukey</w:t>
      </w:r>
      <w:proofErr w:type="spellEnd"/>
      <w:r w:rsidRPr="00B77BE9">
        <w:rPr>
          <w:rFonts w:ascii="Times New Roman" w:hAnsi="Times New Roman"/>
          <w:sz w:val="20"/>
          <w:szCs w:val="20"/>
        </w:rPr>
        <w:t xml:space="preserve">; **significativo a 1% de probabilidade, pelo teste F. MG =Média geral; </w:t>
      </w:r>
      <w:proofErr w:type="spellStart"/>
      <w:r w:rsidRPr="00B77BE9">
        <w:rPr>
          <w:rFonts w:ascii="Times New Roman" w:hAnsi="Times New Roman"/>
          <w:sz w:val="20"/>
          <w:szCs w:val="20"/>
        </w:rPr>
        <w:t>dms</w:t>
      </w:r>
      <w:proofErr w:type="spellEnd"/>
      <w:r w:rsidRPr="00B77BE9">
        <w:rPr>
          <w:rFonts w:ascii="Times New Roman" w:hAnsi="Times New Roman"/>
          <w:sz w:val="20"/>
          <w:szCs w:val="20"/>
        </w:rPr>
        <w:t xml:space="preserve">= Desvio médio significativo; CV= Coeficiente de variação; </w:t>
      </w:r>
      <w:proofErr w:type="spellStart"/>
      <w:r w:rsidRPr="00B77BE9">
        <w:rPr>
          <w:rFonts w:ascii="Times New Roman" w:hAnsi="Times New Roman"/>
          <w:sz w:val="20"/>
          <w:szCs w:val="20"/>
        </w:rPr>
        <w:t>Fcal</w:t>
      </w:r>
      <w:proofErr w:type="spellEnd"/>
      <w:r w:rsidRPr="00B77BE9">
        <w:rPr>
          <w:rFonts w:ascii="Times New Roman" w:hAnsi="Times New Roman"/>
          <w:sz w:val="20"/>
          <w:szCs w:val="20"/>
        </w:rPr>
        <w:t>= F calculado.</w:t>
      </w:r>
    </w:p>
    <w:p w:rsidR="00267237" w:rsidRPr="00B77BE9" w:rsidRDefault="0026723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F1F"/>
          <w:sz w:val="20"/>
          <w:szCs w:val="20"/>
        </w:rPr>
      </w:pPr>
    </w:p>
    <w:p w:rsidR="00267237" w:rsidRPr="00B77BE9" w:rsidRDefault="00267237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>Os valores obtidos para atividade de água das polpas do melão (</w:t>
      </w:r>
      <w:proofErr w:type="spellStart"/>
      <w:r w:rsidRPr="00B77BE9">
        <w:rPr>
          <w:rFonts w:ascii="Times New Roman" w:hAnsi="Times New Roman" w:cs="Times New Roman"/>
          <w:sz w:val="20"/>
          <w:szCs w:val="20"/>
        </w:rPr>
        <w:t>A</w:t>
      </w:r>
      <w:r w:rsidRPr="00B77BE9">
        <w:rPr>
          <w:rFonts w:ascii="Times New Roman" w:hAnsi="Times New Roman" w:cs="Times New Roman"/>
          <w:sz w:val="20"/>
          <w:szCs w:val="20"/>
          <w:vertAlign w:val="subscript"/>
        </w:rPr>
        <w:t>w</w:t>
      </w:r>
      <w:proofErr w:type="spellEnd"/>
      <w:r w:rsidRPr="00B77BE9">
        <w:rPr>
          <w:rFonts w:ascii="Times New Roman" w:hAnsi="Times New Roman" w:cs="Times New Roman"/>
          <w:sz w:val="20"/>
          <w:szCs w:val="20"/>
        </w:rPr>
        <w:t xml:space="preserve">) em função da </w:t>
      </w:r>
      <w:r w:rsidR="00D30E4D" w:rsidRPr="00B77BE9">
        <w:rPr>
          <w:rFonts w:ascii="Times New Roman" w:hAnsi="Times New Roman" w:cs="Times New Roman"/>
          <w:sz w:val="20"/>
          <w:szCs w:val="20"/>
        </w:rPr>
        <w:t>temperatura variaram entre 1,00</w:t>
      </w:r>
      <w:r w:rsidRPr="00B77BE9">
        <w:rPr>
          <w:rFonts w:ascii="Times New Roman" w:hAnsi="Times New Roman" w:cs="Times New Roman"/>
          <w:sz w:val="20"/>
          <w:szCs w:val="20"/>
        </w:rPr>
        <w:t xml:space="preserve"> (Ama</w:t>
      </w:r>
      <w:r w:rsidR="00D30E4D" w:rsidRPr="00B77BE9">
        <w:rPr>
          <w:rFonts w:ascii="Times New Roman" w:hAnsi="Times New Roman" w:cs="Times New Roman"/>
          <w:sz w:val="20"/>
          <w:szCs w:val="20"/>
        </w:rPr>
        <w:t>relo-Ouro) a 1,01</w:t>
      </w:r>
      <w:r w:rsidR="006E2CBD" w:rsidRPr="00B77BE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D30E4D" w:rsidRPr="00B77BE9">
        <w:rPr>
          <w:rFonts w:ascii="Times New Roman" w:hAnsi="Times New Roman" w:cs="Times New Roman"/>
          <w:sz w:val="20"/>
          <w:szCs w:val="20"/>
        </w:rPr>
        <w:t>Japônes</w:t>
      </w:r>
      <w:proofErr w:type="spellEnd"/>
      <w:r w:rsidR="00D30E4D" w:rsidRPr="00B77BE9">
        <w:rPr>
          <w:rFonts w:ascii="Times New Roman" w:hAnsi="Times New Roman" w:cs="Times New Roman"/>
          <w:sz w:val="20"/>
          <w:szCs w:val="20"/>
        </w:rPr>
        <w:t xml:space="preserve"> e </w:t>
      </w:r>
      <w:r w:rsidR="006E2CBD" w:rsidRPr="00B77BE9">
        <w:rPr>
          <w:rFonts w:ascii="Times New Roman" w:hAnsi="Times New Roman" w:cs="Times New Roman"/>
          <w:sz w:val="20"/>
          <w:szCs w:val="20"/>
        </w:rPr>
        <w:t>Sapiens</w:t>
      </w:r>
      <w:r w:rsidRPr="00B77BE9">
        <w:rPr>
          <w:rFonts w:ascii="Times New Roman" w:hAnsi="Times New Roman" w:cs="Times New Roman"/>
          <w:sz w:val="20"/>
          <w:szCs w:val="20"/>
        </w:rPr>
        <w:t>). De acordo com</w:t>
      </w:r>
      <w:r w:rsidR="00B77BE9" w:rsidRPr="00B77BE9">
        <w:rPr>
          <w:rFonts w:ascii="Times New Roman" w:hAnsi="Times New Roman" w:cs="Times New Roman"/>
          <w:sz w:val="20"/>
          <w:szCs w:val="20"/>
        </w:rPr>
        <w:t xml:space="preserve"> Oliveira 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 xml:space="preserve"> al. (2007) os valores ob</w:t>
      </w:r>
      <w:r w:rsidR="0086209D" w:rsidRPr="00B77BE9">
        <w:rPr>
          <w:rFonts w:ascii="Times New Roman" w:hAnsi="Times New Roman" w:cs="Times New Roman"/>
          <w:sz w:val="20"/>
          <w:szCs w:val="20"/>
        </w:rPr>
        <w:t>tidos para atividade de água (</w:t>
      </w:r>
      <w:proofErr w:type="spellStart"/>
      <w:r w:rsidR="0086209D" w:rsidRPr="00B77BE9">
        <w:rPr>
          <w:rFonts w:ascii="Times New Roman" w:hAnsi="Times New Roman" w:cs="Times New Roman"/>
          <w:sz w:val="20"/>
          <w:szCs w:val="20"/>
        </w:rPr>
        <w:t>A</w:t>
      </w:r>
      <w:r w:rsidR="0086209D" w:rsidRPr="00B77BE9">
        <w:rPr>
          <w:rFonts w:ascii="Times New Roman" w:hAnsi="Times New Roman" w:cs="Times New Roman"/>
          <w:sz w:val="20"/>
          <w:szCs w:val="20"/>
          <w:vertAlign w:val="subscript"/>
        </w:rPr>
        <w:t>w</w:t>
      </w:r>
      <w:proofErr w:type="spellEnd"/>
      <w:r w:rsidRPr="00B77BE9">
        <w:rPr>
          <w:rFonts w:ascii="Times New Roman" w:hAnsi="Times New Roman" w:cs="Times New Roman"/>
          <w:sz w:val="20"/>
          <w:szCs w:val="20"/>
        </w:rPr>
        <w:t>) em função do tipo de corte e do tempo de armazenamento apresentaram diferença significativa (p</w:t>
      </w:r>
      <w:r w:rsidR="001073DE" w:rsidRPr="00B77BE9">
        <w:rPr>
          <w:rFonts w:ascii="Times New Roman" w:hAnsi="Times New Roman" w:cs="Times New Roman"/>
          <w:sz w:val="20"/>
          <w:szCs w:val="20"/>
        </w:rPr>
        <w:t>&lt;</w:t>
      </w:r>
      <w:r w:rsidRPr="00B77BE9">
        <w:rPr>
          <w:rFonts w:ascii="Times New Roman" w:hAnsi="Times New Roman" w:cs="Times New Roman"/>
          <w:sz w:val="20"/>
          <w:szCs w:val="20"/>
        </w:rPr>
        <w:t xml:space="preserve">0,05), sendo que para o corte mecânico, os valores oscilaram de 0,97 e 0,98, e entre 0,98 e 0,99, para o corte manual. O mesmo autor salienta que durante o tempo de armazenamento, ocorreu uma leve redução nos níveis de atividade de água a partir do sexto dia de armazenamento, de 0,9836 a 0,9770 para ambos os cortes, tendo uma relação direta com a umidade, variando ao longo do tempo de armazenamento, o que também pode ser 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atribuída à relativa permeabilidade das embalagens PET utilizadas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>.</w:t>
      </w:r>
    </w:p>
    <w:p w:rsidR="00610A72" w:rsidRPr="00B77BE9" w:rsidRDefault="00217A27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>A coloração do produto é um dos principais parâmetros para a caracterização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 da </w:t>
      </w:r>
      <w:r w:rsidRPr="00B77BE9">
        <w:rPr>
          <w:rFonts w:ascii="Times New Roman" w:hAnsi="Times New Roman" w:cs="Times New Roman"/>
          <w:sz w:val="20"/>
          <w:szCs w:val="20"/>
        </w:rPr>
        <w:t xml:space="preserve">qualidade, pois os consumidores mantêm uma relação positiva entre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esses dois fatores </w:t>
      </w:r>
      <w:r w:rsidRPr="00B77BE9">
        <w:rPr>
          <w:rFonts w:ascii="Times New Roman" w:hAnsi="Times New Roman" w:cs="Times New Roman"/>
          <w:sz w:val="20"/>
          <w:szCs w:val="20"/>
        </w:rPr>
        <w:t>(</w:t>
      </w:r>
      <w:r w:rsidR="00590609" w:rsidRPr="00B77BE9">
        <w:rPr>
          <w:rFonts w:ascii="Times New Roman" w:hAnsi="Times New Roman" w:cs="Times New Roman"/>
          <w:sz w:val="20"/>
          <w:szCs w:val="20"/>
        </w:rPr>
        <w:t>CHITARRA &amp; ALVES</w:t>
      </w:r>
      <w:r w:rsidRPr="00B77BE9">
        <w:rPr>
          <w:rFonts w:ascii="Times New Roman" w:hAnsi="Times New Roman" w:cs="Times New Roman"/>
          <w:sz w:val="20"/>
          <w:szCs w:val="20"/>
        </w:rPr>
        <w:t xml:space="preserve">, 2001). Os valores de luminosidade (L*),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obtidos nesse trabalho, de </w:t>
      </w:r>
      <w:r w:rsidRPr="00B77BE9">
        <w:rPr>
          <w:rFonts w:ascii="Times New Roman" w:hAnsi="Times New Roman" w:cs="Times New Roman"/>
          <w:sz w:val="20"/>
          <w:szCs w:val="20"/>
        </w:rPr>
        <w:t xml:space="preserve">maneira geral, apresentaram diferença bastante acentuada variando de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71,95 (Amarelo </w:t>
      </w:r>
      <w:r w:rsidR="00FD723F" w:rsidRPr="00B77BE9">
        <w:rPr>
          <w:rFonts w:ascii="Times New Roman" w:hAnsi="Times New Roman" w:cs="Times New Roman"/>
          <w:sz w:val="20"/>
          <w:szCs w:val="20"/>
        </w:rPr>
        <w:t xml:space="preserve">Ouro) a 55,29 (Sapiens). </w:t>
      </w:r>
      <w:r w:rsidR="00B77BE9" w:rsidRPr="00B77BE9">
        <w:rPr>
          <w:rFonts w:ascii="Times New Roman" w:hAnsi="Times New Roman" w:cs="Times New Roman"/>
          <w:sz w:val="20"/>
          <w:szCs w:val="20"/>
        </w:rPr>
        <w:t>Miguel</w:t>
      </w:r>
      <w:r w:rsidR="00FD723F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D723F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FD723F" w:rsidRPr="00B77BE9">
        <w:rPr>
          <w:rFonts w:ascii="Times New Roman" w:hAnsi="Times New Roman" w:cs="Times New Roman"/>
          <w:sz w:val="20"/>
          <w:szCs w:val="20"/>
        </w:rPr>
        <w:t xml:space="preserve"> al. (2008) observaram decréscimo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nos valores de </w:t>
      </w:r>
      <w:r w:rsidR="00FD723F" w:rsidRPr="00B77BE9">
        <w:rPr>
          <w:rFonts w:ascii="Times New Roman" w:hAnsi="Times New Roman" w:cs="Times New Roman"/>
          <w:sz w:val="20"/>
          <w:szCs w:val="20"/>
        </w:rPr>
        <w:t xml:space="preserve">luminosidade </w:t>
      </w:r>
      <w:r w:rsidRPr="00B77BE9">
        <w:rPr>
          <w:rFonts w:ascii="Times New Roman" w:hAnsi="Times New Roman" w:cs="Times New Roman"/>
          <w:sz w:val="20"/>
          <w:szCs w:val="20"/>
        </w:rPr>
        <w:t>durante o</w:t>
      </w:r>
      <w:r w:rsidR="00FD723F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armazenamento</w:t>
      </w:r>
      <w:r w:rsidR="00FD723F" w:rsidRPr="00B77BE9">
        <w:rPr>
          <w:rFonts w:ascii="Times New Roman" w:hAnsi="Times New Roman" w:cs="Times New Roman"/>
          <w:sz w:val="20"/>
          <w:szCs w:val="20"/>
        </w:rPr>
        <w:t xml:space="preserve"> de melão “Amarelo”</w:t>
      </w:r>
      <w:r w:rsidRPr="00B77BE9">
        <w:rPr>
          <w:rFonts w:ascii="Times New Roman" w:hAnsi="Times New Roman" w:cs="Times New Roman"/>
          <w:sz w:val="20"/>
          <w:szCs w:val="20"/>
        </w:rPr>
        <w:t>, indicando que houve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escurecimento da polpa do melão com</w:t>
      </w:r>
      <w:r w:rsidR="00FD723F" w:rsidRPr="00B77BE9">
        <w:rPr>
          <w:rFonts w:ascii="Times New Roman" w:hAnsi="Times New Roman" w:cs="Times New Roman"/>
          <w:sz w:val="20"/>
          <w:szCs w:val="20"/>
        </w:rPr>
        <w:t xml:space="preserve"> o avanço dos dias variando de 65,67(1º dia</w:t>
      </w:r>
      <w:r w:rsidRPr="00B77BE9">
        <w:rPr>
          <w:rFonts w:ascii="Times New Roman" w:hAnsi="Times New Roman" w:cs="Times New Roman"/>
          <w:sz w:val="20"/>
          <w:szCs w:val="20"/>
        </w:rPr>
        <w:t>)</w:t>
      </w:r>
      <w:r w:rsidR="004D2605" w:rsidRPr="00B77BE9">
        <w:rPr>
          <w:rFonts w:ascii="Times New Roman" w:hAnsi="Times New Roman" w:cs="Times New Roman"/>
          <w:sz w:val="20"/>
          <w:szCs w:val="20"/>
        </w:rPr>
        <w:t xml:space="preserve"> a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60,48 </w:t>
      </w:r>
      <w:r w:rsidR="00FD723F" w:rsidRPr="00B77BE9">
        <w:rPr>
          <w:rFonts w:ascii="Times New Roman" w:hAnsi="Times New Roman" w:cs="Times New Roman"/>
          <w:sz w:val="20"/>
          <w:szCs w:val="20"/>
        </w:rPr>
        <w:t>(12º dia)</w:t>
      </w:r>
      <w:r w:rsidRPr="00B77BE9">
        <w:rPr>
          <w:rFonts w:ascii="Times New Roman" w:hAnsi="Times New Roman" w:cs="Times New Roman"/>
          <w:sz w:val="20"/>
          <w:szCs w:val="20"/>
        </w:rPr>
        <w:t>.</w:t>
      </w:r>
      <w:r w:rsidR="004D2605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CA2090" w:rsidRPr="00B77BE9">
        <w:rPr>
          <w:rFonts w:ascii="Times New Roman" w:hAnsi="Times New Roman" w:cs="Times New Roman"/>
          <w:sz w:val="20"/>
          <w:szCs w:val="20"/>
        </w:rPr>
        <w:t>Como o parâmetro a* varia</w:t>
      </w:r>
      <w:r w:rsidR="004D2605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CA2090" w:rsidRPr="00B77BE9">
        <w:rPr>
          <w:rFonts w:ascii="Times New Roman" w:hAnsi="Times New Roman" w:cs="Times New Roman"/>
          <w:sz w:val="20"/>
          <w:szCs w:val="20"/>
        </w:rPr>
        <w:t>do índice de saturação verde (-) ao vermelho (+), os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CA2090" w:rsidRPr="00B77BE9">
        <w:rPr>
          <w:rFonts w:ascii="Times New Roman" w:hAnsi="Times New Roman" w:cs="Times New Roman"/>
          <w:sz w:val="20"/>
          <w:szCs w:val="20"/>
        </w:rPr>
        <w:t>valores negativos de a* são justificáveis devido à</w:t>
      </w:r>
      <w:r w:rsidR="004D2605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coloração da variedade do melão </w:t>
      </w:r>
      <w:r w:rsidR="00CA2090" w:rsidRPr="00B77BE9">
        <w:rPr>
          <w:rFonts w:ascii="Times New Roman" w:hAnsi="Times New Roman" w:cs="Times New Roman"/>
          <w:sz w:val="20"/>
          <w:szCs w:val="20"/>
        </w:rPr>
        <w:t>utilizado</w:t>
      </w:r>
      <w:r w:rsidR="004D2605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CA2090" w:rsidRPr="00B77BE9">
        <w:rPr>
          <w:rFonts w:ascii="Times New Roman" w:hAnsi="Times New Roman" w:cs="Times New Roman"/>
          <w:sz w:val="20"/>
          <w:szCs w:val="20"/>
        </w:rPr>
        <w:t>(verde-amarelo).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CA2090" w:rsidRPr="00B77BE9">
        <w:rPr>
          <w:rFonts w:ascii="Times New Roman" w:hAnsi="Times New Roman" w:cs="Times New Roman"/>
          <w:sz w:val="20"/>
          <w:szCs w:val="20"/>
        </w:rPr>
        <w:t xml:space="preserve">Com relação ao parâmetro b*, </w:t>
      </w:r>
      <w:r w:rsidR="00320373" w:rsidRPr="00B77BE9">
        <w:rPr>
          <w:rFonts w:ascii="Times New Roman" w:hAnsi="Times New Roman" w:cs="Times New Roman"/>
          <w:sz w:val="20"/>
          <w:szCs w:val="20"/>
        </w:rPr>
        <w:t xml:space="preserve">verifica-se que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o melão </w:t>
      </w:r>
      <w:r w:rsidR="00320373" w:rsidRPr="00B77BE9">
        <w:rPr>
          <w:rFonts w:ascii="Times New Roman" w:hAnsi="Times New Roman" w:cs="Times New Roman"/>
          <w:sz w:val="20"/>
          <w:szCs w:val="20"/>
        </w:rPr>
        <w:t>“Amarelo-Ouro” (9,78) apresentou resultado bas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tante similar ao encontrado por </w:t>
      </w:r>
      <w:proofErr w:type="spellStart"/>
      <w:r w:rsidR="00B77BE9" w:rsidRPr="00B77BE9">
        <w:rPr>
          <w:rFonts w:ascii="Times New Roman" w:hAnsi="Times New Roman" w:cs="Times New Roman"/>
          <w:sz w:val="20"/>
          <w:szCs w:val="20"/>
        </w:rPr>
        <w:t>Argandoña</w:t>
      </w:r>
      <w:proofErr w:type="spellEnd"/>
      <w:r w:rsidR="00B77BE9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20373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320373" w:rsidRPr="00B77BE9">
        <w:rPr>
          <w:rFonts w:ascii="Times New Roman" w:hAnsi="Times New Roman" w:cs="Times New Roman"/>
          <w:sz w:val="20"/>
          <w:szCs w:val="20"/>
        </w:rPr>
        <w:t xml:space="preserve"> al. (2002)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 ao estudarem a </w:t>
      </w:r>
      <w:r w:rsidR="00A32361" w:rsidRPr="00B77BE9">
        <w:rPr>
          <w:rFonts w:ascii="Times New Roman" w:hAnsi="Times New Roman" w:cs="Times New Roman"/>
          <w:bCs/>
          <w:sz w:val="20"/>
          <w:szCs w:val="20"/>
        </w:rPr>
        <w:t>q</w:t>
      </w:r>
      <w:r w:rsidR="00320373" w:rsidRPr="00B77BE9">
        <w:rPr>
          <w:rFonts w:ascii="Times New Roman" w:hAnsi="Times New Roman" w:cs="Times New Roman"/>
          <w:bCs/>
          <w:sz w:val="20"/>
          <w:szCs w:val="20"/>
        </w:rPr>
        <w:t>ualidade final de melão osmoticamente</w:t>
      </w:r>
      <w:r w:rsidR="00A32361" w:rsidRPr="00B77B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0373" w:rsidRPr="00B77BE9">
        <w:rPr>
          <w:rFonts w:ascii="Times New Roman" w:hAnsi="Times New Roman" w:cs="Times New Roman"/>
          <w:bCs/>
          <w:sz w:val="20"/>
          <w:szCs w:val="20"/>
        </w:rPr>
        <w:t>desidratado em soluções</w:t>
      </w:r>
      <w:r w:rsidR="00A32361" w:rsidRPr="00B77B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20373" w:rsidRPr="00B77BE9">
        <w:rPr>
          <w:rFonts w:ascii="Times New Roman" w:hAnsi="Times New Roman" w:cs="Times New Roman"/>
          <w:bCs/>
          <w:sz w:val="20"/>
          <w:szCs w:val="20"/>
        </w:rPr>
        <w:t>de sacarose com adição de ácidos</w:t>
      </w:r>
      <w:r w:rsidR="00A32361" w:rsidRPr="00B77BE9">
        <w:rPr>
          <w:rFonts w:ascii="Times New Roman" w:hAnsi="Times New Roman" w:cs="Times New Roman"/>
          <w:bCs/>
          <w:sz w:val="20"/>
          <w:szCs w:val="20"/>
        </w:rPr>
        <w:t xml:space="preserve">, onde </w:t>
      </w:r>
      <w:r w:rsidR="00A32361" w:rsidRPr="00B77BE9">
        <w:rPr>
          <w:rFonts w:ascii="Times New Roman" w:hAnsi="Times New Roman" w:cs="Times New Roman"/>
          <w:sz w:val="20"/>
          <w:szCs w:val="20"/>
        </w:rPr>
        <w:t xml:space="preserve">os tratamentos a 50 </w:t>
      </w:r>
      <w:proofErr w:type="spellStart"/>
      <w:r w:rsidR="00A32361" w:rsidRPr="00B77BE9">
        <w:rPr>
          <w:rFonts w:ascii="Times New Roman" w:hAnsi="Times New Roman" w:cs="Times New Roman"/>
          <w:sz w:val="20"/>
          <w:szCs w:val="20"/>
        </w:rPr>
        <w:t>ºBrix</w:t>
      </w:r>
      <w:proofErr w:type="spellEnd"/>
      <w:r w:rsidR="00A32361" w:rsidRPr="00B77BE9">
        <w:rPr>
          <w:rFonts w:ascii="Times New Roman" w:hAnsi="Times New Roman" w:cs="Times New Roman"/>
          <w:sz w:val="20"/>
          <w:szCs w:val="20"/>
        </w:rPr>
        <w:t xml:space="preserve"> e 30 </w:t>
      </w:r>
      <w:proofErr w:type="spellStart"/>
      <w:r w:rsidR="00A32361" w:rsidRPr="00B77BE9">
        <w:rPr>
          <w:rFonts w:ascii="Times New Roman" w:hAnsi="Times New Roman" w:cs="Times New Roman"/>
          <w:sz w:val="20"/>
          <w:szCs w:val="20"/>
        </w:rPr>
        <w:t>ºC</w:t>
      </w:r>
      <w:proofErr w:type="spellEnd"/>
      <w:r w:rsidR="00A32361" w:rsidRPr="00B77BE9">
        <w:rPr>
          <w:rFonts w:ascii="Times New Roman" w:hAnsi="Times New Roman" w:cs="Times New Roman"/>
          <w:sz w:val="20"/>
          <w:szCs w:val="20"/>
        </w:rPr>
        <w:t>, adicionado de ácido cítrico, apresentaram valores de 9,36.</w:t>
      </w:r>
    </w:p>
    <w:p w:rsidR="00154180" w:rsidRPr="00B77BE9" w:rsidRDefault="006E1D0E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As três variedades de melão apresentaram </w:t>
      </w:r>
      <w:r w:rsidR="00154180" w:rsidRPr="00B77BE9">
        <w:rPr>
          <w:rFonts w:ascii="Times New Roman" w:hAnsi="Times New Roman" w:cs="Times New Roman"/>
          <w:sz w:val="20"/>
          <w:szCs w:val="20"/>
        </w:rPr>
        <w:t>teor</w:t>
      </w:r>
      <w:r w:rsidR="0041435F" w:rsidRPr="00B77BE9">
        <w:rPr>
          <w:rFonts w:ascii="Times New Roman" w:hAnsi="Times New Roman" w:cs="Times New Roman"/>
          <w:sz w:val="20"/>
          <w:szCs w:val="20"/>
        </w:rPr>
        <w:t xml:space="preserve">es médios de sólidos solúveis </w:t>
      </w:r>
      <w:r w:rsidR="00057D62" w:rsidRPr="00B77BE9">
        <w:rPr>
          <w:rFonts w:ascii="Times New Roman" w:hAnsi="Times New Roman" w:cs="Times New Roman"/>
          <w:sz w:val="20"/>
          <w:szCs w:val="20"/>
        </w:rPr>
        <w:t>variando entre 4,66</w:t>
      </w:r>
      <w:r w:rsidRPr="00B77BE9">
        <w:rPr>
          <w:rFonts w:ascii="Times New Roman" w:hAnsi="Times New Roman" w:cs="Times New Roman"/>
          <w:sz w:val="20"/>
          <w:szCs w:val="20"/>
        </w:rPr>
        <w:t xml:space="preserve"> a 7,83 </w:t>
      </w:r>
      <w:proofErr w:type="spellStart"/>
      <w:r w:rsidRPr="00B77BE9">
        <w:rPr>
          <w:rFonts w:ascii="Times New Roman" w:hAnsi="Times New Roman" w:cs="Times New Roman"/>
          <w:sz w:val="20"/>
          <w:szCs w:val="20"/>
        </w:rPr>
        <w:t>º</w:t>
      </w:r>
      <w:r w:rsidR="00154180" w:rsidRPr="00B77BE9">
        <w:rPr>
          <w:rFonts w:ascii="Times New Roman" w:hAnsi="Times New Roman" w:cs="Times New Roman"/>
          <w:sz w:val="20"/>
          <w:szCs w:val="20"/>
        </w:rPr>
        <w:t>Brix</w:t>
      </w:r>
      <w:proofErr w:type="spellEnd"/>
      <w:r w:rsidR="0041435F" w:rsidRPr="00B77BE9">
        <w:rPr>
          <w:rFonts w:ascii="Times New Roman" w:hAnsi="Times New Roman" w:cs="Times New Roman"/>
          <w:sz w:val="20"/>
          <w:szCs w:val="20"/>
        </w:rPr>
        <w:t>.</w:t>
      </w:r>
      <w:r w:rsidR="001E725B" w:rsidRPr="00B77BE9">
        <w:rPr>
          <w:rFonts w:ascii="Times New Roman" w:hAnsi="Times New Roman" w:cs="Times New Roman"/>
          <w:sz w:val="20"/>
          <w:szCs w:val="20"/>
        </w:rPr>
        <w:t xml:space="preserve"> Valores semelhantes foram encontrados por </w:t>
      </w:r>
      <w:r w:rsidR="00B77BE9" w:rsidRPr="00B77BE9">
        <w:rPr>
          <w:rFonts w:ascii="Times New Roman" w:hAnsi="Times New Roman" w:cs="Times New Roman"/>
          <w:sz w:val="20"/>
          <w:szCs w:val="20"/>
        </w:rPr>
        <w:t>Oliveira</w:t>
      </w:r>
      <w:r w:rsidR="001E725B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E725B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1E725B" w:rsidRPr="00B77BE9">
        <w:rPr>
          <w:rFonts w:ascii="Times New Roman" w:hAnsi="Times New Roman" w:cs="Times New Roman"/>
          <w:sz w:val="20"/>
          <w:szCs w:val="20"/>
        </w:rPr>
        <w:t xml:space="preserve"> al. (2006) para a variedade Amarelo-Ouro com teores de sólidos solúveis entre 6,78 e 8,35 </w:t>
      </w:r>
      <w:proofErr w:type="spellStart"/>
      <w:r w:rsidR="001E725B" w:rsidRPr="00B77BE9">
        <w:rPr>
          <w:rFonts w:ascii="Times New Roman" w:hAnsi="Times New Roman" w:cs="Times New Roman"/>
          <w:sz w:val="20"/>
          <w:szCs w:val="20"/>
        </w:rPr>
        <w:t>°Brix</w:t>
      </w:r>
      <w:proofErr w:type="spellEnd"/>
      <w:r w:rsidR="001E725B" w:rsidRPr="00B77BE9">
        <w:rPr>
          <w:rFonts w:ascii="Times New Roman" w:hAnsi="Times New Roman" w:cs="Times New Roman"/>
          <w:sz w:val="20"/>
          <w:szCs w:val="20"/>
        </w:rPr>
        <w:t xml:space="preserve">, valores considerados baixos, já que o mercado internacional exige no mínimo 9,0 </w:t>
      </w:r>
      <w:proofErr w:type="spellStart"/>
      <w:r w:rsidR="001E725B" w:rsidRPr="00B77BE9">
        <w:rPr>
          <w:rFonts w:ascii="Times New Roman" w:hAnsi="Times New Roman" w:cs="Times New Roman"/>
          <w:sz w:val="20"/>
          <w:szCs w:val="20"/>
        </w:rPr>
        <w:t>°Brix</w:t>
      </w:r>
      <w:proofErr w:type="spellEnd"/>
      <w:r w:rsidR="001E725B" w:rsidRPr="00B77BE9">
        <w:rPr>
          <w:rFonts w:ascii="Times New Roman" w:hAnsi="Times New Roman" w:cs="Times New Roman"/>
          <w:sz w:val="20"/>
          <w:szCs w:val="20"/>
        </w:rPr>
        <w:t>. Isto pode ser explicado devido à diferença de metodologia aplicada, neste caso, a polpa foi processada e homogeneizada para então fazer a análise por refratômetro, enquanto que erroneamente a análise é feita diretamente com a parte externa da polpa (mais doce).</w:t>
      </w:r>
      <w:r w:rsidR="0041435F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154180" w:rsidRPr="00B77BE9">
        <w:rPr>
          <w:rFonts w:ascii="Times New Roman" w:hAnsi="Times New Roman" w:cs="Times New Roman"/>
          <w:sz w:val="20"/>
          <w:szCs w:val="20"/>
        </w:rPr>
        <w:t xml:space="preserve">Estatisticamente, o </w:t>
      </w:r>
      <w:r w:rsidR="0041435F" w:rsidRPr="00B77BE9">
        <w:rPr>
          <w:rFonts w:ascii="Times New Roman" w:hAnsi="Times New Roman" w:cs="Times New Roman"/>
          <w:sz w:val="20"/>
          <w:szCs w:val="20"/>
        </w:rPr>
        <w:t>“</w:t>
      </w:r>
      <w:r w:rsidR="00154180" w:rsidRPr="00B77BE9">
        <w:rPr>
          <w:rFonts w:ascii="Times New Roman" w:hAnsi="Times New Roman" w:cs="Times New Roman"/>
          <w:sz w:val="20"/>
          <w:szCs w:val="20"/>
        </w:rPr>
        <w:t xml:space="preserve">Net </w:t>
      </w:r>
      <w:proofErr w:type="spellStart"/>
      <w:r w:rsidR="00154180" w:rsidRPr="00B77BE9">
        <w:rPr>
          <w:rFonts w:ascii="Times New Roman" w:hAnsi="Times New Roman" w:cs="Times New Roman"/>
          <w:sz w:val="20"/>
          <w:szCs w:val="20"/>
        </w:rPr>
        <w:t>Melon</w:t>
      </w:r>
      <w:proofErr w:type="spellEnd"/>
      <w:r w:rsidR="0041435F" w:rsidRPr="00B77BE9">
        <w:rPr>
          <w:rFonts w:ascii="Times New Roman" w:hAnsi="Times New Roman" w:cs="Times New Roman"/>
          <w:sz w:val="20"/>
          <w:szCs w:val="20"/>
        </w:rPr>
        <w:t xml:space="preserve">” destacou-se com </w:t>
      </w:r>
      <w:r w:rsidR="00154180" w:rsidRPr="00B77BE9">
        <w:rPr>
          <w:rFonts w:ascii="Times New Roman" w:hAnsi="Times New Roman" w:cs="Times New Roman"/>
          <w:sz w:val="20"/>
          <w:szCs w:val="20"/>
        </w:rPr>
        <w:t>valores acima</w:t>
      </w:r>
      <w:r w:rsidR="0041435F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1E725B" w:rsidRPr="00B77BE9">
        <w:rPr>
          <w:rFonts w:ascii="Times New Roman" w:hAnsi="Times New Roman" w:cs="Times New Roman"/>
          <w:sz w:val="20"/>
          <w:szCs w:val="20"/>
        </w:rPr>
        <w:t xml:space="preserve">de 12º </w:t>
      </w:r>
      <w:proofErr w:type="spellStart"/>
      <w:r w:rsidR="00154180" w:rsidRPr="00B77BE9">
        <w:rPr>
          <w:rFonts w:ascii="Times New Roman" w:hAnsi="Times New Roman" w:cs="Times New Roman"/>
          <w:sz w:val="20"/>
          <w:szCs w:val="20"/>
        </w:rPr>
        <w:t>Brix</w:t>
      </w:r>
      <w:proofErr w:type="spellEnd"/>
      <w:r w:rsidR="00154180" w:rsidRPr="00B77BE9">
        <w:rPr>
          <w:rFonts w:ascii="Times New Roman" w:hAnsi="Times New Roman" w:cs="Times New Roman"/>
          <w:sz w:val="20"/>
          <w:szCs w:val="20"/>
        </w:rPr>
        <w:t>, classificando-os como extra, em concordância com</w:t>
      </w:r>
      <w:r w:rsidR="0041435F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1E725B" w:rsidRPr="00B77BE9">
        <w:rPr>
          <w:rFonts w:ascii="Times New Roman" w:hAnsi="Times New Roman" w:cs="Times New Roman"/>
          <w:sz w:val="20"/>
          <w:szCs w:val="20"/>
        </w:rPr>
        <w:t xml:space="preserve">os valores encontrados por </w:t>
      </w:r>
      <w:r w:rsidR="00B77BE9" w:rsidRPr="00B77BE9">
        <w:rPr>
          <w:rFonts w:ascii="Times New Roman" w:hAnsi="Times New Roman" w:cs="Times New Roman"/>
          <w:sz w:val="20"/>
          <w:szCs w:val="20"/>
        </w:rPr>
        <w:t>Godoy &amp; Cardoso (2003). Lima</w:t>
      </w:r>
      <w:r w:rsidR="0041435F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1435F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41435F" w:rsidRPr="00B77BE9">
        <w:rPr>
          <w:rFonts w:ascii="Times New Roman" w:hAnsi="Times New Roman" w:cs="Times New Roman"/>
          <w:sz w:val="20"/>
          <w:szCs w:val="20"/>
        </w:rPr>
        <w:t xml:space="preserve"> al. (2004) observaram, para o melão </w:t>
      </w:r>
      <w:proofErr w:type="spellStart"/>
      <w:r w:rsidR="0041435F" w:rsidRPr="00B77BE9">
        <w:rPr>
          <w:rFonts w:ascii="Times New Roman" w:hAnsi="Times New Roman" w:cs="Times New Roman"/>
          <w:sz w:val="20"/>
          <w:szCs w:val="20"/>
        </w:rPr>
        <w:t>Galia</w:t>
      </w:r>
      <w:proofErr w:type="spellEnd"/>
      <w:r w:rsidR="0041435F" w:rsidRPr="00B77BE9">
        <w:rPr>
          <w:rFonts w:ascii="Times New Roman" w:hAnsi="Times New Roman" w:cs="Times New Roman"/>
          <w:sz w:val="20"/>
          <w:szCs w:val="20"/>
        </w:rPr>
        <w:t xml:space="preserve">, que os sólidos solúveis variaram em conseqüência do tempo de armazenamento, diminuindo de 12,9 para 9,7 </w:t>
      </w:r>
      <w:proofErr w:type="spellStart"/>
      <w:r w:rsidR="0041435F" w:rsidRPr="00B77BE9">
        <w:rPr>
          <w:rFonts w:ascii="Times New Roman" w:hAnsi="Times New Roman" w:cs="Times New Roman"/>
          <w:sz w:val="20"/>
          <w:szCs w:val="20"/>
        </w:rPr>
        <w:t>ºBrix</w:t>
      </w:r>
      <w:proofErr w:type="spellEnd"/>
      <w:r w:rsidR="0041435F" w:rsidRPr="00B77BE9">
        <w:rPr>
          <w:rFonts w:ascii="Times New Roman" w:hAnsi="Times New Roman" w:cs="Times New Roman"/>
          <w:sz w:val="20"/>
          <w:szCs w:val="20"/>
        </w:rPr>
        <w:t>, que são superio</w:t>
      </w:r>
      <w:r w:rsidR="00154180" w:rsidRPr="00B77BE9">
        <w:rPr>
          <w:rFonts w:ascii="Times New Roman" w:hAnsi="Times New Roman" w:cs="Times New Roman"/>
          <w:sz w:val="20"/>
          <w:szCs w:val="20"/>
        </w:rPr>
        <w:t>res aos obtidos neste trabalho.</w:t>
      </w:r>
      <w:r w:rsidR="00AB63CA" w:rsidRPr="00B77B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934" w:rsidRPr="00B77BE9" w:rsidRDefault="00FE3934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Os valores obtidos para 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pH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 xml:space="preserve"> variaram entre 5,38 (</w:t>
      </w:r>
      <w:r w:rsidR="00967202" w:rsidRPr="00B77BE9">
        <w:rPr>
          <w:rFonts w:ascii="Times New Roman" w:hAnsi="Times New Roman" w:cs="Times New Roman"/>
          <w:sz w:val="20"/>
          <w:szCs w:val="20"/>
        </w:rPr>
        <w:t>Amarelo-Ouro) a 6,49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(Japonês). V</w:t>
      </w:r>
      <w:r w:rsidRPr="00B77BE9">
        <w:rPr>
          <w:rFonts w:ascii="Times New Roman" w:hAnsi="Times New Roman" w:cs="Times New Roman"/>
          <w:sz w:val="20"/>
          <w:szCs w:val="20"/>
        </w:rPr>
        <w:t xml:space="preserve">alores absolutos 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encontrados por </w:t>
      </w:r>
      <w:r w:rsidR="00B77BE9" w:rsidRPr="00B77BE9">
        <w:rPr>
          <w:rFonts w:ascii="Times New Roman" w:hAnsi="Times New Roman" w:cs="Times New Roman"/>
          <w:sz w:val="20"/>
          <w:szCs w:val="20"/>
        </w:rPr>
        <w:t xml:space="preserve">Oliveira </w:t>
      </w:r>
      <w:proofErr w:type="gramStart"/>
      <w:r w:rsidR="00701268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701268" w:rsidRPr="00B77BE9">
        <w:rPr>
          <w:rFonts w:ascii="Times New Roman" w:hAnsi="Times New Roman" w:cs="Times New Roman"/>
          <w:sz w:val="20"/>
          <w:szCs w:val="20"/>
        </w:rPr>
        <w:t xml:space="preserve"> al. (2007</w:t>
      </w:r>
      <w:r w:rsidRPr="00B77BE9">
        <w:rPr>
          <w:rFonts w:ascii="Times New Roman" w:hAnsi="Times New Roman" w:cs="Times New Roman"/>
          <w:sz w:val="20"/>
          <w:szCs w:val="20"/>
        </w:rPr>
        <w:t xml:space="preserve">)  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apresentaram </w:t>
      </w:r>
      <w:r w:rsidRPr="00B77BE9">
        <w:rPr>
          <w:rFonts w:ascii="Times New Roman" w:hAnsi="Times New Roman" w:cs="Times New Roman"/>
          <w:sz w:val="20"/>
          <w:szCs w:val="20"/>
        </w:rPr>
        <w:t>pouca variação, oscilando entre 5,9 e 7,0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para o corte mecânico e entre 6,1 e 6,7 para o corte manual,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indicando um leve declínio a partir do 6° dia de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armazenamento, para ambos tipos de corte.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Essa acidificação do produto pode ser atribuída ao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processo de fermentação desencadeado por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7BE9">
        <w:rPr>
          <w:rFonts w:ascii="Times New Roman" w:hAnsi="Times New Roman" w:cs="Times New Roman"/>
          <w:sz w:val="20"/>
          <w:szCs w:val="20"/>
        </w:rPr>
        <w:t>psicrotróficos</w:t>
      </w:r>
      <w:proofErr w:type="spellEnd"/>
      <w:r w:rsidRPr="00B77BE9">
        <w:rPr>
          <w:rFonts w:ascii="Times New Roman" w:hAnsi="Times New Roman" w:cs="Times New Roman"/>
          <w:sz w:val="20"/>
          <w:szCs w:val="20"/>
        </w:rPr>
        <w:t xml:space="preserve"> que crescem continuamente em baixas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 xml:space="preserve">temperaturas, por exemplo, </w:t>
      </w:r>
      <w:proofErr w:type="spellStart"/>
      <w:r w:rsidRPr="00B77BE9">
        <w:rPr>
          <w:rFonts w:ascii="Times New Roman" w:hAnsi="Times New Roman" w:cs="Times New Roman"/>
          <w:sz w:val="20"/>
          <w:szCs w:val="20"/>
        </w:rPr>
        <w:t>pseudomonas</w:t>
      </w:r>
      <w:proofErr w:type="spellEnd"/>
      <w:r w:rsidRPr="00B77BE9">
        <w:rPr>
          <w:rFonts w:ascii="Times New Roman" w:hAnsi="Times New Roman" w:cs="Times New Roman"/>
          <w:sz w:val="20"/>
          <w:szCs w:val="20"/>
        </w:rPr>
        <w:t xml:space="preserve"> (LAMIKANRA</w:t>
      </w:r>
      <w:r w:rsidR="00701268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 xml:space="preserve"> al., 2000).</w:t>
      </w:r>
    </w:p>
    <w:p w:rsidR="00154180" w:rsidRPr="00B77BE9" w:rsidRDefault="00154180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1F1F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O conteúdo de acidez </w:t>
      </w:r>
      <w:proofErr w:type="spellStart"/>
      <w:r w:rsidRPr="00B77BE9">
        <w:rPr>
          <w:rFonts w:ascii="Times New Roman" w:hAnsi="Times New Roman" w:cs="Times New Roman"/>
          <w:sz w:val="20"/>
          <w:szCs w:val="20"/>
        </w:rPr>
        <w:t>titulável</w:t>
      </w:r>
      <w:proofErr w:type="spellEnd"/>
      <w:r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41435F" w:rsidRPr="00B77BE9">
        <w:rPr>
          <w:rFonts w:ascii="Times New Roman" w:hAnsi="Times New Roman" w:cs="Times New Roman"/>
          <w:sz w:val="20"/>
          <w:szCs w:val="20"/>
        </w:rPr>
        <w:t xml:space="preserve">total </w:t>
      </w:r>
      <w:r w:rsidRPr="00B77BE9">
        <w:rPr>
          <w:rFonts w:ascii="Times New Roman" w:hAnsi="Times New Roman" w:cs="Times New Roman"/>
          <w:sz w:val="20"/>
          <w:szCs w:val="20"/>
        </w:rPr>
        <w:t>(AT</w:t>
      </w:r>
      <w:r w:rsidR="0041435F" w:rsidRPr="00B77BE9">
        <w:rPr>
          <w:rFonts w:ascii="Times New Roman" w:hAnsi="Times New Roman" w:cs="Times New Roman"/>
          <w:sz w:val="20"/>
          <w:szCs w:val="20"/>
        </w:rPr>
        <w:t>T</w:t>
      </w:r>
      <w:r w:rsidR="00354339" w:rsidRPr="00B77BE9">
        <w:rPr>
          <w:rFonts w:ascii="Times New Roman" w:hAnsi="Times New Roman" w:cs="Times New Roman"/>
          <w:sz w:val="20"/>
          <w:szCs w:val="20"/>
        </w:rPr>
        <w:t xml:space="preserve">) da polpa </w:t>
      </w:r>
      <w:r w:rsidRPr="00B77BE9">
        <w:rPr>
          <w:rFonts w:ascii="Times New Roman" w:hAnsi="Times New Roman" w:cs="Times New Roman"/>
          <w:sz w:val="20"/>
          <w:szCs w:val="20"/>
        </w:rPr>
        <w:t>diferiu</w:t>
      </w:r>
      <w:r w:rsidR="00354339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 xml:space="preserve">entre os melões </w:t>
      </w:r>
      <w:r w:rsidR="00354339" w:rsidRPr="00B77BE9">
        <w:rPr>
          <w:rFonts w:ascii="Times New Roman" w:hAnsi="Times New Roman" w:cs="Times New Roman"/>
          <w:sz w:val="20"/>
          <w:szCs w:val="20"/>
        </w:rPr>
        <w:t xml:space="preserve">Amarelo-Ouro, Japonês e </w:t>
      </w:r>
      <w:r w:rsidR="00576CE9" w:rsidRPr="00B77BE9">
        <w:rPr>
          <w:rFonts w:ascii="Times New Roman" w:hAnsi="Times New Roman" w:cs="Times New Roman"/>
          <w:sz w:val="20"/>
          <w:szCs w:val="20"/>
        </w:rPr>
        <w:t>Sapiens (</w:t>
      </w:r>
      <w:r w:rsidRPr="00B77BE9">
        <w:rPr>
          <w:rFonts w:ascii="Times New Roman" w:hAnsi="Times New Roman" w:cs="Times New Roman"/>
          <w:sz w:val="20"/>
          <w:szCs w:val="20"/>
        </w:rPr>
        <w:t>Pele-de-Sapo</w:t>
      </w:r>
      <w:r w:rsidR="00576CE9" w:rsidRPr="00B77BE9">
        <w:rPr>
          <w:rFonts w:ascii="Times New Roman" w:hAnsi="Times New Roman" w:cs="Times New Roman"/>
          <w:sz w:val="20"/>
          <w:szCs w:val="20"/>
        </w:rPr>
        <w:t>)</w:t>
      </w:r>
      <w:r w:rsidRPr="00B77BE9">
        <w:rPr>
          <w:rFonts w:ascii="Times New Roman" w:hAnsi="Times New Roman" w:cs="Times New Roman"/>
          <w:sz w:val="20"/>
          <w:szCs w:val="20"/>
        </w:rPr>
        <w:t>, que</w:t>
      </w:r>
      <w:r w:rsidR="00354339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aprese</w:t>
      </w:r>
      <w:r w:rsidR="00354339" w:rsidRPr="00B77BE9">
        <w:rPr>
          <w:rFonts w:ascii="Times New Roman" w:hAnsi="Times New Roman" w:cs="Times New Roman"/>
          <w:sz w:val="20"/>
          <w:szCs w:val="20"/>
        </w:rPr>
        <w:t>ntaram valores médios</w:t>
      </w:r>
      <w:r w:rsidR="00DC0BB7" w:rsidRPr="00B77BE9">
        <w:rPr>
          <w:rFonts w:ascii="Times New Roman" w:hAnsi="Times New Roman" w:cs="Times New Roman"/>
          <w:sz w:val="20"/>
          <w:szCs w:val="20"/>
        </w:rPr>
        <w:t xml:space="preserve"> va</w:t>
      </w:r>
      <w:r w:rsidR="00BB5E61" w:rsidRPr="00B77BE9">
        <w:rPr>
          <w:rFonts w:ascii="Times New Roman" w:hAnsi="Times New Roman" w:cs="Times New Roman"/>
          <w:sz w:val="20"/>
          <w:szCs w:val="20"/>
        </w:rPr>
        <w:t>riando</w:t>
      </w:r>
      <w:r w:rsidR="003F5A2B" w:rsidRPr="00B77BE9">
        <w:rPr>
          <w:rFonts w:ascii="Times New Roman" w:hAnsi="Times New Roman" w:cs="Times New Roman"/>
          <w:sz w:val="20"/>
          <w:szCs w:val="20"/>
        </w:rPr>
        <w:t xml:space="preserve"> entre 0,045</w:t>
      </w:r>
      <w:r w:rsidR="00354339" w:rsidRPr="00B77BE9">
        <w:rPr>
          <w:rFonts w:ascii="Times New Roman" w:hAnsi="Times New Roman" w:cs="Times New Roman"/>
          <w:sz w:val="20"/>
          <w:szCs w:val="20"/>
        </w:rPr>
        <w:t xml:space="preserve"> a</w:t>
      </w:r>
      <w:r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3F5A2B" w:rsidRPr="00B77BE9">
        <w:rPr>
          <w:rFonts w:ascii="Times New Roman" w:hAnsi="Times New Roman" w:cs="Times New Roman"/>
          <w:sz w:val="20"/>
          <w:szCs w:val="20"/>
        </w:rPr>
        <w:t>0,093</w:t>
      </w:r>
      <w:r w:rsidR="00354339" w:rsidRPr="00B77BE9">
        <w:rPr>
          <w:rFonts w:ascii="Times New Roman" w:hAnsi="Times New Roman" w:cs="Times New Roman"/>
          <w:sz w:val="20"/>
          <w:szCs w:val="20"/>
        </w:rPr>
        <w:t>.</w:t>
      </w:r>
      <w:r w:rsidR="00576CE9" w:rsidRPr="00B77BE9">
        <w:rPr>
          <w:rFonts w:ascii="Times New Roman" w:hAnsi="Times New Roman" w:cs="Times New Roman"/>
          <w:sz w:val="20"/>
          <w:szCs w:val="20"/>
        </w:rPr>
        <w:t xml:space="preserve"> Valores encontrados por </w:t>
      </w:r>
      <w:r w:rsidR="00B77BE9" w:rsidRPr="00B77BE9">
        <w:rPr>
          <w:rFonts w:ascii="Times New Roman" w:hAnsi="Times New Roman" w:cs="Times New Roman"/>
          <w:sz w:val="20"/>
          <w:szCs w:val="20"/>
        </w:rPr>
        <w:t>Santos</w:t>
      </w:r>
      <w:r w:rsidR="00576CE9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76CE9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576CE9" w:rsidRPr="00B77BE9">
        <w:rPr>
          <w:rFonts w:ascii="Times New Roman" w:hAnsi="Times New Roman" w:cs="Times New Roman"/>
          <w:sz w:val="20"/>
          <w:szCs w:val="20"/>
        </w:rPr>
        <w:t xml:space="preserve"> al. (2011) apresentaram </w:t>
      </w:r>
      <w:r w:rsidR="00576CE9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diferença significativa entre os genótipos sobre a acidez </w:t>
      </w:r>
      <w:proofErr w:type="spellStart"/>
      <w:r w:rsidR="00576CE9" w:rsidRPr="00B77BE9">
        <w:rPr>
          <w:rFonts w:ascii="Times New Roman" w:hAnsi="Times New Roman" w:cs="Times New Roman"/>
          <w:color w:val="211F1F"/>
          <w:sz w:val="20"/>
          <w:szCs w:val="20"/>
        </w:rPr>
        <w:t>titulável</w:t>
      </w:r>
      <w:proofErr w:type="spellEnd"/>
      <w:r w:rsidR="00576CE9" w:rsidRPr="00B77BE9">
        <w:rPr>
          <w:rFonts w:ascii="Times New Roman" w:hAnsi="Times New Roman" w:cs="Times New Roman"/>
          <w:color w:val="211F1F"/>
          <w:sz w:val="20"/>
          <w:szCs w:val="20"/>
        </w:rPr>
        <w:t>, expressa em ácido cítrico variando de 0,07 (CNPH 134) a 0,10 (CNPH 136), valores esses semelhantes ao encontrado para as variedades Amarelo-Ouro e Sapiens</w:t>
      </w:r>
      <w:r w:rsidR="00CE4941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citadas neste trabalho</w:t>
      </w:r>
      <w:r w:rsidR="00576CE9" w:rsidRPr="00B77BE9">
        <w:rPr>
          <w:rFonts w:ascii="Times New Roman" w:hAnsi="Times New Roman" w:cs="Times New Roman"/>
          <w:color w:val="211F1F"/>
          <w:sz w:val="20"/>
          <w:szCs w:val="20"/>
        </w:rPr>
        <w:t>.</w:t>
      </w:r>
    </w:p>
    <w:p w:rsidR="00426C54" w:rsidRPr="00B77BE9" w:rsidRDefault="00426C54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Os valores </w:t>
      </w:r>
      <w:r w:rsidR="00F54FB7" w:rsidRPr="00B77BE9">
        <w:rPr>
          <w:rFonts w:ascii="Times New Roman" w:hAnsi="Times New Roman" w:cs="Times New Roman"/>
          <w:sz w:val="20"/>
          <w:szCs w:val="20"/>
        </w:rPr>
        <w:t>obtidos para umidade variar</w:t>
      </w:r>
      <w:r w:rsidR="00C1629D" w:rsidRPr="00B77BE9">
        <w:rPr>
          <w:rFonts w:ascii="Times New Roman" w:hAnsi="Times New Roman" w:cs="Times New Roman"/>
          <w:sz w:val="20"/>
          <w:szCs w:val="20"/>
        </w:rPr>
        <w:t xml:space="preserve">am de 92,77% (Japonês) a 95,75% </w:t>
      </w:r>
      <w:r w:rsidR="00F54FB7" w:rsidRPr="00B77BE9">
        <w:rPr>
          <w:rFonts w:ascii="Times New Roman" w:hAnsi="Times New Roman" w:cs="Times New Roman"/>
          <w:sz w:val="20"/>
          <w:szCs w:val="20"/>
        </w:rPr>
        <w:t>(Sapiens)</w:t>
      </w:r>
      <w:r w:rsidRPr="00B77BE9">
        <w:rPr>
          <w:rFonts w:ascii="Times New Roman" w:hAnsi="Times New Roman" w:cs="Times New Roman"/>
          <w:sz w:val="20"/>
          <w:szCs w:val="20"/>
        </w:rPr>
        <w:t>.</w:t>
      </w:r>
      <w:r w:rsidR="00D96E8E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B77BE9" w:rsidRPr="00B77BE9">
        <w:rPr>
          <w:rFonts w:ascii="Times New Roman" w:hAnsi="Times New Roman" w:cs="Times New Roman"/>
          <w:sz w:val="20"/>
          <w:szCs w:val="20"/>
        </w:rPr>
        <w:t xml:space="preserve">Oliveira </w:t>
      </w:r>
      <w:proofErr w:type="gramStart"/>
      <w:r w:rsidR="00D96E8E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D96E8E" w:rsidRPr="00B77BE9">
        <w:rPr>
          <w:rFonts w:ascii="Times New Roman" w:hAnsi="Times New Roman" w:cs="Times New Roman"/>
          <w:sz w:val="20"/>
          <w:szCs w:val="20"/>
        </w:rPr>
        <w:t xml:space="preserve"> al. (2007) estudando o efeito do tipo de</w:t>
      </w:r>
      <w:r w:rsidR="00C1629D" w:rsidRPr="00B77BE9">
        <w:rPr>
          <w:rFonts w:ascii="Times New Roman" w:hAnsi="Times New Roman" w:cs="Times New Roman"/>
          <w:sz w:val="20"/>
          <w:szCs w:val="20"/>
        </w:rPr>
        <w:t xml:space="preserve"> corte do melão </w:t>
      </w:r>
      <w:r w:rsidR="00D96E8E" w:rsidRPr="00B77BE9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D96E8E" w:rsidRPr="00B77BE9">
        <w:rPr>
          <w:rFonts w:ascii="Times New Roman" w:hAnsi="Times New Roman" w:cs="Times New Roman"/>
          <w:sz w:val="20"/>
          <w:szCs w:val="20"/>
        </w:rPr>
        <w:t>Cantaloupe</w:t>
      </w:r>
      <w:proofErr w:type="spellEnd"/>
      <w:r w:rsidR="00D96E8E" w:rsidRPr="00B77BE9">
        <w:rPr>
          <w:rFonts w:ascii="Times New Roman" w:hAnsi="Times New Roman" w:cs="Times New Roman"/>
          <w:sz w:val="20"/>
          <w:szCs w:val="20"/>
        </w:rPr>
        <w:t>” minimament</w:t>
      </w:r>
      <w:r w:rsidR="003F5A2B" w:rsidRPr="00B77BE9">
        <w:rPr>
          <w:rFonts w:ascii="Times New Roman" w:hAnsi="Times New Roman" w:cs="Times New Roman"/>
          <w:sz w:val="20"/>
          <w:szCs w:val="20"/>
        </w:rPr>
        <w:t xml:space="preserve">e processado verificaram que </w:t>
      </w:r>
      <w:r w:rsidR="00D96E8E" w:rsidRPr="00B77BE9">
        <w:rPr>
          <w:rFonts w:ascii="Times New Roman" w:hAnsi="Times New Roman" w:cs="Times New Roman"/>
          <w:sz w:val="20"/>
          <w:szCs w:val="20"/>
        </w:rPr>
        <w:t>p</w:t>
      </w:r>
      <w:r w:rsidRPr="00B77BE9">
        <w:rPr>
          <w:rFonts w:ascii="Times New Roman" w:hAnsi="Times New Roman" w:cs="Times New Roman"/>
          <w:sz w:val="20"/>
          <w:szCs w:val="20"/>
        </w:rPr>
        <w:t>ara o corte mecânico,</w:t>
      </w:r>
      <w:r w:rsidR="00D96E8E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C1629D" w:rsidRPr="00B77BE9">
        <w:rPr>
          <w:rFonts w:ascii="Times New Roman" w:hAnsi="Times New Roman" w:cs="Times New Roman"/>
          <w:sz w:val="20"/>
          <w:szCs w:val="20"/>
        </w:rPr>
        <w:t xml:space="preserve">os </w:t>
      </w:r>
      <w:r w:rsidRPr="00B77BE9">
        <w:rPr>
          <w:rFonts w:ascii="Times New Roman" w:hAnsi="Times New Roman" w:cs="Times New Roman"/>
          <w:sz w:val="20"/>
          <w:szCs w:val="20"/>
        </w:rPr>
        <w:t xml:space="preserve">valores </w:t>
      </w:r>
      <w:r w:rsidR="00D96E8E" w:rsidRPr="00B77BE9">
        <w:rPr>
          <w:rFonts w:ascii="Times New Roman" w:hAnsi="Times New Roman" w:cs="Times New Roman"/>
          <w:sz w:val="20"/>
          <w:szCs w:val="20"/>
        </w:rPr>
        <w:t xml:space="preserve">de umidade </w:t>
      </w:r>
      <w:r w:rsidRPr="00B77BE9">
        <w:rPr>
          <w:rFonts w:ascii="Times New Roman" w:hAnsi="Times New Roman" w:cs="Times New Roman"/>
          <w:sz w:val="20"/>
          <w:szCs w:val="20"/>
        </w:rPr>
        <w:t>oscilaram entre 92 e 94</w:t>
      </w:r>
      <w:r w:rsidR="003D48C6" w:rsidRPr="00B77BE9">
        <w:rPr>
          <w:rFonts w:ascii="Times New Roman" w:hAnsi="Times New Roman" w:cs="Times New Roman"/>
          <w:sz w:val="20"/>
          <w:szCs w:val="20"/>
        </w:rPr>
        <w:t>%</w:t>
      </w:r>
      <w:r w:rsidRPr="00B77BE9">
        <w:rPr>
          <w:rFonts w:ascii="Times New Roman" w:hAnsi="Times New Roman" w:cs="Times New Roman"/>
          <w:sz w:val="20"/>
          <w:szCs w:val="20"/>
        </w:rPr>
        <w:t xml:space="preserve"> e entre 91 e 93</w:t>
      </w:r>
      <w:r w:rsidR="003D48C6" w:rsidRPr="00B77BE9">
        <w:rPr>
          <w:rFonts w:ascii="Times New Roman" w:hAnsi="Times New Roman" w:cs="Times New Roman"/>
          <w:sz w:val="20"/>
          <w:szCs w:val="20"/>
        </w:rPr>
        <w:t>%</w:t>
      </w:r>
      <w:r w:rsidRPr="00B77BE9">
        <w:rPr>
          <w:rFonts w:ascii="Times New Roman" w:hAnsi="Times New Roman" w:cs="Times New Roman"/>
          <w:sz w:val="20"/>
          <w:szCs w:val="20"/>
        </w:rPr>
        <w:t xml:space="preserve"> para o</w:t>
      </w:r>
      <w:r w:rsidR="00D96E8E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corte</w:t>
      </w:r>
      <w:r w:rsidR="00C1629D" w:rsidRPr="00B77BE9">
        <w:rPr>
          <w:rFonts w:ascii="Times New Roman" w:hAnsi="Times New Roman" w:cs="Times New Roman"/>
          <w:sz w:val="20"/>
          <w:szCs w:val="20"/>
        </w:rPr>
        <w:t xml:space="preserve"> manual, concordando com </w:t>
      </w:r>
      <w:r w:rsidR="00B77BE9" w:rsidRPr="00B77BE9">
        <w:rPr>
          <w:rFonts w:ascii="Times New Roman" w:hAnsi="Times New Roman" w:cs="Times New Roman"/>
          <w:sz w:val="20"/>
          <w:szCs w:val="20"/>
        </w:rPr>
        <w:t>Miguel</w:t>
      </w:r>
      <w:r w:rsidR="00C1629D" w:rsidRPr="00B77BE9">
        <w:rPr>
          <w:rFonts w:ascii="Times New Roman" w:hAnsi="Times New Roman" w:cs="Times New Roman"/>
          <w:sz w:val="20"/>
          <w:szCs w:val="20"/>
        </w:rPr>
        <w:t xml:space="preserve"> et al. (2008</w:t>
      </w:r>
      <w:r w:rsidRPr="00B77BE9">
        <w:rPr>
          <w:rFonts w:ascii="Times New Roman" w:hAnsi="Times New Roman" w:cs="Times New Roman"/>
          <w:sz w:val="20"/>
          <w:szCs w:val="20"/>
        </w:rPr>
        <w:t>), que</w:t>
      </w:r>
      <w:r w:rsidR="00C1629D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="006704C4" w:rsidRPr="00B77BE9">
        <w:rPr>
          <w:rFonts w:ascii="Times New Roman" w:hAnsi="Times New Roman" w:cs="Times New Roman"/>
          <w:sz w:val="20"/>
          <w:szCs w:val="20"/>
        </w:rPr>
        <w:t>observaram</w:t>
      </w:r>
      <w:r w:rsidR="00C1629D" w:rsidRPr="00B77BE9">
        <w:rPr>
          <w:rFonts w:ascii="Times New Roman" w:hAnsi="Times New Roman" w:cs="Times New Roman"/>
          <w:sz w:val="20"/>
          <w:szCs w:val="20"/>
        </w:rPr>
        <w:t xml:space="preserve"> o conteúdo médio de umidade do melão “Amarelo” minimamente processado de 93</w:t>
      </w:r>
      <w:r w:rsidRPr="00B77BE9">
        <w:rPr>
          <w:rFonts w:ascii="Times New Roman" w:hAnsi="Times New Roman" w:cs="Times New Roman"/>
          <w:sz w:val="20"/>
          <w:szCs w:val="20"/>
        </w:rPr>
        <w:t xml:space="preserve">%. </w:t>
      </w:r>
      <w:r w:rsidR="00AB58FB" w:rsidRPr="00B77BE9">
        <w:rPr>
          <w:rFonts w:ascii="Times New Roman" w:hAnsi="Times New Roman" w:cs="Times New Roman"/>
          <w:sz w:val="20"/>
          <w:szCs w:val="20"/>
        </w:rPr>
        <w:t xml:space="preserve">Em estudos realizados por </w:t>
      </w:r>
      <w:r w:rsidR="00B77BE9" w:rsidRPr="00B77BE9">
        <w:rPr>
          <w:rFonts w:ascii="Times New Roman" w:hAnsi="Times New Roman" w:cs="Times New Roman"/>
          <w:sz w:val="20"/>
          <w:szCs w:val="20"/>
        </w:rPr>
        <w:t xml:space="preserve">Gondim </w:t>
      </w:r>
      <w:proofErr w:type="gramStart"/>
      <w:r w:rsidR="00AB58FB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AB58FB" w:rsidRPr="00B77BE9">
        <w:rPr>
          <w:rFonts w:ascii="Times New Roman" w:hAnsi="Times New Roman" w:cs="Times New Roman"/>
          <w:sz w:val="20"/>
          <w:szCs w:val="20"/>
        </w:rPr>
        <w:t xml:space="preserve"> al. (2005) com cascas de frutas foram verificadas que a parte comestível do melão (polpa) apresentou um menor percentual em umidade (91%) em relação ao resíduo (casca) apresentando um percentual de (93,23%).  </w:t>
      </w:r>
    </w:p>
    <w:p w:rsidR="0034795A" w:rsidRPr="00B77BE9" w:rsidRDefault="00921D3E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>Em relação ao conteúdo de</w:t>
      </w:r>
      <w:r w:rsidR="00AB58FB" w:rsidRPr="00B77BE9">
        <w:rPr>
          <w:rFonts w:ascii="Times New Roman" w:hAnsi="Times New Roman" w:cs="Times New Roman"/>
          <w:sz w:val="20"/>
          <w:szCs w:val="20"/>
        </w:rPr>
        <w:t xml:space="preserve"> minerais as amostras apresentaram um per</w:t>
      </w:r>
      <w:r w:rsidR="00AF24F2" w:rsidRPr="00B77BE9">
        <w:rPr>
          <w:rFonts w:ascii="Times New Roman" w:hAnsi="Times New Roman" w:cs="Times New Roman"/>
          <w:sz w:val="20"/>
          <w:szCs w:val="20"/>
        </w:rPr>
        <w:t xml:space="preserve">centual bastante acentuado </w:t>
      </w:r>
      <w:r w:rsidR="00AB58FB" w:rsidRPr="00B77BE9">
        <w:rPr>
          <w:rFonts w:ascii="Times New Roman" w:hAnsi="Times New Roman" w:cs="Times New Roman"/>
          <w:sz w:val="20"/>
          <w:szCs w:val="20"/>
        </w:rPr>
        <w:t>variado de 0,33</w:t>
      </w:r>
      <w:r w:rsidR="003D48C6" w:rsidRPr="00B77BE9">
        <w:rPr>
          <w:rFonts w:ascii="Times New Roman" w:hAnsi="Times New Roman" w:cs="Times New Roman"/>
          <w:sz w:val="20"/>
          <w:szCs w:val="20"/>
        </w:rPr>
        <w:t>%</w:t>
      </w:r>
      <w:r w:rsidR="003F5A2B" w:rsidRPr="00B77BE9">
        <w:rPr>
          <w:rFonts w:ascii="Times New Roman" w:hAnsi="Times New Roman" w:cs="Times New Roman"/>
          <w:sz w:val="20"/>
          <w:szCs w:val="20"/>
        </w:rPr>
        <w:t xml:space="preserve"> (Amarelo-Ouro) a 0,72</w:t>
      </w:r>
      <w:r w:rsidR="003D48C6" w:rsidRPr="00B77BE9">
        <w:rPr>
          <w:rFonts w:ascii="Times New Roman" w:hAnsi="Times New Roman" w:cs="Times New Roman"/>
          <w:sz w:val="20"/>
          <w:szCs w:val="20"/>
        </w:rPr>
        <w:t>%</w:t>
      </w:r>
      <w:r w:rsidR="00AB58FB" w:rsidRPr="00B77BE9">
        <w:rPr>
          <w:rFonts w:ascii="Times New Roman" w:hAnsi="Times New Roman" w:cs="Times New Roman"/>
          <w:sz w:val="20"/>
          <w:szCs w:val="20"/>
        </w:rPr>
        <w:t xml:space="preserve"> (Sapiens). Resultado</w:t>
      </w:r>
      <w:r w:rsidR="00AF24F2" w:rsidRPr="00B77BE9">
        <w:rPr>
          <w:rFonts w:ascii="Times New Roman" w:hAnsi="Times New Roman" w:cs="Times New Roman"/>
          <w:sz w:val="20"/>
          <w:szCs w:val="20"/>
        </w:rPr>
        <w:t xml:space="preserve">s estes </w:t>
      </w:r>
      <w:r w:rsidR="00AB58FB" w:rsidRPr="00B77BE9">
        <w:rPr>
          <w:rFonts w:ascii="Times New Roman" w:hAnsi="Times New Roman" w:cs="Times New Roman"/>
          <w:sz w:val="20"/>
          <w:szCs w:val="20"/>
        </w:rPr>
        <w:t xml:space="preserve">semelhantes aos encontrados por </w:t>
      </w:r>
      <w:r w:rsidR="00B77BE9" w:rsidRPr="00B77BE9">
        <w:rPr>
          <w:rFonts w:ascii="Times New Roman" w:hAnsi="Times New Roman" w:cs="Times New Roman"/>
          <w:sz w:val="20"/>
          <w:szCs w:val="20"/>
        </w:rPr>
        <w:t xml:space="preserve">Gondim </w:t>
      </w:r>
      <w:proofErr w:type="gramStart"/>
      <w:r w:rsidR="00AB58FB" w:rsidRPr="00B77BE9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AB58FB" w:rsidRPr="00B77BE9">
        <w:rPr>
          <w:rFonts w:ascii="Times New Roman" w:hAnsi="Times New Roman" w:cs="Times New Roman"/>
          <w:sz w:val="20"/>
          <w:szCs w:val="20"/>
        </w:rPr>
        <w:t xml:space="preserve"> al. (2005)</w:t>
      </w:r>
      <w:r w:rsidR="00AF24F2" w:rsidRPr="00B77BE9">
        <w:rPr>
          <w:rFonts w:ascii="Times New Roman" w:hAnsi="Times New Roman" w:cs="Times New Roman"/>
          <w:sz w:val="20"/>
          <w:szCs w:val="20"/>
        </w:rPr>
        <w:t xml:space="preserve"> com teor de cinzas de 0,50</w:t>
      </w:r>
      <w:r w:rsidR="003D48C6" w:rsidRPr="00B77BE9">
        <w:rPr>
          <w:rFonts w:ascii="Times New Roman" w:hAnsi="Times New Roman" w:cs="Times New Roman"/>
          <w:sz w:val="20"/>
          <w:szCs w:val="20"/>
        </w:rPr>
        <w:t>%</w:t>
      </w:r>
      <w:r w:rsidR="00AF24F2" w:rsidRPr="00B77BE9">
        <w:rPr>
          <w:rFonts w:ascii="Times New Roman" w:hAnsi="Times New Roman" w:cs="Times New Roman"/>
          <w:sz w:val="20"/>
          <w:szCs w:val="20"/>
        </w:rPr>
        <w:t xml:space="preserve"> em análise realizada com 100g de amostra </w:t>
      </w:r>
      <w:r w:rsidR="00AF24F2" w:rsidRPr="00B77BE9">
        <w:rPr>
          <w:rFonts w:ascii="Times New Roman" w:hAnsi="Times New Roman" w:cs="Times New Roman"/>
          <w:i/>
          <w:sz w:val="20"/>
          <w:szCs w:val="20"/>
        </w:rPr>
        <w:t>in natura</w:t>
      </w:r>
      <w:r w:rsidR="00AF24F2" w:rsidRPr="00B77BE9">
        <w:rPr>
          <w:rFonts w:ascii="Times New Roman" w:hAnsi="Times New Roman" w:cs="Times New Roman"/>
          <w:sz w:val="20"/>
          <w:szCs w:val="20"/>
        </w:rPr>
        <w:t xml:space="preserve"> das </w:t>
      </w:r>
      <w:r w:rsidR="00AF24F2" w:rsidRPr="00B77BE9">
        <w:rPr>
          <w:rFonts w:ascii="Times New Roman" w:hAnsi="Times New Roman" w:cs="Times New Roman"/>
          <w:sz w:val="20"/>
          <w:szCs w:val="20"/>
        </w:rPr>
        <w:lastRenderedPageBreak/>
        <w:t xml:space="preserve">partes comestíveis do </w:t>
      </w:r>
      <w:proofErr w:type="spellStart"/>
      <w:r w:rsidR="00AF24F2" w:rsidRPr="00B77BE9">
        <w:rPr>
          <w:rFonts w:ascii="Times New Roman" w:hAnsi="Times New Roman" w:cs="Times New Roman"/>
          <w:i/>
          <w:sz w:val="20"/>
          <w:szCs w:val="20"/>
        </w:rPr>
        <w:t>Cucumis</w:t>
      </w:r>
      <w:proofErr w:type="spellEnd"/>
      <w:r w:rsidR="00AF24F2" w:rsidRPr="00B77BE9">
        <w:rPr>
          <w:rFonts w:ascii="Times New Roman" w:hAnsi="Times New Roman" w:cs="Times New Roman"/>
          <w:i/>
          <w:sz w:val="20"/>
          <w:szCs w:val="20"/>
        </w:rPr>
        <w:t xml:space="preserve"> melo</w:t>
      </w:r>
      <w:r w:rsidR="00AF24F2" w:rsidRPr="00B77BE9">
        <w:rPr>
          <w:rFonts w:ascii="Times New Roman" w:hAnsi="Times New Roman" w:cs="Times New Roman"/>
          <w:sz w:val="20"/>
          <w:szCs w:val="20"/>
        </w:rPr>
        <w:t xml:space="preserve"> L.</w:t>
      </w:r>
      <w:r w:rsidR="00674EF8" w:rsidRPr="00B77BE9">
        <w:rPr>
          <w:rFonts w:ascii="Times New Roman" w:hAnsi="Times New Roman" w:cs="Times New Roman"/>
          <w:sz w:val="20"/>
          <w:szCs w:val="20"/>
        </w:rPr>
        <w:t xml:space="preserve"> O mesmo autor relata que maior valor de minerais foram encontrados nas cascas do melão (0,96</w:t>
      </w:r>
      <w:r w:rsidR="003D48C6" w:rsidRPr="00B77BE9">
        <w:rPr>
          <w:rFonts w:ascii="Times New Roman" w:hAnsi="Times New Roman" w:cs="Times New Roman"/>
          <w:sz w:val="20"/>
          <w:szCs w:val="20"/>
        </w:rPr>
        <w:t>%</w:t>
      </w:r>
      <w:r w:rsidR="00674EF8" w:rsidRPr="00B77BE9">
        <w:rPr>
          <w:rFonts w:ascii="Times New Roman" w:hAnsi="Times New Roman" w:cs="Times New Roman"/>
          <w:sz w:val="20"/>
          <w:szCs w:val="20"/>
        </w:rPr>
        <w:t xml:space="preserve">), enfatizando que </w:t>
      </w:r>
      <w:r w:rsidR="00674EF8" w:rsidRPr="00B77BE9">
        <w:rPr>
          <w:rFonts w:ascii="Times New Roman" w:hAnsi="Times New Roman" w:cs="Times New Roman"/>
          <w:color w:val="000000"/>
          <w:sz w:val="20"/>
          <w:szCs w:val="20"/>
        </w:rPr>
        <w:t>as cascas das frutas apresentam, em geral, teores de nutrientes maio</w:t>
      </w:r>
      <w:r w:rsidR="00674EF8" w:rsidRPr="00B77BE9">
        <w:rPr>
          <w:rFonts w:ascii="Times New Roman" w:hAnsi="Times New Roman" w:cs="Times New Roman"/>
          <w:color w:val="000000"/>
          <w:sz w:val="20"/>
          <w:szCs w:val="20"/>
        </w:rPr>
        <w:softHyphen/>
        <w:t>res do que os das suas respectivas partes comestíveis, podendo ser consideradas como fonte alternativa de nutrientes, evi</w:t>
      </w:r>
      <w:r w:rsidR="00674EF8" w:rsidRPr="00B77BE9">
        <w:rPr>
          <w:rFonts w:ascii="Times New Roman" w:hAnsi="Times New Roman" w:cs="Times New Roman"/>
          <w:color w:val="000000"/>
          <w:sz w:val="20"/>
          <w:szCs w:val="20"/>
        </w:rPr>
        <w:softHyphen/>
        <w:t>tando o desperdício de alimentos.</w:t>
      </w:r>
      <w:r w:rsidR="00AB63CA" w:rsidRPr="00B77BE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4EF8" w:rsidRPr="00B77BE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B58FB" w:rsidRDefault="00AB58FB" w:rsidP="00D86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417" w:rsidRDefault="00AF2417" w:rsidP="00D865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600D9D" w:rsidRPr="00B77BE9" w:rsidRDefault="00600D9D" w:rsidP="00D8658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77BE9">
        <w:rPr>
          <w:rFonts w:ascii="Times New Roman" w:hAnsi="Times New Roman" w:cs="Times New Roman"/>
          <w:sz w:val="20"/>
          <w:szCs w:val="20"/>
        </w:rPr>
        <w:t>Pelos resultados, nas condições em que o experimento foi</w:t>
      </w:r>
      <w:r w:rsidR="006C632C" w:rsidRPr="00B77B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realizado, po</w:t>
      </w:r>
      <w:r w:rsidR="006C632C" w:rsidRPr="00B77BE9">
        <w:rPr>
          <w:rFonts w:ascii="Times New Roman" w:hAnsi="Times New Roman" w:cs="Times New Roman"/>
          <w:sz w:val="20"/>
          <w:szCs w:val="20"/>
        </w:rPr>
        <w:t>de-se co</w:t>
      </w:r>
      <w:r w:rsidR="008842C7" w:rsidRPr="00B77BE9">
        <w:rPr>
          <w:rFonts w:ascii="Times New Roman" w:hAnsi="Times New Roman" w:cs="Times New Roman"/>
          <w:sz w:val="20"/>
          <w:szCs w:val="20"/>
        </w:rPr>
        <w:t xml:space="preserve">ncluir que as análises físicas e </w:t>
      </w:r>
      <w:r w:rsidR="006C632C" w:rsidRPr="00B77BE9">
        <w:rPr>
          <w:rFonts w:ascii="Times New Roman" w:hAnsi="Times New Roman" w:cs="Times New Roman"/>
          <w:sz w:val="20"/>
          <w:szCs w:val="20"/>
        </w:rPr>
        <w:t>físico-</w:t>
      </w:r>
      <w:r w:rsidRPr="00B77BE9">
        <w:rPr>
          <w:rFonts w:ascii="Times New Roman" w:hAnsi="Times New Roman" w:cs="Times New Roman"/>
          <w:sz w:val="20"/>
          <w:szCs w:val="20"/>
        </w:rPr>
        <w:t>químicas</w:t>
      </w:r>
      <w:r w:rsidR="008842C7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das distintas cultivares de</w:t>
      </w:r>
      <w:r w:rsidR="006C632C" w:rsidRPr="00B77B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melão apresentaram co</w:t>
      </w:r>
      <w:r w:rsidR="006C632C" w:rsidRPr="00B77BE9">
        <w:rPr>
          <w:rFonts w:ascii="Times New Roman" w:hAnsi="Times New Roman" w:cs="Times New Roman"/>
          <w:sz w:val="20"/>
          <w:szCs w:val="20"/>
        </w:rPr>
        <w:t>mportamento semelhantes entre algumas cultivares</w:t>
      </w:r>
      <w:r w:rsidRPr="00B77BE9">
        <w:rPr>
          <w:rFonts w:ascii="Times New Roman" w:hAnsi="Times New Roman" w:cs="Times New Roman"/>
          <w:sz w:val="20"/>
          <w:szCs w:val="20"/>
        </w:rPr>
        <w:t xml:space="preserve"> em</w:t>
      </w:r>
      <w:r w:rsidR="006C632C" w:rsidRPr="00B77B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6C632C" w:rsidRPr="00B77BE9">
        <w:rPr>
          <w:rFonts w:ascii="Times New Roman" w:hAnsi="Times New Roman" w:cs="Times New Roman"/>
          <w:sz w:val="20"/>
          <w:szCs w:val="20"/>
        </w:rPr>
        <w:t>relação ao peso médio, atividade de água, umidade</w:t>
      </w:r>
      <w:r w:rsidRPr="00B77BE9">
        <w:rPr>
          <w:rFonts w:ascii="Times New Roman" w:hAnsi="Times New Roman" w:cs="Times New Roman"/>
          <w:sz w:val="20"/>
          <w:szCs w:val="20"/>
        </w:rPr>
        <w:t>, conteúdo de sólidos</w:t>
      </w:r>
      <w:r w:rsidR="006C632C" w:rsidRPr="00B77B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solúveis, acidez to</w:t>
      </w:r>
      <w:r w:rsidR="006C632C" w:rsidRPr="00B77BE9">
        <w:rPr>
          <w:rFonts w:ascii="Times New Roman" w:hAnsi="Times New Roman" w:cs="Times New Roman"/>
          <w:sz w:val="20"/>
          <w:szCs w:val="20"/>
        </w:rPr>
        <w:t xml:space="preserve">tal, </w:t>
      </w:r>
      <w:proofErr w:type="gramStart"/>
      <w:r w:rsidR="006C632C" w:rsidRPr="00B77BE9">
        <w:rPr>
          <w:rFonts w:ascii="Times New Roman" w:hAnsi="Times New Roman" w:cs="Times New Roman"/>
          <w:sz w:val="20"/>
          <w:szCs w:val="20"/>
        </w:rPr>
        <w:t>pH</w:t>
      </w:r>
      <w:proofErr w:type="gramEnd"/>
      <w:r w:rsidR="006C632C" w:rsidRPr="00B77BE9">
        <w:rPr>
          <w:rFonts w:ascii="Times New Roman" w:hAnsi="Times New Roman" w:cs="Times New Roman"/>
          <w:sz w:val="20"/>
          <w:szCs w:val="20"/>
        </w:rPr>
        <w:t xml:space="preserve"> e cinzas</w:t>
      </w:r>
      <w:r w:rsidRPr="00B77BE9">
        <w:rPr>
          <w:rFonts w:ascii="Times New Roman" w:hAnsi="Times New Roman" w:cs="Times New Roman"/>
          <w:sz w:val="20"/>
          <w:szCs w:val="20"/>
        </w:rPr>
        <w:t>.</w:t>
      </w:r>
      <w:r w:rsidR="00E67795" w:rsidRPr="00B77B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Dentre as</w:t>
      </w:r>
      <w:r w:rsidR="006C632C" w:rsidRPr="00B77B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="00E67795" w:rsidRPr="00B77BE9">
        <w:rPr>
          <w:rFonts w:ascii="Times New Roman" w:hAnsi="Times New Roman" w:cs="Times New Roman"/>
          <w:sz w:val="20"/>
          <w:szCs w:val="20"/>
        </w:rPr>
        <w:t>amostra</w:t>
      </w:r>
      <w:r w:rsidRPr="00B77BE9">
        <w:rPr>
          <w:rFonts w:ascii="Times New Roman" w:hAnsi="Times New Roman" w:cs="Times New Roman"/>
          <w:sz w:val="20"/>
          <w:szCs w:val="20"/>
        </w:rPr>
        <w:t>s avalia</w:t>
      </w:r>
      <w:r w:rsidR="006C632C" w:rsidRPr="00B77BE9">
        <w:rPr>
          <w:rFonts w:ascii="Times New Roman" w:hAnsi="Times New Roman" w:cs="Times New Roman"/>
          <w:sz w:val="20"/>
          <w:szCs w:val="20"/>
        </w:rPr>
        <w:t>das, nenhuma</w:t>
      </w:r>
      <w:r w:rsidRPr="00B77BE9">
        <w:rPr>
          <w:rFonts w:ascii="Times New Roman" w:hAnsi="Times New Roman" w:cs="Times New Roman"/>
          <w:sz w:val="20"/>
          <w:szCs w:val="20"/>
        </w:rPr>
        <w:t xml:space="preserve"> apresentou</w:t>
      </w:r>
      <w:r w:rsidR="006C632C" w:rsidRPr="00B77BE9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conteúdo de sólidos solúveis mínimo para ser comercializado,</w:t>
      </w:r>
      <w:r w:rsidR="006C632C" w:rsidRPr="00B77BE9">
        <w:rPr>
          <w:rFonts w:ascii="Times New Roman" w:hAnsi="Times New Roman" w:cs="Times New Roman"/>
          <w:sz w:val="20"/>
          <w:szCs w:val="20"/>
        </w:rPr>
        <w:t xml:space="preserve"> uma vez que o mercado internacional exige no mínimo 9,0 </w:t>
      </w:r>
      <w:proofErr w:type="spellStart"/>
      <w:r w:rsidR="006C632C" w:rsidRPr="00B77BE9">
        <w:rPr>
          <w:rFonts w:ascii="Times New Roman" w:hAnsi="Times New Roman" w:cs="Times New Roman"/>
          <w:sz w:val="20"/>
          <w:szCs w:val="20"/>
        </w:rPr>
        <w:t>°Brix</w:t>
      </w:r>
      <w:proofErr w:type="spellEnd"/>
      <w:r w:rsidR="006C632C" w:rsidRPr="00B77BE9">
        <w:rPr>
          <w:rFonts w:ascii="Times New Roman" w:hAnsi="Times New Roman" w:cs="Times New Roman"/>
          <w:sz w:val="20"/>
          <w:szCs w:val="20"/>
        </w:rPr>
        <w:t>.</w:t>
      </w:r>
    </w:p>
    <w:p w:rsidR="00E67795" w:rsidRPr="00B77BE9" w:rsidRDefault="00E67795" w:rsidP="00D8658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6E7A76" w:rsidRDefault="00BE6CDC" w:rsidP="00D865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 w:rsidR="00E67795">
        <w:rPr>
          <w:rFonts w:ascii="Times New Roman" w:hAnsi="Times New Roman" w:cs="Times New Roman"/>
          <w:b/>
          <w:sz w:val="24"/>
          <w:szCs w:val="24"/>
        </w:rPr>
        <w:t xml:space="preserve"> BIBLIOGRÁFICAS</w:t>
      </w:r>
    </w:p>
    <w:p w:rsidR="00FA5A03" w:rsidRPr="00B77BE9" w:rsidRDefault="00FA5A03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F1F"/>
          <w:sz w:val="20"/>
          <w:szCs w:val="20"/>
        </w:rPr>
      </w:pPr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ARAÚJO NETO, S.E. </w:t>
      </w:r>
      <w:proofErr w:type="gramStart"/>
      <w:r w:rsidRPr="00B77BE9">
        <w:rPr>
          <w:rFonts w:ascii="Times New Roman" w:hAnsi="Times New Roman" w:cs="Times New Roman"/>
          <w:color w:val="211F1F"/>
          <w:sz w:val="20"/>
          <w:szCs w:val="20"/>
        </w:rPr>
        <w:t>de</w:t>
      </w:r>
      <w:proofErr w:type="gramEnd"/>
      <w:r w:rsidRPr="00B77BE9">
        <w:rPr>
          <w:rFonts w:ascii="Times New Roman" w:hAnsi="Times New Roman" w:cs="Times New Roman"/>
          <w:color w:val="211F1F"/>
          <w:sz w:val="20"/>
          <w:szCs w:val="20"/>
        </w:rPr>
        <w:t>; GURGEL, F. de L.;</w:t>
      </w:r>
      <w:r w:rsidR="00F5590E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FERNANDES; PEDROSA, J.F.;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FERREIRA, R.L.F.,</w:t>
      </w:r>
      <w:r w:rsidR="00F5590E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ARAÚJO, A. de P. Produtividade e qualidade de genótipos</w:t>
      </w:r>
      <w:r w:rsidR="00F5590E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de melão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amarelo em quatro ambientes. </w:t>
      </w:r>
      <w:r w:rsidRPr="00B77BE9">
        <w:rPr>
          <w:rFonts w:ascii="Times New Roman" w:hAnsi="Times New Roman" w:cs="Times New Roman"/>
          <w:b/>
          <w:bCs/>
          <w:color w:val="211F1F"/>
          <w:sz w:val="20"/>
          <w:szCs w:val="20"/>
        </w:rPr>
        <w:t>Revista Brasileira</w:t>
      </w:r>
      <w:r w:rsidR="00F5590E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b/>
          <w:bCs/>
          <w:color w:val="211F1F"/>
          <w:sz w:val="20"/>
          <w:szCs w:val="20"/>
        </w:rPr>
        <w:t xml:space="preserve">de Fruticultura, </w:t>
      </w:r>
      <w:r w:rsidR="00F5590E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Jaboticabal, SP, v. 30,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n. 2, p. 455-458, jul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ho /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2008.</w:t>
      </w:r>
    </w:p>
    <w:p w:rsidR="00D87D57" w:rsidRPr="00B77BE9" w:rsidRDefault="00D87D5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2054F7" w:rsidRPr="00B77BE9" w:rsidRDefault="002054F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ARGANDOÑA, E.J.S.; NISHIYAMA, C.; HUBINGER, M.D. </w:t>
      </w:r>
      <w:r w:rsidRPr="00B77BE9">
        <w:rPr>
          <w:rFonts w:ascii="Times New Roman" w:hAnsi="Times New Roman" w:cs="Times New Roman"/>
          <w:bCs/>
          <w:sz w:val="20"/>
          <w:szCs w:val="20"/>
        </w:rPr>
        <w:t xml:space="preserve">Qualidade final de melão osmoticamente desidratado em soluções de sacarose com adição de ácidos. </w:t>
      </w:r>
      <w:r w:rsidR="008D6A07" w:rsidRPr="00B77BE9">
        <w:rPr>
          <w:rFonts w:ascii="Times New Roman" w:hAnsi="Times New Roman" w:cs="Times New Roman"/>
          <w:b/>
          <w:bCs/>
          <w:sz w:val="20"/>
          <w:szCs w:val="20"/>
        </w:rPr>
        <w:t xml:space="preserve">Revista </w:t>
      </w:r>
      <w:r w:rsidR="008D6A07" w:rsidRPr="00B77BE9">
        <w:rPr>
          <w:rFonts w:ascii="Times New Roman" w:hAnsi="Times New Roman" w:cs="Times New Roman"/>
          <w:b/>
          <w:sz w:val="20"/>
          <w:szCs w:val="20"/>
        </w:rPr>
        <w:t>Pesquisa Agropecuária Brasileira</w:t>
      </w:r>
      <w:r w:rsidRPr="00B77BE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77BE9">
        <w:rPr>
          <w:rFonts w:ascii="Times New Roman" w:hAnsi="Times New Roman" w:cs="Times New Roman"/>
          <w:sz w:val="20"/>
          <w:szCs w:val="20"/>
        </w:rPr>
        <w:t>Brasília,</w:t>
      </w:r>
      <w:r w:rsidR="008D6A07" w:rsidRPr="00B77BE9">
        <w:rPr>
          <w:rFonts w:ascii="Times New Roman" w:hAnsi="Times New Roman" w:cs="Times New Roman"/>
          <w:sz w:val="20"/>
          <w:szCs w:val="20"/>
        </w:rPr>
        <w:t xml:space="preserve"> DF,</w:t>
      </w:r>
      <w:r w:rsidRPr="00B77BE9">
        <w:rPr>
          <w:rFonts w:ascii="Times New Roman" w:hAnsi="Times New Roman" w:cs="Times New Roman"/>
          <w:sz w:val="20"/>
          <w:szCs w:val="20"/>
        </w:rPr>
        <w:t xml:space="preserve"> v</w:t>
      </w:r>
      <w:r w:rsidR="008D6A07" w:rsidRPr="00B77BE9">
        <w:rPr>
          <w:rFonts w:ascii="Times New Roman" w:hAnsi="Times New Roman" w:cs="Times New Roman"/>
          <w:sz w:val="20"/>
          <w:szCs w:val="20"/>
        </w:rPr>
        <w:t xml:space="preserve">. 37, n. 12, p. 1803-1810, dez / </w:t>
      </w:r>
      <w:r w:rsidRPr="00B77BE9">
        <w:rPr>
          <w:rFonts w:ascii="Times New Roman" w:hAnsi="Times New Roman" w:cs="Times New Roman"/>
          <w:sz w:val="20"/>
          <w:szCs w:val="20"/>
        </w:rPr>
        <w:t>2002.</w:t>
      </w:r>
    </w:p>
    <w:p w:rsidR="002054F7" w:rsidRPr="00B77BE9" w:rsidRDefault="002054F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262CC" w:rsidRPr="00B77BE9" w:rsidRDefault="007E3C6E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B77BE9">
        <w:rPr>
          <w:rFonts w:ascii="Times New Roman" w:hAnsi="Times New Roman" w:cs="Times New Roman"/>
          <w:color w:val="231F20"/>
          <w:sz w:val="20"/>
          <w:szCs w:val="20"/>
        </w:rPr>
        <w:t xml:space="preserve">BRAGA SOBRINHO, R.; GUIMARÃES, J.A.; FREITAS, J.A.D.; </w:t>
      </w:r>
      <w:proofErr w:type="gramStart"/>
      <w:r w:rsidRPr="00B77BE9">
        <w:rPr>
          <w:rFonts w:ascii="Times New Roman" w:hAnsi="Times New Roman" w:cs="Times New Roman"/>
          <w:color w:val="231F20"/>
          <w:sz w:val="20"/>
          <w:szCs w:val="20"/>
        </w:rPr>
        <w:t>TERÃO,</w:t>
      </w:r>
      <w:proofErr w:type="gramEnd"/>
      <w:r w:rsidRPr="00B77BE9">
        <w:rPr>
          <w:rFonts w:ascii="Times New Roman" w:hAnsi="Times New Roman" w:cs="Times New Roman"/>
          <w:color w:val="231F20"/>
          <w:sz w:val="20"/>
          <w:szCs w:val="20"/>
        </w:rPr>
        <w:t>D. (</w:t>
      </w:r>
      <w:proofErr w:type="spellStart"/>
      <w:r w:rsidRPr="00B77BE9">
        <w:rPr>
          <w:rFonts w:ascii="Times New Roman" w:hAnsi="Times New Roman" w:cs="Times New Roman"/>
          <w:color w:val="231F20"/>
          <w:sz w:val="20"/>
          <w:szCs w:val="20"/>
        </w:rPr>
        <w:t>Orgs</w:t>
      </w:r>
      <w:proofErr w:type="spellEnd"/>
      <w:r w:rsidRPr="00B77BE9">
        <w:rPr>
          <w:rFonts w:ascii="Times New Roman" w:hAnsi="Times New Roman" w:cs="Times New Roman"/>
          <w:color w:val="231F20"/>
          <w:sz w:val="20"/>
          <w:szCs w:val="20"/>
        </w:rPr>
        <w:t xml:space="preserve">.). </w:t>
      </w:r>
      <w:r w:rsidRPr="00B77BE9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Produção </w:t>
      </w:r>
      <w:r w:rsidR="00EE6C14" w:rsidRPr="00B77BE9">
        <w:rPr>
          <w:rFonts w:ascii="Times New Roman" w:hAnsi="Times New Roman" w:cs="Times New Roman"/>
          <w:b/>
          <w:color w:val="231F20"/>
          <w:sz w:val="20"/>
          <w:szCs w:val="20"/>
        </w:rPr>
        <w:t>Integrada de M</w:t>
      </w:r>
      <w:r w:rsidR="00E262CC" w:rsidRPr="00B77BE9">
        <w:rPr>
          <w:rFonts w:ascii="Times New Roman" w:hAnsi="Times New Roman" w:cs="Times New Roman"/>
          <w:b/>
          <w:color w:val="231F20"/>
          <w:sz w:val="20"/>
          <w:szCs w:val="20"/>
        </w:rPr>
        <w:t>elão.</w:t>
      </w:r>
      <w:r w:rsidR="00E262CC" w:rsidRPr="00B77BE9">
        <w:rPr>
          <w:rFonts w:ascii="Times New Roman" w:hAnsi="Times New Roman" w:cs="Times New Roman"/>
          <w:color w:val="231F20"/>
          <w:sz w:val="20"/>
          <w:szCs w:val="20"/>
        </w:rPr>
        <w:t xml:space="preserve"> Fortaleza: Embrapa</w:t>
      </w:r>
      <w:r w:rsidR="00EE6C14" w:rsidRPr="00B77BE9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E262CC" w:rsidRPr="00B77BE9">
        <w:rPr>
          <w:rFonts w:ascii="Times New Roman" w:hAnsi="Times New Roman" w:cs="Times New Roman"/>
          <w:color w:val="231F20"/>
          <w:sz w:val="20"/>
          <w:szCs w:val="20"/>
        </w:rPr>
        <w:t>Agroindústria Tropical, 2008. 338p.</w:t>
      </w:r>
    </w:p>
    <w:p w:rsidR="00485847" w:rsidRPr="00B77BE9" w:rsidRDefault="0048584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54F7" w:rsidRPr="00B77BE9" w:rsidRDefault="002054F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CHITARRA AB; ALVES RE. </w:t>
      </w:r>
      <w:r w:rsidRPr="00B77BE9">
        <w:rPr>
          <w:rFonts w:ascii="Times New Roman" w:hAnsi="Times New Roman" w:cs="Times New Roman"/>
          <w:b/>
          <w:iCs/>
          <w:sz w:val="20"/>
          <w:szCs w:val="20"/>
        </w:rPr>
        <w:t>Tecnologia de pós-colheita para frutas tropicais</w:t>
      </w:r>
      <w:r w:rsidRPr="00B77BE9">
        <w:rPr>
          <w:rFonts w:ascii="Times New Roman" w:hAnsi="Times New Roman" w:cs="Times New Roman"/>
          <w:b/>
          <w:sz w:val="20"/>
          <w:szCs w:val="20"/>
        </w:rPr>
        <w:t>.</w:t>
      </w:r>
      <w:r w:rsidRPr="00B77BE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Fortaleza: FRUTAL-SINDIFRUTA, 2001.</w:t>
      </w:r>
    </w:p>
    <w:p w:rsidR="002054F7" w:rsidRPr="00B77BE9" w:rsidRDefault="002054F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A5A03" w:rsidRPr="00B77BE9" w:rsidRDefault="00FA5A03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F1F"/>
          <w:sz w:val="20"/>
          <w:szCs w:val="20"/>
        </w:rPr>
      </w:pPr>
      <w:r w:rsidRPr="00B77BE9">
        <w:rPr>
          <w:rFonts w:ascii="Times New Roman" w:hAnsi="Times New Roman" w:cs="Times New Roman"/>
          <w:color w:val="211F1F"/>
          <w:sz w:val="20"/>
          <w:szCs w:val="20"/>
        </w:rPr>
        <w:t>COSTA, C.C.; FILHO, A.B.C.; CAVARIANNI, R.L.;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BARBOSA, J.C. Concentração de potássio na solução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nutritiva e a quantidade e número de melão por planta em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hidropônica.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b/>
          <w:bCs/>
          <w:color w:val="211F1F"/>
          <w:sz w:val="20"/>
          <w:szCs w:val="20"/>
        </w:rPr>
        <w:t xml:space="preserve">Ciência Rural,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Santa Maria, v. 34, n. 3, p.731-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proofErr w:type="gramStart"/>
      <w:r w:rsidR="00EE6C14" w:rsidRPr="00B77BE9">
        <w:rPr>
          <w:rFonts w:ascii="Times New Roman" w:hAnsi="Times New Roman" w:cs="Times New Roman"/>
          <w:color w:val="211F1F"/>
          <w:sz w:val="20"/>
          <w:szCs w:val="20"/>
        </w:rPr>
        <w:t>736, maio/junho</w:t>
      </w:r>
      <w:proofErr w:type="gramEnd"/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2004.</w:t>
      </w:r>
    </w:p>
    <w:p w:rsidR="00FA5A03" w:rsidRPr="00B77BE9" w:rsidRDefault="00FA5A03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D57" w:rsidRPr="00B77BE9" w:rsidRDefault="00EF022A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FAOSTAT. Disponível em: </w:t>
      </w:r>
      <w:r w:rsidRPr="00B77BE9">
        <w:rPr>
          <w:rFonts w:ascii="Times New Roman" w:hAnsi="Times New Roman" w:cs="Times New Roman"/>
          <w:color w:val="0070C0"/>
          <w:sz w:val="20"/>
          <w:szCs w:val="20"/>
          <w:u w:val="single"/>
        </w:rPr>
        <w:t>&lt;</w:t>
      </w:r>
      <w:proofErr w:type="gramStart"/>
      <w:r w:rsidRPr="00B77BE9">
        <w:rPr>
          <w:rFonts w:ascii="Times New Roman" w:hAnsi="Times New Roman" w:cs="Times New Roman"/>
          <w:color w:val="0070C0"/>
          <w:sz w:val="20"/>
          <w:szCs w:val="20"/>
          <w:u w:val="single"/>
        </w:rPr>
        <w:t>http://faostat.fao.org/site/342/default.</w:t>
      </w:r>
      <w:proofErr w:type="gramEnd"/>
      <w:r w:rsidRPr="00B77BE9">
        <w:rPr>
          <w:rFonts w:ascii="Times New Roman" w:hAnsi="Times New Roman" w:cs="Times New Roman"/>
          <w:color w:val="0070C0"/>
          <w:sz w:val="20"/>
          <w:szCs w:val="20"/>
          <w:u w:val="single"/>
        </w:rPr>
        <w:t xml:space="preserve">aspx&gt; </w:t>
      </w:r>
      <w:r w:rsidRPr="00B77BE9">
        <w:rPr>
          <w:rFonts w:ascii="Times New Roman" w:hAnsi="Times New Roman" w:cs="Times New Roman"/>
          <w:sz w:val="20"/>
          <w:szCs w:val="20"/>
        </w:rPr>
        <w:t xml:space="preserve">Acesso em 10 </w:t>
      </w:r>
      <w:r w:rsidR="00D87D57" w:rsidRPr="00B77BE9">
        <w:rPr>
          <w:rFonts w:ascii="Times New Roman" w:hAnsi="Times New Roman" w:cs="Times New Roman"/>
          <w:sz w:val="20"/>
          <w:szCs w:val="20"/>
        </w:rPr>
        <w:t>dez</w:t>
      </w:r>
      <w:r w:rsidRPr="00B77BE9">
        <w:rPr>
          <w:rFonts w:ascii="Times New Roman" w:hAnsi="Times New Roman" w:cs="Times New Roman"/>
          <w:sz w:val="20"/>
          <w:szCs w:val="20"/>
        </w:rPr>
        <w:t>. 2011.</w:t>
      </w:r>
    </w:p>
    <w:p w:rsidR="00D87D57" w:rsidRPr="00B77BE9" w:rsidRDefault="00D87D5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D57" w:rsidRPr="00B77BE9" w:rsidRDefault="00D87D5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B77BE9">
        <w:rPr>
          <w:rFonts w:ascii="Times New Roman" w:hAnsi="Times New Roman" w:cs="Times New Roman"/>
          <w:color w:val="231F20"/>
          <w:sz w:val="20"/>
          <w:szCs w:val="20"/>
        </w:rPr>
        <w:t xml:space="preserve">FILGUEIRA, F.A.R. </w:t>
      </w:r>
      <w:r w:rsidRPr="00B77BE9">
        <w:rPr>
          <w:rFonts w:ascii="Times New Roman" w:hAnsi="Times New Roman" w:cs="Times New Roman"/>
          <w:b/>
          <w:color w:val="231F20"/>
          <w:sz w:val="20"/>
          <w:szCs w:val="20"/>
        </w:rPr>
        <w:t>Novo manual de olericultura</w:t>
      </w:r>
      <w:r w:rsidRPr="00B77BE9">
        <w:rPr>
          <w:rFonts w:ascii="Times New Roman" w:hAnsi="Times New Roman" w:cs="Times New Roman"/>
          <w:color w:val="231F20"/>
          <w:sz w:val="20"/>
          <w:szCs w:val="20"/>
        </w:rPr>
        <w:t xml:space="preserve">: agroecologia moderna na produção e comercialização de hortaliças. </w:t>
      </w:r>
      <w:proofErr w:type="gramStart"/>
      <w:r w:rsidRPr="00B77BE9">
        <w:rPr>
          <w:rFonts w:ascii="Times New Roman" w:hAnsi="Times New Roman" w:cs="Times New Roman"/>
          <w:color w:val="231F20"/>
          <w:sz w:val="20"/>
          <w:szCs w:val="20"/>
        </w:rPr>
        <w:t>3.</w:t>
      </w:r>
      <w:proofErr w:type="gramEnd"/>
      <w:r w:rsidRPr="00B77BE9">
        <w:rPr>
          <w:rFonts w:ascii="Times New Roman" w:hAnsi="Times New Roman" w:cs="Times New Roman"/>
          <w:color w:val="231F20"/>
          <w:sz w:val="20"/>
          <w:szCs w:val="20"/>
        </w:rPr>
        <w:t>ed. revista e ampliada. Viçosa: UFV, 2009. 421p.</w:t>
      </w:r>
    </w:p>
    <w:p w:rsidR="00D87D57" w:rsidRPr="00B77BE9" w:rsidRDefault="00D87D5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C6E" w:rsidRPr="00B77BE9" w:rsidRDefault="0041435F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>GODOY, A. R.; CARDOSO, A. I. I. Curva de crescimento e</w:t>
      </w:r>
      <w:r w:rsidR="00D87D57" w:rsidRPr="00B77BE9">
        <w:rPr>
          <w:rFonts w:ascii="Times New Roman" w:hAnsi="Times New Roman" w:cs="Times New Roman"/>
          <w:sz w:val="20"/>
          <w:szCs w:val="20"/>
        </w:rPr>
        <w:t xml:space="preserve"> qualidade de frutos de melão </w:t>
      </w:r>
      <w:r w:rsidRPr="00B77BE9">
        <w:rPr>
          <w:rFonts w:ascii="Times New Roman" w:hAnsi="Times New Roman" w:cs="Times New Roman"/>
          <w:sz w:val="20"/>
          <w:szCs w:val="20"/>
        </w:rPr>
        <w:t xml:space="preserve">rendilhado 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sob cultivo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 xml:space="preserve"> protegido.</w:t>
      </w:r>
      <w:r w:rsidR="00D87D57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b/>
          <w:sz w:val="20"/>
          <w:szCs w:val="20"/>
        </w:rPr>
        <w:t>Revista Ceres</w:t>
      </w:r>
      <w:r w:rsidRPr="00B77BE9">
        <w:rPr>
          <w:rFonts w:ascii="Times New Roman" w:hAnsi="Times New Roman" w:cs="Times New Roman"/>
          <w:sz w:val="20"/>
          <w:szCs w:val="20"/>
        </w:rPr>
        <w:t>, Viçosa, v.50, n.289, p.303-314, 2003.</w:t>
      </w:r>
    </w:p>
    <w:p w:rsidR="00FE3934" w:rsidRPr="00B77BE9" w:rsidRDefault="00FE3934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AF24F2" w:rsidRPr="00B77BE9" w:rsidRDefault="00AF24F2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B77BE9">
        <w:rPr>
          <w:rFonts w:ascii="Times New Roman" w:hAnsi="Times New Roman" w:cs="Times New Roman"/>
          <w:color w:val="231F20"/>
          <w:sz w:val="20"/>
          <w:szCs w:val="20"/>
        </w:rPr>
        <w:t xml:space="preserve">GONDIM, J. A. M.; MOURA, M. F. V.; DANTAS, A. S.; MEDEIROS, R. L.S.; SANTOS, K.M. </w:t>
      </w:r>
      <w:r w:rsidRPr="00B77BE9">
        <w:rPr>
          <w:rFonts w:ascii="Times New Roman" w:hAnsi="Times New Roman" w:cs="Times New Roman"/>
          <w:bCs/>
          <w:sz w:val="20"/>
          <w:szCs w:val="20"/>
        </w:rPr>
        <w:t xml:space="preserve">Composição </w:t>
      </w:r>
      <w:r w:rsidRPr="00B77BE9">
        <w:rPr>
          <w:rFonts w:ascii="Times New Roman" w:hAnsi="Times New Roman" w:cs="Times New Roman"/>
          <w:sz w:val="20"/>
          <w:szCs w:val="20"/>
        </w:rPr>
        <w:t>c</w:t>
      </w:r>
      <w:r w:rsidRPr="00B77BE9">
        <w:rPr>
          <w:rFonts w:ascii="Times New Roman" w:hAnsi="Times New Roman" w:cs="Times New Roman"/>
          <w:bCs/>
          <w:sz w:val="20"/>
          <w:szCs w:val="20"/>
        </w:rPr>
        <w:t xml:space="preserve">entesimal e de minerais </w:t>
      </w:r>
      <w:r w:rsidR="006E2CBD" w:rsidRPr="00B77BE9">
        <w:rPr>
          <w:rFonts w:ascii="Times New Roman" w:hAnsi="Times New Roman" w:cs="Times New Roman"/>
          <w:sz w:val="20"/>
          <w:szCs w:val="20"/>
        </w:rPr>
        <w:t>em c</w:t>
      </w:r>
      <w:r w:rsidRPr="00B77BE9">
        <w:rPr>
          <w:rFonts w:ascii="Times New Roman" w:hAnsi="Times New Roman" w:cs="Times New Roman"/>
          <w:bCs/>
          <w:sz w:val="20"/>
          <w:szCs w:val="20"/>
        </w:rPr>
        <w:t>as</w:t>
      </w:r>
      <w:r w:rsidRPr="00B77BE9">
        <w:rPr>
          <w:rFonts w:ascii="Times New Roman" w:hAnsi="Times New Roman" w:cs="Times New Roman"/>
          <w:sz w:val="20"/>
          <w:szCs w:val="20"/>
        </w:rPr>
        <w:t>c</w:t>
      </w:r>
      <w:r w:rsidRPr="00B77BE9">
        <w:rPr>
          <w:rFonts w:ascii="Times New Roman" w:hAnsi="Times New Roman" w:cs="Times New Roman"/>
          <w:bCs/>
          <w:sz w:val="20"/>
          <w:szCs w:val="20"/>
        </w:rPr>
        <w:t>as de frutas</w:t>
      </w:r>
      <w:r w:rsidR="006E2CBD" w:rsidRPr="00B77BE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6E2CBD" w:rsidRPr="00B77BE9">
        <w:rPr>
          <w:rFonts w:ascii="Times New Roman" w:hAnsi="Times New Roman" w:cs="Times New Roman"/>
          <w:b/>
          <w:color w:val="000000"/>
          <w:sz w:val="20"/>
          <w:szCs w:val="20"/>
        </w:rPr>
        <w:t>Ciências &amp; Tecnologia de Alimentos</w:t>
      </w:r>
      <w:r w:rsidR="006E2CBD" w:rsidRPr="00B77BE9">
        <w:rPr>
          <w:rFonts w:ascii="Times New Roman" w:hAnsi="Times New Roman" w:cs="Times New Roman"/>
          <w:color w:val="000000"/>
          <w:sz w:val="20"/>
          <w:szCs w:val="20"/>
        </w:rPr>
        <w:t xml:space="preserve">, Campinas, v.25, n.4, p. </w:t>
      </w:r>
      <w:r w:rsidR="00EE6C14" w:rsidRPr="00B77BE9">
        <w:rPr>
          <w:rFonts w:ascii="Times New Roman" w:hAnsi="Times New Roman" w:cs="Times New Roman"/>
          <w:color w:val="000000"/>
          <w:sz w:val="20"/>
          <w:szCs w:val="20"/>
        </w:rPr>
        <w:t>825-827, out./</w:t>
      </w:r>
      <w:r w:rsidR="006E2CBD" w:rsidRPr="00B77BE9">
        <w:rPr>
          <w:rFonts w:ascii="Times New Roman" w:hAnsi="Times New Roman" w:cs="Times New Roman"/>
          <w:color w:val="000000"/>
          <w:sz w:val="20"/>
          <w:szCs w:val="20"/>
        </w:rPr>
        <w:t>dez. 2005.</w:t>
      </w:r>
    </w:p>
    <w:p w:rsidR="002B3386" w:rsidRPr="00B77BE9" w:rsidRDefault="002B3386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386" w:rsidRPr="00B77BE9" w:rsidRDefault="002B3386" w:rsidP="00D8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7BE9">
        <w:rPr>
          <w:rFonts w:ascii="Times New Roman" w:eastAsia="Times New Roman" w:hAnsi="Times New Roman" w:cs="Times New Roman"/>
          <w:sz w:val="20"/>
          <w:szCs w:val="20"/>
        </w:rPr>
        <w:t xml:space="preserve">INSTITUTO ADOLFO LUTZ. </w:t>
      </w:r>
      <w:r w:rsidRPr="00B77BE9">
        <w:rPr>
          <w:rFonts w:ascii="Times New Roman" w:eastAsia="Times New Roman" w:hAnsi="Times New Roman" w:cs="Times New Roman"/>
          <w:b/>
          <w:bCs/>
          <w:sz w:val="20"/>
          <w:szCs w:val="20"/>
        </w:rPr>
        <w:t>Normas Analíticas do Instituto Adolfo Lutz</w:t>
      </w:r>
      <w:r w:rsidRPr="00B77BE9">
        <w:rPr>
          <w:rFonts w:ascii="Times New Roman" w:eastAsia="Times New Roman" w:hAnsi="Times New Roman" w:cs="Times New Roman"/>
          <w:sz w:val="20"/>
          <w:szCs w:val="20"/>
        </w:rPr>
        <w:t>: métodos químicos e físicos para análises de alimentos. São Paulo, 2008.</w:t>
      </w:r>
    </w:p>
    <w:p w:rsidR="002B3386" w:rsidRPr="00B77BE9" w:rsidRDefault="002B3386" w:rsidP="00D865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7BE9">
        <w:rPr>
          <w:rFonts w:ascii="Times New Roman" w:eastAsia="Times New Roman" w:hAnsi="Times New Roman" w:cs="Times New Roman"/>
          <w:sz w:val="20"/>
          <w:szCs w:val="20"/>
        </w:rPr>
        <w:t>‎ </w:t>
      </w:r>
    </w:p>
    <w:p w:rsidR="00EF022A" w:rsidRPr="00B77BE9" w:rsidRDefault="00EF022A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IBGE. </w:t>
      </w:r>
      <w:r w:rsidRPr="00B77BE9">
        <w:rPr>
          <w:rFonts w:ascii="Times New Roman" w:hAnsi="Times New Roman" w:cs="Times New Roman"/>
          <w:b/>
          <w:sz w:val="20"/>
          <w:szCs w:val="20"/>
        </w:rPr>
        <w:t>Produção agrícola municipal.</w:t>
      </w:r>
      <w:r w:rsidRPr="00B77BE9">
        <w:rPr>
          <w:rFonts w:ascii="Times New Roman" w:hAnsi="Times New Roman" w:cs="Times New Roman"/>
          <w:sz w:val="20"/>
          <w:szCs w:val="20"/>
        </w:rPr>
        <w:t xml:space="preserve"> Disponível em: </w:t>
      </w:r>
      <w:r w:rsidRPr="00B77BE9">
        <w:rPr>
          <w:rFonts w:ascii="Times New Roman" w:hAnsi="Times New Roman" w:cs="Times New Roman"/>
          <w:color w:val="0070C0"/>
          <w:sz w:val="20"/>
          <w:szCs w:val="20"/>
          <w:u w:val="single"/>
        </w:rPr>
        <w:t>&lt;http://www.ibge.gov.br/servidor_arquivos_est/&gt;</w:t>
      </w:r>
      <w:r w:rsidR="002054F7" w:rsidRPr="00B77BE9">
        <w:rPr>
          <w:rFonts w:ascii="Times New Roman" w:hAnsi="Times New Roman" w:cs="Times New Roman"/>
          <w:sz w:val="20"/>
          <w:szCs w:val="20"/>
        </w:rPr>
        <w:t>. Acesso em: 10 dez. 2011</w:t>
      </w:r>
      <w:r w:rsidRPr="00B77BE9">
        <w:rPr>
          <w:rFonts w:ascii="Times New Roman" w:hAnsi="Times New Roman" w:cs="Times New Roman"/>
          <w:sz w:val="20"/>
          <w:szCs w:val="20"/>
        </w:rPr>
        <w:t>.</w:t>
      </w:r>
      <w:r w:rsidRPr="00B77BE9">
        <w:rPr>
          <w:rFonts w:ascii="Times New Roman" w:hAnsi="Times New Roman" w:cs="Times New Roman"/>
          <w:sz w:val="20"/>
          <w:szCs w:val="20"/>
        </w:rPr>
        <w:br/>
      </w:r>
    </w:p>
    <w:p w:rsidR="00701268" w:rsidRPr="00B77BE9" w:rsidRDefault="00745DAE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  <w:lang w:val="en-US"/>
        </w:rPr>
        <w:t>LAMIKANRA, O.; CHEN, J. C.; BANKS, D.; HUNTER, P.</w:t>
      </w:r>
      <w:r w:rsidR="00D87D57" w:rsidRPr="00B77BE9">
        <w:rPr>
          <w:rFonts w:ascii="Times New Roman" w:hAnsi="Times New Roman" w:cs="Times New Roman"/>
          <w:sz w:val="20"/>
          <w:szCs w:val="20"/>
          <w:lang w:val="en-US"/>
        </w:rPr>
        <w:t xml:space="preserve"> A. Biochemical and </w:t>
      </w:r>
      <w:r w:rsidRPr="00B77BE9">
        <w:rPr>
          <w:rFonts w:ascii="Times New Roman" w:hAnsi="Times New Roman" w:cs="Times New Roman"/>
          <w:sz w:val="20"/>
          <w:szCs w:val="20"/>
          <w:lang w:val="en-US"/>
        </w:rPr>
        <w:t>microbial changes during the storage</w:t>
      </w:r>
      <w:r w:rsidR="00D87D57" w:rsidRPr="00B77BE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  <w:lang w:val="en-US"/>
        </w:rPr>
        <w:t xml:space="preserve">of minimally processed cantaloupe. </w:t>
      </w:r>
      <w:proofErr w:type="spellStart"/>
      <w:r w:rsidRPr="00B77BE9">
        <w:rPr>
          <w:rFonts w:ascii="Times New Roman" w:hAnsi="Times New Roman" w:cs="Times New Roman"/>
          <w:b/>
          <w:bCs/>
          <w:sz w:val="20"/>
          <w:szCs w:val="20"/>
        </w:rPr>
        <w:t>Journal</w:t>
      </w:r>
      <w:proofErr w:type="spellEnd"/>
      <w:r w:rsidRPr="00B77B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7BE9">
        <w:rPr>
          <w:rFonts w:ascii="Times New Roman" w:hAnsi="Times New Roman" w:cs="Times New Roman"/>
          <w:b/>
          <w:bCs/>
          <w:sz w:val="20"/>
          <w:szCs w:val="20"/>
        </w:rPr>
        <w:t>of</w:t>
      </w:r>
      <w:proofErr w:type="spellEnd"/>
      <w:r w:rsidR="00D87D57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7BE9">
        <w:rPr>
          <w:rFonts w:ascii="Times New Roman" w:hAnsi="Times New Roman" w:cs="Times New Roman"/>
          <w:b/>
          <w:bCs/>
          <w:sz w:val="20"/>
          <w:szCs w:val="20"/>
        </w:rPr>
        <w:t>Agricultural</w:t>
      </w:r>
      <w:proofErr w:type="spellEnd"/>
      <w:r w:rsidRPr="00B77B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7BE9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spellEnd"/>
      <w:r w:rsidRPr="00B77B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7BE9">
        <w:rPr>
          <w:rFonts w:ascii="Times New Roman" w:hAnsi="Times New Roman" w:cs="Times New Roman"/>
          <w:b/>
          <w:bCs/>
          <w:sz w:val="20"/>
          <w:szCs w:val="20"/>
        </w:rPr>
        <w:t>Food</w:t>
      </w:r>
      <w:proofErr w:type="spellEnd"/>
      <w:r w:rsidRPr="00B77B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77BE9">
        <w:rPr>
          <w:rFonts w:ascii="Times New Roman" w:hAnsi="Times New Roman" w:cs="Times New Roman"/>
          <w:b/>
          <w:bCs/>
          <w:sz w:val="20"/>
          <w:szCs w:val="20"/>
        </w:rPr>
        <w:t>Chemistry</w:t>
      </w:r>
      <w:proofErr w:type="spellEnd"/>
      <w:r w:rsidRPr="00B77BE9">
        <w:rPr>
          <w:rFonts w:ascii="Times New Roman" w:hAnsi="Times New Roman" w:cs="Times New Roman"/>
          <w:sz w:val="20"/>
          <w:szCs w:val="20"/>
        </w:rPr>
        <w:t>, Davis, v. 48, p. 5955</w:t>
      </w:r>
      <w:r w:rsidR="00D87D57" w:rsidRPr="00B77BE9">
        <w:rPr>
          <w:rFonts w:ascii="Times New Roman" w:hAnsi="Times New Roman" w:cs="Times New Roman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sz w:val="20"/>
          <w:szCs w:val="20"/>
        </w:rPr>
        <w:t>-</w:t>
      </w:r>
      <w:r w:rsidR="00D87D57" w:rsidRPr="00B77B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5961, 2000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>.</w:t>
      </w:r>
    </w:p>
    <w:p w:rsidR="00745DAE" w:rsidRPr="00B77BE9" w:rsidRDefault="00745DAE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629D" w:rsidRPr="00B77BE9" w:rsidRDefault="00C1629D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MIGUEL, A.C.A.; BEGIATO, G.F.; DIAS, J.R.P.S.; ALBERTINI, S.; SPOTO, M.H.F. Efeito de tratamentos químicos na respiração e parâmetros físicos de melão ‘Amarelo’ minimamente processado. </w:t>
      </w:r>
      <w:r w:rsidRPr="00B77BE9">
        <w:rPr>
          <w:rFonts w:ascii="Times New Roman" w:hAnsi="Times New Roman" w:cs="Times New Roman"/>
          <w:b/>
          <w:iCs/>
          <w:sz w:val="20"/>
          <w:szCs w:val="20"/>
        </w:rPr>
        <w:t>Horticultura Brasileira</w:t>
      </w:r>
      <w:r w:rsidRPr="00B77BE9">
        <w:rPr>
          <w:rFonts w:ascii="Times New Roman" w:hAnsi="Times New Roman" w:cs="Times New Roman"/>
          <w:sz w:val="20"/>
          <w:szCs w:val="20"/>
        </w:rPr>
        <w:t>, v. 26, n. 4, p.458-463, out.-dez, 2008.</w:t>
      </w:r>
    </w:p>
    <w:p w:rsidR="00C1629D" w:rsidRPr="00B77BE9" w:rsidRDefault="00C1629D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479C" w:rsidRPr="00B77BE9" w:rsidRDefault="004E479C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lastRenderedPageBreak/>
        <w:t>OLIVEIRA, A. C.; FIGUEIREDO, R. W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.;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 xml:space="preserve"> MAIA, G. A.; ALVES, R. E.; SOUZA FILHO, M. S. M.; SOUSA, P. H. M. Efeito do tipo de corte nas características físico-químicas </w:t>
      </w:r>
      <w:r w:rsidRPr="00B77BE9">
        <w:rPr>
          <w:rFonts w:ascii="Times New Roman" w:hAnsi="Times New Roman" w:cs="Times New Roman"/>
          <w:bCs/>
          <w:sz w:val="20"/>
          <w:szCs w:val="20"/>
        </w:rPr>
        <w:t>e microbiológicas do melão “</w:t>
      </w:r>
      <w:proofErr w:type="spellStart"/>
      <w:r w:rsidRPr="00B77BE9">
        <w:rPr>
          <w:rFonts w:ascii="Times New Roman" w:hAnsi="Times New Roman" w:cs="Times New Roman"/>
          <w:bCs/>
          <w:sz w:val="20"/>
          <w:szCs w:val="20"/>
        </w:rPr>
        <w:t>Cantaloupe</w:t>
      </w:r>
      <w:proofErr w:type="spellEnd"/>
      <w:r w:rsidRPr="00B77BE9">
        <w:rPr>
          <w:rFonts w:ascii="Times New Roman" w:hAnsi="Times New Roman" w:cs="Times New Roman"/>
          <w:bCs/>
          <w:sz w:val="20"/>
          <w:szCs w:val="20"/>
        </w:rPr>
        <w:t>” (</w:t>
      </w:r>
      <w:proofErr w:type="spellStart"/>
      <w:r w:rsidRPr="00B77BE9">
        <w:rPr>
          <w:rFonts w:ascii="Times New Roman" w:hAnsi="Times New Roman" w:cs="Times New Roman"/>
          <w:bCs/>
          <w:i/>
          <w:iCs/>
          <w:sz w:val="20"/>
          <w:szCs w:val="20"/>
        </w:rPr>
        <w:t>Cucumis</w:t>
      </w:r>
      <w:proofErr w:type="spellEnd"/>
      <w:r w:rsidRPr="00B77BE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melo </w:t>
      </w:r>
      <w:r w:rsidRPr="00B77BE9">
        <w:rPr>
          <w:rFonts w:ascii="Times New Roman" w:hAnsi="Times New Roman" w:cs="Times New Roman"/>
          <w:bCs/>
          <w:sz w:val="20"/>
          <w:szCs w:val="20"/>
        </w:rPr>
        <w:t xml:space="preserve">L. híbrido </w:t>
      </w:r>
      <w:proofErr w:type="spellStart"/>
      <w:r w:rsidRPr="00B77BE9">
        <w:rPr>
          <w:rFonts w:ascii="Times New Roman" w:hAnsi="Times New Roman" w:cs="Times New Roman"/>
          <w:bCs/>
          <w:sz w:val="20"/>
          <w:szCs w:val="20"/>
        </w:rPr>
        <w:t>Hy</w:t>
      </w:r>
      <w:proofErr w:type="spellEnd"/>
      <w:r w:rsidRPr="00B77BE9">
        <w:rPr>
          <w:rFonts w:ascii="Times New Roman" w:hAnsi="Times New Roman" w:cs="Times New Roman"/>
          <w:bCs/>
          <w:sz w:val="20"/>
          <w:szCs w:val="20"/>
        </w:rPr>
        <w:t xml:space="preserve">-Mark) minimamente processado. </w:t>
      </w:r>
      <w:r w:rsidR="00852372" w:rsidRPr="00B77BE9">
        <w:rPr>
          <w:rFonts w:ascii="Times New Roman" w:hAnsi="Times New Roman" w:cs="Times New Roman"/>
          <w:b/>
          <w:sz w:val="20"/>
          <w:szCs w:val="20"/>
        </w:rPr>
        <w:t xml:space="preserve">Ciência e </w:t>
      </w:r>
      <w:proofErr w:type="spellStart"/>
      <w:r w:rsidR="00852372" w:rsidRPr="00B77BE9">
        <w:rPr>
          <w:rFonts w:ascii="Times New Roman" w:hAnsi="Times New Roman" w:cs="Times New Roman"/>
          <w:b/>
          <w:sz w:val="20"/>
          <w:szCs w:val="20"/>
        </w:rPr>
        <w:t>A</w:t>
      </w:r>
      <w:r w:rsidRPr="00B77BE9">
        <w:rPr>
          <w:rFonts w:ascii="Times New Roman" w:hAnsi="Times New Roman" w:cs="Times New Roman"/>
          <w:b/>
          <w:sz w:val="20"/>
          <w:szCs w:val="20"/>
        </w:rPr>
        <w:t>grotec</w:t>
      </w:r>
      <w:r w:rsidR="00852372" w:rsidRPr="00B77BE9">
        <w:rPr>
          <w:rFonts w:ascii="Times New Roman" w:hAnsi="Times New Roman" w:cs="Times New Roman"/>
          <w:b/>
          <w:sz w:val="20"/>
          <w:szCs w:val="20"/>
        </w:rPr>
        <w:t>nologia</w:t>
      </w:r>
      <w:proofErr w:type="spellEnd"/>
      <w:r w:rsidRPr="00B77BE9">
        <w:rPr>
          <w:rFonts w:ascii="Times New Roman" w:hAnsi="Times New Roman" w:cs="Times New Roman"/>
          <w:sz w:val="20"/>
          <w:szCs w:val="20"/>
        </w:rPr>
        <w:t>, Lavras, v. 31, n. 4, p. 1095-1101, julho/agosto, 2007.</w:t>
      </w:r>
    </w:p>
    <w:p w:rsidR="004E479C" w:rsidRPr="00B77BE9" w:rsidRDefault="004E479C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</w:p>
    <w:p w:rsidR="00AF2417" w:rsidRPr="00B77BE9" w:rsidRDefault="001E725B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>OLIVEIRA, F. J. M.; AMARO FILHO, J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.;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 xml:space="preserve"> MOURA FILHO, E. R. </w:t>
      </w:r>
      <w:r w:rsidR="005476FD" w:rsidRPr="00B77BE9">
        <w:rPr>
          <w:rFonts w:ascii="Times New Roman" w:hAnsi="Times New Roman" w:cs="Times New Roman"/>
          <w:bCs/>
          <w:sz w:val="20"/>
          <w:szCs w:val="20"/>
        </w:rPr>
        <w:t xml:space="preserve">Efeito da adubação orgânica sobre a qualidade de frutos de meloeiro </w:t>
      </w:r>
      <w:r w:rsidR="005476FD" w:rsidRPr="00B77BE9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proofErr w:type="spellStart"/>
      <w:r w:rsidR="005476FD" w:rsidRPr="00B77BE9">
        <w:rPr>
          <w:rFonts w:ascii="Times New Roman" w:hAnsi="Times New Roman" w:cs="Times New Roman"/>
          <w:bCs/>
          <w:i/>
          <w:iCs/>
          <w:sz w:val="20"/>
          <w:szCs w:val="20"/>
        </w:rPr>
        <w:t>Cucumis</w:t>
      </w:r>
      <w:proofErr w:type="spellEnd"/>
      <w:r w:rsidR="005476FD" w:rsidRPr="00B77BE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gramStart"/>
      <w:r w:rsidR="005476FD" w:rsidRPr="00B77BE9">
        <w:rPr>
          <w:rFonts w:ascii="Times New Roman" w:hAnsi="Times New Roman" w:cs="Times New Roman"/>
          <w:bCs/>
          <w:i/>
          <w:iCs/>
          <w:sz w:val="20"/>
          <w:szCs w:val="20"/>
        </w:rPr>
        <w:t>melo</w:t>
      </w:r>
      <w:proofErr w:type="gramEnd"/>
      <w:r w:rsidR="005476FD" w:rsidRPr="00B77BE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5476FD" w:rsidRPr="00B77BE9">
        <w:rPr>
          <w:rFonts w:ascii="Times New Roman" w:hAnsi="Times New Roman" w:cs="Times New Roman"/>
          <w:bCs/>
          <w:sz w:val="20"/>
          <w:szCs w:val="20"/>
        </w:rPr>
        <w:t xml:space="preserve">L.). </w:t>
      </w:r>
      <w:r w:rsidR="005476FD" w:rsidRPr="00B77BE9">
        <w:rPr>
          <w:rFonts w:ascii="Times New Roman" w:hAnsi="Times New Roman" w:cs="Times New Roman"/>
          <w:b/>
          <w:bCs/>
          <w:iCs/>
          <w:sz w:val="20"/>
          <w:szCs w:val="20"/>
        </w:rPr>
        <w:t>Revista Verde</w:t>
      </w:r>
      <w:r w:rsidR="005476FD" w:rsidRPr="00B77BE9">
        <w:rPr>
          <w:rFonts w:ascii="Times New Roman" w:hAnsi="Times New Roman" w:cs="Times New Roman"/>
          <w:bCs/>
          <w:iCs/>
          <w:sz w:val="20"/>
          <w:szCs w:val="20"/>
        </w:rPr>
        <w:t xml:space="preserve"> (Mossoró – RN – Brasil) v.1, n.2, p.81-85 julho/dezembro de 2006.</w:t>
      </w:r>
    </w:p>
    <w:p w:rsidR="00EF022A" w:rsidRPr="00B77BE9" w:rsidRDefault="00EF022A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5A03" w:rsidRPr="00B77BE9" w:rsidRDefault="00FA5A03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F1F"/>
          <w:sz w:val="20"/>
          <w:szCs w:val="20"/>
        </w:rPr>
      </w:pPr>
      <w:r w:rsidRPr="00B77BE9">
        <w:rPr>
          <w:rFonts w:ascii="Times New Roman" w:hAnsi="Times New Roman" w:cs="Times New Roman"/>
          <w:color w:val="211F1F"/>
          <w:sz w:val="20"/>
          <w:szCs w:val="20"/>
        </w:rPr>
        <w:t>PADUAN, M.T.; CAMPOS, R.P.; CLEMENTE, E.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Q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ualidade dos frutos de tipos de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melão, produzidos em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ambiente protegido. </w:t>
      </w:r>
      <w:r w:rsidRPr="00B77BE9">
        <w:rPr>
          <w:rFonts w:ascii="Times New Roman" w:hAnsi="Times New Roman" w:cs="Times New Roman"/>
          <w:b/>
          <w:bCs/>
          <w:color w:val="211F1F"/>
          <w:sz w:val="20"/>
          <w:szCs w:val="20"/>
        </w:rPr>
        <w:t>Revista Brasileira de Fruticultura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,</w:t>
      </w:r>
      <w:r w:rsidR="00D87D57" w:rsidRPr="00B77BE9">
        <w:rPr>
          <w:rFonts w:ascii="Times New Roman" w:hAnsi="Times New Roman" w:cs="Times New Roman"/>
          <w:color w:val="211F1F"/>
          <w:sz w:val="20"/>
          <w:szCs w:val="20"/>
        </w:rPr>
        <w:t xml:space="preserve">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Jaboticabal, SP, v. 29, n. 3, 2007.</w:t>
      </w:r>
    </w:p>
    <w:p w:rsidR="00DB041F" w:rsidRPr="00B77BE9" w:rsidRDefault="00DB041F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7202" w:rsidRPr="00B77BE9" w:rsidRDefault="00967202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PEREIRA, E. A.; QUEIROZ, A. J. </w:t>
      </w:r>
      <w:proofErr w:type="gramStart"/>
      <w:r w:rsidRPr="00B77BE9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B77BE9">
        <w:rPr>
          <w:rFonts w:ascii="Times New Roman" w:hAnsi="Times New Roman" w:cs="Times New Roman"/>
          <w:sz w:val="20"/>
          <w:szCs w:val="20"/>
        </w:rPr>
        <w:t xml:space="preserve"> M.; FIGUEIREDO, R. M. F. Massa específica de polpa de açaí em função do teor de sólidos totais e da temperatura. </w:t>
      </w:r>
      <w:r w:rsidRPr="00B77BE9">
        <w:rPr>
          <w:rFonts w:ascii="Times New Roman" w:hAnsi="Times New Roman" w:cs="Times New Roman"/>
          <w:b/>
          <w:bCs/>
          <w:sz w:val="20"/>
          <w:szCs w:val="20"/>
        </w:rPr>
        <w:t>Revista Brasileira de Engenharia Agrícola e Ambiental</w:t>
      </w:r>
      <w:r w:rsidRPr="00B77BE9">
        <w:rPr>
          <w:rFonts w:ascii="Times New Roman" w:hAnsi="Times New Roman" w:cs="Times New Roman"/>
          <w:sz w:val="20"/>
          <w:szCs w:val="20"/>
        </w:rPr>
        <w:t>, Campina Grande, PB, v.6, n.3, p.526-530, 2002.</w:t>
      </w:r>
    </w:p>
    <w:p w:rsidR="00D87D57" w:rsidRPr="00B77BE9" w:rsidRDefault="00D87D5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SANTOS, M. F.; COSTA, C. C.; OLIVEIRA, E. M.; BARBOSA, J. W. S. </w:t>
      </w:r>
      <w:r w:rsidRPr="00B77BE9">
        <w:rPr>
          <w:rFonts w:ascii="Times New Roman" w:hAnsi="Times New Roman" w:cs="Times New Roman"/>
          <w:bCs/>
          <w:color w:val="211F1F"/>
          <w:sz w:val="20"/>
          <w:szCs w:val="20"/>
        </w:rPr>
        <w:t xml:space="preserve">Avaliação de genótipos de melão amarelo em Paulista, PB. </w:t>
      </w:r>
      <w:r w:rsidRPr="00B77BE9">
        <w:rPr>
          <w:rFonts w:ascii="Times New Roman" w:hAnsi="Times New Roman" w:cs="Times New Roman"/>
          <w:b/>
          <w:bCs/>
          <w:color w:val="211F1F"/>
          <w:sz w:val="20"/>
          <w:szCs w:val="20"/>
        </w:rPr>
        <w:t xml:space="preserve">Tecnologia &amp; Ciência Agropecuária, </w:t>
      </w:r>
      <w:r w:rsidRPr="00B77BE9">
        <w:rPr>
          <w:rFonts w:ascii="Times New Roman" w:hAnsi="Times New Roman" w:cs="Times New Roman"/>
          <w:color w:val="211F1F"/>
          <w:sz w:val="20"/>
          <w:szCs w:val="20"/>
        </w:rPr>
        <w:t>João Pessoa, v.5, n.1, p.1-6, mar. 2011.</w:t>
      </w:r>
    </w:p>
    <w:p w:rsidR="00D87D57" w:rsidRPr="00B77BE9" w:rsidRDefault="00D87D5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022A" w:rsidRPr="00B77BE9" w:rsidRDefault="00EF022A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7BE9">
        <w:rPr>
          <w:rFonts w:ascii="Times New Roman" w:hAnsi="Times New Roman" w:cs="Times New Roman"/>
          <w:sz w:val="20"/>
          <w:szCs w:val="20"/>
        </w:rPr>
        <w:t xml:space="preserve">SENHOR, R. F.; CARVALHO, J. N.; SOUZA, P. A.; ANDRADE NETO, R. C.; MARACAJÁ, P. B. Eficiência de diferentes fungicidas no controle de Alternaria </w:t>
      </w:r>
      <w:proofErr w:type="spellStart"/>
      <w:r w:rsidRPr="00B77BE9">
        <w:rPr>
          <w:rFonts w:ascii="Times New Roman" w:hAnsi="Times New Roman" w:cs="Times New Roman"/>
          <w:sz w:val="20"/>
          <w:szCs w:val="20"/>
        </w:rPr>
        <w:t>alternata</w:t>
      </w:r>
      <w:proofErr w:type="spellEnd"/>
      <w:r w:rsidRPr="00B77BE9">
        <w:rPr>
          <w:rFonts w:ascii="Times New Roman" w:hAnsi="Times New Roman" w:cs="Times New Roman"/>
          <w:sz w:val="20"/>
          <w:szCs w:val="20"/>
        </w:rPr>
        <w:t xml:space="preserve">, agente causal da podridão pós-colheita em frutos do meloeiro. </w:t>
      </w:r>
      <w:r w:rsidRPr="00B77BE9">
        <w:rPr>
          <w:rFonts w:ascii="Times New Roman" w:hAnsi="Times New Roman" w:cs="Times New Roman"/>
          <w:b/>
          <w:sz w:val="20"/>
          <w:szCs w:val="20"/>
        </w:rPr>
        <w:t>Revista Caatinga</w:t>
      </w:r>
      <w:r w:rsidRPr="00B77BE9">
        <w:rPr>
          <w:rFonts w:ascii="Times New Roman" w:hAnsi="Times New Roman" w:cs="Times New Roman"/>
          <w:sz w:val="20"/>
          <w:szCs w:val="20"/>
        </w:rPr>
        <w:t>, Mos</w:t>
      </w:r>
      <w:r w:rsidR="00B437DA" w:rsidRPr="00B77BE9">
        <w:rPr>
          <w:rFonts w:ascii="Times New Roman" w:hAnsi="Times New Roman" w:cs="Times New Roman"/>
          <w:sz w:val="20"/>
          <w:szCs w:val="20"/>
        </w:rPr>
        <w:t>s</w:t>
      </w:r>
      <w:r w:rsidRPr="00B77BE9">
        <w:rPr>
          <w:rFonts w:ascii="Times New Roman" w:hAnsi="Times New Roman" w:cs="Times New Roman"/>
          <w:sz w:val="20"/>
          <w:szCs w:val="20"/>
        </w:rPr>
        <w:t>oró, v. 22, n. 4, p. 14-19, 2009.</w:t>
      </w:r>
    </w:p>
    <w:p w:rsidR="00D87D57" w:rsidRPr="00B77BE9" w:rsidRDefault="00D87D57" w:rsidP="00D86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87D57" w:rsidRPr="00B77BE9" w:rsidSect="005476FD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AA"/>
    <w:rsid w:val="00057D62"/>
    <w:rsid w:val="000B1335"/>
    <w:rsid w:val="00101C48"/>
    <w:rsid w:val="001073DE"/>
    <w:rsid w:val="001200B1"/>
    <w:rsid w:val="00124A8E"/>
    <w:rsid w:val="00143B58"/>
    <w:rsid w:val="00154180"/>
    <w:rsid w:val="001E725B"/>
    <w:rsid w:val="002054F7"/>
    <w:rsid w:val="00217A27"/>
    <w:rsid w:val="00257251"/>
    <w:rsid w:val="0026252B"/>
    <w:rsid w:val="00267237"/>
    <w:rsid w:val="00285391"/>
    <w:rsid w:val="00296228"/>
    <w:rsid w:val="002B3386"/>
    <w:rsid w:val="002F4572"/>
    <w:rsid w:val="002F6E4F"/>
    <w:rsid w:val="00311982"/>
    <w:rsid w:val="00320373"/>
    <w:rsid w:val="0034795A"/>
    <w:rsid w:val="00354339"/>
    <w:rsid w:val="003C0679"/>
    <w:rsid w:val="003D48C6"/>
    <w:rsid w:val="003F3637"/>
    <w:rsid w:val="003F5A2B"/>
    <w:rsid w:val="004018F8"/>
    <w:rsid w:val="0041435F"/>
    <w:rsid w:val="00426C54"/>
    <w:rsid w:val="004443FA"/>
    <w:rsid w:val="00445DC4"/>
    <w:rsid w:val="00485847"/>
    <w:rsid w:val="004D2605"/>
    <w:rsid w:val="004E479C"/>
    <w:rsid w:val="004F232D"/>
    <w:rsid w:val="005409A0"/>
    <w:rsid w:val="005476FD"/>
    <w:rsid w:val="0055115D"/>
    <w:rsid w:val="00571D0F"/>
    <w:rsid w:val="00576CE9"/>
    <w:rsid w:val="00590609"/>
    <w:rsid w:val="005B438A"/>
    <w:rsid w:val="005B469D"/>
    <w:rsid w:val="005C3559"/>
    <w:rsid w:val="005E7AC7"/>
    <w:rsid w:val="005F47F4"/>
    <w:rsid w:val="00600D9D"/>
    <w:rsid w:val="00610A44"/>
    <w:rsid w:val="00610A72"/>
    <w:rsid w:val="00645F6B"/>
    <w:rsid w:val="00646401"/>
    <w:rsid w:val="006512F2"/>
    <w:rsid w:val="006657D8"/>
    <w:rsid w:val="006704C4"/>
    <w:rsid w:val="00674EF8"/>
    <w:rsid w:val="00675E90"/>
    <w:rsid w:val="0069501B"/>
    <w:rsid w:val="006C632C"/>
    <w:rsid w:val="006D0B63"/>
    <w:rsid w:val="006D3456"/>
    <w:rsid w:val="006E1D0E"/>
    <w:rsid w:val="006E2CBD"/>
    <w:rsid w:val="006E7A76"/>
    <w:rsid w:val="006F5078"/>
    <w:rsid w:val="006F6EBC"/>
    <w:rsid w:val="00700C0B"/>
    <w:rsid w:val="00701268"/>
    <w:rsid w:val="00716E24"/>
    <w:rsid w:val="00745DAE"/>
    <w:rsid w:val="00780341"/>
    <w:rsid w:val="007B3A81"/>
    <w:rsid w:val="007B7D9D"/>
    <w:rsid w:val="007E3C6E"/>
    <w:rsid w:val="007F5DDD"/>
    <w:rsid w:val="008233CC"/>
    <w:rsid w:val="0082408A"/>
    <w:rsid w:val="008366B5"/>
    <w:rsid w:val="00852372"/>
    <w:rsid w:val="0086209D"/>
    <w:rsid w:val="00877FC7"/>
    <w:rsid w:val="008842C7"/>
    <w:rsid w:val="008B263C"/>
    <w:rsid w:val="008D6A07"/>
    <w:rsid w:val="00911633"/>
    <w:rsid w:val="00916628"/>
    <w:rsid w:val="00921D3E"/>
    <w:rsid w:val="00941601"/>
    <w:rsid w:val="00944ABF"/>
    <w:rsid w:val="009622F1"/>
    <w:rsid w:val="00967202"/>
    <w:rsid w:val="00984EAA"/>
    <w:rsid w:val="009B3695"/>
    <w:rsid w:val="009F3776"/>
    <w:rsid w:val="00A2231A"/>
    <w:rsid w:val="00A32361"/>
    <w:rsid w:val="00A43F41"/>
    <w:rsid w:val="00A47007"/>
    <w:rsid w:val="00A57E28"/>
    <w:rsid w:val="00AB36AA"/>
    <w:rsid w:val="00AB58FB"/>
    <w:rsid w:val="00AB63CA"/>
    <w:rsid w:val="00AC0822"/>
    <w:rsid w:val="00AF2417"/>
    <w:rsid w:val="00AF24F2"/>
    <w:rsid w:val="00B1475F"/>
    <w:rsid w:val="00B20514"/>
    <w:rsid w:val="00B40503"/>
    <w:rsid w:val="00B437DA"/>
    <w:rsid w:val="00B77BE9"/>
    <w:rsid w:val="00B92175"/>
    <w:rsid w:val="00BA4956"/>
    <w:rsid w:val="00BB5E61"/>
    <w:rsid w:val="00BE6CDC"/>
    <w:rsid w:val="00C1629D"/>
    <w:rsid w:val="00C82B38"/>
    <w:rsid w:val="00CA04A0"/>
    <w:rsid w:val="00CA2090"/>
    <w:rsid w:val="00CA5B22"/>
    <w:rsid w:val="00CE4941"/>
    <w:rsid w:val="00D0045F"/>
    <w:rsid w:val="00D30E4D"/>
    <w:rsid w:val="00D65B60"/>
    <w:rsid w:val="00D67FC5"/>
    <w:rsid w:val="00D8658B"/>
    <w:rsid w:val="00D87D57"/>
    <w:rsid w:val="00D96E8E"/>
    <w:rsid w:val="00DB041F"/>
    <w:rsid w:val="00DB0B6F"/>
    <w:rsid w:val="00DC0BB7"/>
    <w:rsid w:val="00DC28B2"/>
    <w:rsid w:val="00DD23A1"/>
    <w:rsid w:val="00E262CC"/>
    <w:rsid w:val="00E67795"/>
    <w:rsid w:val="00ED6CD5"/>
    <w:rsid w:val="00EE6C14"/>
    <w:rsid w:val="00EF022A"/>
    <w:rsid w:val="00F14A79"/>
    <w:rsid w:val="00F206CB"/>
    <w:rsid w:val="00F54FB7"/>
    <w:rsid w:val="00F5590E"/>
    <w:rsid w:val="00F56716"/>
    <w:rsid w:val="00F73081"/>
    <w:rsid w:val="00FA5A03"/>
    <w:rsid w:val="00FD723F"/>
    <w:rsid w:val="00FE3934"/>
    <w:rsid w:val="00FE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65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1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6">
    <w:name w:val="Light List Accent 6"/>
    <w:basedOn w:val="Tabelanormal"/>
    <w:uiPriority w:val="61"/>
    <w:rsid w:val="00401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mentoMdio2-nfase6">
    <w:name w:val="Medium Shading 2 Accent 6"/>
    <w:basedOn w:val="Tabelanormal"/>
    <w:uiPriority w:val="64"/>
    <w:rsid w:val="00401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CA5B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0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45F"/>
    <w:rPr>
      <w:rFonts w:ascii="Tahoma" w:hAnsi="Tahoma" w:cs="Tahoma"/>
      <w:sz w:val="16"/>
      <w:szCs w:val="16"/>
    </w:rPr>
  </w:style>
  <w:style w:type="character" w:customStyle="1" w:styleId="sender">
    <w:name w:val="sender"/>
    <w:basedOn w:val="Fontepargpadro"/>
    <w:rsid w:val="002B3386"/>
  </w:style>
  <w:style w:type="character" w:customStyle="1" w:styleId="tsenclosure">
    <w:name w:val="tsenclosure"/>
    <w:basedOn w:val="Fontepargpadro"/>
    <w:rsid w:val="002B3386"/>
  </w:style>
  <w:style w:type="character" w:customStyle="1" w:styleId="timestamp">
    <w:name w:val="timestamp"/>
    <w:basedOn w:val="Fontepargpadro"/>
    <w:rsid w:val="002B3386"/>
  </w:style>
  <w:style w:type="character" w:customStyle="1" w:styleId="nameseparator">
    <w:name w:val="nameseparator"/>
    <w:basedOn w:val="Fontepargpadro"/>
    <w:rsid w:val="002B3386"/>
  </w:style>
  <w:style w:type="character" w:customStyle="1" w:styleId="longtext">
    <w:name w:val="long_text"/>
    <w:basedOn w:val="Fontepargpadro"/>
    <w:uiPriority w:val="99"/>
    <w:rsid w:val="00600D9D"/>
  </w:style>
  <w:style w:type="table" w:styleId="SombreamentoClaro">
    <w:name w:val="Light Shading"/>
    <w:basedOn w:val="Tabelanormal"/>
    <w:uiPriority w:val="60"/>
    <w:rsid w:val="005B43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">
    <w:name w:val="Title"/>
    <w:basedOn w:val="Normal"/>
    <w:link w:val="TtuloChar"/>
    <w:qFormat/>
    <w:rsid w:val="00D8658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8658B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D8658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8658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865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1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6">
    <w:name w:val="Light List Accent 6"/>
    <w:basedOn w:val="Tabelanormal"/>
    <w:uiPriority w:val="61"/>
    <w:rsid w:val="00401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mentoMdio2-nfase6">
    <w:name w:val="Medium Shading 2 Accent 6"/>
    <w:basedOn w:val="Tabelanormal"/>
    <w:uiPriority w:val="64"/>
    <w:rsid w:val="004018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1">
    <w:name w:val="Sombreamento Médio 21"/>
    <w:basedOn w:val="Tabelanormal"/>
    <w:uiPriority w:val="64"/>
    <w:rsid w:val="00CA5B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0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45F"/>
    <w:rPr>
      <w:rFonts w:ascii="Tahoma" w:hAnsi="Tahoma" w:cs="Tahoma"/>
      <w:sz w:val="16"/>
      <w:szCs w:val="16"/>
    </w:rPr>
  </w:style>
  <w:style w:type="character" w:customStyle="1" w:styleId="sender">
    <w:name w:val="sender"/>
    <w:basedOn w:val="Fontepargpadro"/>
    <w:rsid w:val="002B3386"/>
  </w:style>
  <w:style w:type="character" w:customStyle="1" w:styleId="tsenclosure">
    <w:name w:val="tsenclosure"/>
    <w:basedOn w:val="Fontepargpadro"/>
    <w:rsid w:val="002B3386"/>
  </w:style>
  <w:style w:type="character" w:customStyle="1" w:styleId="timestamp">
    <w:name w:val="timestamp"/>
    <w:basedOn w:val="Fontepargpadro"/>
    <w:rsid w:val="002B3386"/>
  </w:style>
  <w:style w:type="character" w:customStyle="1" w:styleId="nameseparator">
    <w:name w:val="nameseparator"/>
    <w:basedOn w:val="Fontepargpadro"/>
    <w:rsid w:val="002B3386"/>
  </w:style>
  <w:style w:type="character" w:customStyle="1" w:styleId="longtext">
    <w:name w:val="long_text"/>
    <w:basedOn w:val="Fontepargpadro"/>
    <w:uiPriority w:val="99"/>
    <w:rsid w:val="00600D9D"/>
  </w:style>
  <w:style w:type="table" w:styleId="SombreamentoClaro">
    <w:name w:val="Light Shading"/>
    <w:basedOn w:val="Tabelanormal"/>
    <w:uiPriority w:val="60"/>
    <w:rsid w:val="005B43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tulo">
    <w:name w:val="Title"/>
    <w:basedOn w:val="Normal"/>
    <w:link w:val="TtuloChar"/>
    <w:qFormat/>
    <w:rsid w:val="00D8658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D8658B"/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D8658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8658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sana@deag.ufcg.edu.br" TargetMode="External"/><Relationship Id="rId5" Type="http://schemas.openxmlformats.org/officeDocument/2006/relationships/hyperlink" Target="mailto:luziamarcia86@yahoo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2759</Words>
  <Characters>14899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Luzia</cp:lastModifiedBy>
  <cp:revision>2</cp:revision>
  <cp:lastPrinted>2011-12-19T02:50:00Z</cp:lastPrinted>
  <dcterms:created xsi:type="dcterms:W3CDTF">2012-03-16T13:14:00Z</dcterms:created>
  <dcterms:modified xsi:type="dcterms:W3CDTF">2012-03-16T13:14:00Z</dcterms:modified>
</cp:coreProperties>
</file>