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25" w:rsidRDefault="008007D7" w:rsidP="008B7D5E">
      <w:pPr>
        <w:spacing w:after="0" w:line="240" w:lineRule="auto"/>
        <w:jc w:val="center"/>
        <w:rPr>
          <w:rFonts w:ascii="Times New Roman" w:hAnsi="Times New Roman" w:cs="Times New Roman"/>
          <w:b/>
          <w:sz w:val="28"/>
          <w:szCs w:val="28"/>
        </w:rPr>
      </w:pPr>
      <w:r w:rsidRPr="008B7D5E">
        <w:rPr>
          <w:rFonts w:ascii="Times New Roman" w:hAnsi="Times New Roman" w:cs="Times New Roman"/>
          <w:b/>
          <w:sz w:val="28"/>
          <w:szCs w:val="28"/>
        </w:rPr>
        <w:t>COMPARAÇÃO DOS PARÂMETROS FISICO-QUÍMICOS DE POLPAS DE KIWI</w:t>
      </w:r>
      <w:r w:rsidR="005147B3" w:rsidRPr="008B7D5E">
        <w:rPr>
          <w:rFonts w:ascii="Times New Roman" w:hAnsi="Times New Roman" w:cs="Times New Roman"/>
          <w:b/>
          <w:sz w:val="28"/>
          <w:szCs w:val="28"/>
        </w:rPr>
        <w:t xml:space="preserve"> COM SEMENTES E SEM SEMENTES</w:t>
      </w:r>
    </w:p>
    <w:p w:rsidR="008B7D5E" w:rsidRPr="008B7D5E" w:rsidRDefault="008B7D5E" w:rsidP="008B7D5E">
      <w:pPr>
        <w:spacing w:after="0" w:line="240" w:lineRule="auto"/>
        <w:jc w:val="center"/>
        <w:rPr>
          <w:rFonts w:ascii="Times New Roman" w:hAnsi="Times New Roman" w:cs="Times New Roman"/>
          <w:b/>
          <w:sz w:val="28"/>
          <w:szCs w:val="28"/>
        </w:rPr>
      </w:pPr>
    </w:p>
    <w:p w:rsidR="008B7D5E" w:rsidRPr="008B7D5E" w:rsidRDefault="008B7D5E" w:rsidP="008B7D5E">
      <w:pPr>
        <w:pStyle w:val="Ttulo1"/>
        <w:spacing w:before="0" w:after="0" w:line="240" w:lineRule="auto"/>
        <w:jc w:val="center"/>
        <w:rPr>
          <w:rFonts w:ascii="Times New Roman" w:hAnsi="Times New Roman"/>
          <w:b w:val="0"/>
          <w:sz w:val="20"/>
          <w:szCs w:val="20"/>
        </w:rPr>
      </w:pPr>
      <w:proofErr w:type="spellStart"/>
      <w:r w:rsidRPr="008B7D5E">
        <w:rPr>
          <w:rFonts w:ascii="Times New Roman" w:hAnsi="Times New Roman"/>
          <w:b w:val="0"/>
          <w:sz w:val="20"/>
          <w:szCs w:val="20"/>
        </w:rPr>
        <w:t>Anny</w:t>
      </w:r>
      <w:proofErr w:type="spellEnd"/>
      <w:r w:rsidRPr="008B7D5E">
        <w:rPr>
          <w:rFonts w:ascii="Times New Roman" w:hAnsi="Times New Roman"/>
          <w:b w:val="0"/>
          <w:sz w:val="20"/>
          <w:szCs w:val="20"/>
        </w:rPr>
        <w:t xml:space="preserve"> Kelly Vasconcelos de Oliveira Lima</w:t>
      </w:r>
    </w:p>
    <w:p w:rsidR="008B7D5E" w:rsidRPr="008B7D5E" w:rsidRDefault="008B7D5E" w:rsidP="008B7D5E">
      <w:pPr>
        <w:pStyle w:val="Ttulo"/>
        <w:spacing w:line="240" w:lineRule="auto"/>
        <w:rPr>
          <w:rFonts w:ascii="Times New Roman" w:hAnsi="Times New Roman"/>
          <w:b/>
          <w:color w:val="111111"/>
          <w:sz w:val="20"/>
          <w:szCs w:val="20"/>
          <w:lang w:val="pt-BR"/>
        </w:rPr>
      </w:pPr>
      <w:r w:rsidRPr="008B7D5E">
        <w:rPr>
          <w:rFonts w:ascii="Times New Roman" w:hAnsi="Times New Roman"/>
          <w:sz w:val="20"/>
          <w:szCs w:val="20"/>
        </w:rPr>
        <w:t>Doutorado em Engenharia Agrícola pela</w:t>
      </w:r>
      <w:r>
        <w:rPr>
          <w:rFonts w:ascii="Times New Roman" w:hAnsi="Times New Roman"/>
          <w:sz w:val="20"/>
          <w:szCs w:val="20"/>
        </w:rPr>
        <w:t xml:space="preserve"> Universidade Federal d</w:t>
      </w:r>
      <w:r>
        <w:rPr>
          <w:rFonts w:ascii="Times New Roman" w:hAnsi="Times New Roman"/>
          <w:sz w:val="20"/>
          <w:szCs w:val="20"/>
          <w:lang w:val="pt-BR"/>
        </w:rPr>
        <w:t>e Campina Grande</w:t>
      </w:r>
      <w:r w:rsidRPr="008B7D5E">
        <w:rPr>
          <w:rFonts w:ascii="Times New Roman" w:hAnsi="Times New Roman"/>
          <w:sz w:val="20"/>
          <w:szCs w:val="20"/>
        </w:rPr>
        <w:t>–UFCG.</w:t>
      </w:r>
      <w:r w:rsidRPr="008B7D5E">
        <w:rPr>
          <w:rFonts w:ascii="Times New Roman" w:hAnsi="Times New Roman"/>
          <w:color w:val="000000"/>
          <w:sz w:val="20"/>
          <w:szCs w:val="20"/>
        </w:rPr>
        <w:t xml:space="preserve"> Departamento de Engenharia Agrícola, do Centro de Tecnologia e Recursos </w:t>
      </w:r>
      <w:proofErr w:type="spellStart"/>
      <w:r w:rsidRPr="008B7D5E">
        <w:rPr>
          <w:rFonts w:ascii="Times New Roman" w:hAnsi="Times New Roman"/>
          <w:color w:val="000000"/>
          <w:sz w:val="20"/>
          <w:szCs w:val="20"/>
        </w:rPr>
        <w:t>Naturais,CEP</w:t>
      </w:r>
      <w:proofErr w:type="spellEnd"/>
      <w:r w:rsidRPr="008B7D5E">
        <w:rPr>
          <w:rFonts w:ascii="Times New Roman" w:hAnsi="Times New Roman"/>
          <w:color w:val="000000"/>
          <w:sz w:val="20"/>
          <w:szCs w:val="20"/>
        </w:rPr>
        <w:t>: 58109-970.</w:t>
      </w:r>
      <w:r>
        <w:rPr>
          <w:rFonts w:ascii="Times New Roman" w:hAnsi="Times New Roman"/>
          <w:sz w:val="20"/>
          <w:szCs w:val="20"/>
        </w:rPr>
        <w:t>Campina Grande –PB</w:t>
      </w:r>
      <w:r>
        <w:rPr>
          <w:rFonts w:ascii="Times New Roman" w:hAnsi="Times New Roman"/>
          <w:sz w:val="20"/>
          <w:szCs w:val="20"/>
          <w:lang w:val="pt-BR"/>
        </w:rPr>
        <w:t xml:space="preserve"> (</w:t>
      </w:r>
      <w:hyperlink r:id="rId8" w:history="1">
        <w:r w:rsidRPr="00E732F6">
          <w:rPr>
            <w:rStyle w:val="Hyperlink"/>
            <w:rFonts w:ascii="Times New Roman" w:hAnsi="Times New Roman"/>
            <w:sz w:val="20"/>
            <w:szCs w:val="20"/>
            <w:lang w:val="pt-BR"/>
          </w:rPr>
          <w:t>annykellyv@hotmail.com</w:t>
        </w:r>
      </w:hyperlink>
      <w:r>
        <w:rPr>
          <w:rFonts w:ascii="Times New Roman" w:hAnsi="Times New Roman"/>
          <w:sz w:val="20"/>
          <w:szCs w:val="20"/>
          <w:lang w:val="pt-BR"/>
        </w:rPr>
        <w:t xml:space="preserve">) </w:t>
      </w:r>
    </w:p>
    <w:p w:rsidR="005147B3" w:rsidRPr="008B7D5E" w:rsidRDefault="005147B3" w:rsidP="008B7D5E">
      <w:pPr>
        <w:spacing w:after="0" w:line="240" w:lineRule="auto"/>
        <w:jc w:val="center"/>
        <w:rPr>
          <w:rFonts w:ascii="Times New Roman" w:hAnsi="Times New Roman" w:cs="Times New Roman"/>
          <w:b/>
          <w:sz w:val="20"/>
          <w:szCs w:val="20"/>
          <w:lang w:val="x-none"/>
        </w:rPr>
      </w:pPr>
    </w:p>
    <w:p w:rsidR="008B7D5E" w:rsidRPr="008B7D5E" w:rsidRDefault="008B7D5E" w:rsidP="008B7D5E">
      <w:pPr>
        <w:pStyle w:val="Ttulo"/>
        <w:spacing w:line="240" w:lineRule="auto"/>
        <w:rPr>
          <w:rFonts w:ascii="Times New Roman" w:hAnsi="Times New Roman"/>
          <w:b/>
          <w:color w:val="111111"/>
          <w:sz w:val="20"/>
          <w:szCs w:val="20"/>
        </w:rPr>
      </w:pPr>
      <w:proofErr w:type="spellStart"/>
      <w:r w:rsidRPr="008B7D5E">
        <w:rPr>
          <w:rFonts w:ascii="Times New Roman" w:hAnsi="Times New Roman"/>
          <w:color w:val="111111"/>
          <w:sz w:val="20"/>
          <w:szCs w:val="20"/>
        </w:rPr>
        <w:t>Francinalva</w:t>
      </w:r>
      <w:proofErr w:type="spellEnd"/>
      <w:r w:rsidRPr="008B7D5E">
        <w:rPr>
          <w:rFonts w:ascii="Times New Roman" w:hAnsi="Times New Roman"/>
          <w:color w:val="111111"/>
          <w:sz w:val="20"/>
          <w:szCs w:val="20"/>
        </w:rPr>
        <w:t xml:space="preserve"> Cordeiro de Sousa,</w:t>
      </w:r>
    </w:p>
    <w:p w:rsidR="008B7D5E" w:rsidRDefault="008B7D5E" w:rsidP="008B7D5E">
      <w:pPr>
        <w:pStyle w:val="Ttulo"/>
        <w:spacing w:line="240" w:lineRule="auto"/>
        <w:rPr>
          <w:rFonts w:ascii="Times New Roman" w:hAnsi="Times New Roman"/>
          <w:sz w:val="20"/>
          <w:szCs w:val="20"/>
          <w:lang w:val="pt-BR"/>
        </w:rPr>
      </w:pPr>
      <w:r w:rsidRPr="008B7D5E">
        <w:rPr>
          <w:rFonts w:ascii="Times New Roman" w:hAnsi="Times New Roman"/>
          <w:sz w:val="20"/>
          <w:szCs w:val="20"/>
        </w:rPr>
        <w:t>Mestrando (a) em Engenharia Agrícola pela Universidade Federal</w:t>
      </w:r>
      <w:r>
        <w:rPr>
          <w:rFonts w:ascii="Times New Roman" w:hAnsi="Times New Roman"/>
          <w:sz w:val="20"/>
          <w:szCs w:val="20"/>
          <w:lang w:val="pt-BR"/>
        </w:rPr>
        <w:t xml:space="preserve"> </w:t>
      </w:r>
      <w:r>
        <w:rPr>
          <w:rFonts w:ascii="Times New Roman" w:hAnsi="Times New Roman"/>
          <w:sz w:val="20"/>
          <w:szCs w:val="20"/>
        </w:rPr>
        <w:t>d</w:t>
      </w:r>
      <w:r>
        <w:rPr>
          <w:rFonts w:ascii="Times New Roman" w:hAnsi="Times New Roman"/>
          <w:sz w:val="20"/>
          <w:szCs w:val="20"/>
          <w:lang w:val="pt-BR"/>
        </w:rPr>
        <w:t>e Campina Grande</w:t>
      </w:r>
      <w:r w:rsidRPr="008B7D5E">
        <w:rPr>
          <w:rFonts w:ascii="Times New Roman" w:hAnsi="Times New Roman"/>
          <w:sz w:val="20"/>
          <w:szCs w:val="20"/>
        </w:rPr>
        <w:t xml:space="preserve"> </w:t>
      </w:r>
      <w:r w:rsidRPr="008B7D5E">
        <w:rPr>
          <w:rFonts w:ascii="Times New Roman" w:hAnsi="Times New Roman"/>
          <w:sz w:val="20"/>
          <w:szCs w:val="20"/>
        </w:rPr>
        <w:t>–UFCG.</w:t>
      </w:r>
      <w:r>
        <w:rPr>
          <w:rFonts w:ascii="Times New Roman" w:hAnsi="Times New Roman"/>
          <w:color w:val="000000"/>
          <w:sz w:val="20"/>
          <w:szCs w:val="20"/>
          <w:lang w:val="pt-BR"/>
        </w:rPr>
        <w:t xml:space="preserve"> </w:t>
      </w:r>
      <w:r w:rsidRPr="008B7D5E">
        <w:rPr>
          <w:rFonts w:ascii="Times New Roman" w:hAnsi="Times New Roman"/>
          <w:color w:val="000000"/>
          <w:sz w:val="20"/>
          <w:szCs w:val="20"/>
        </w:rPr>
        <w:t xml:space="preserve">Departamento de Engenharia Agrícola, do Centro de Tecnologia e Recursos </w:t>
      </w:r>
      <w:proofErr w:type="spellStart"/>
      <w:r w:rsidRPr="008B7D5E">
        <w:rPr>
          <w:rFonts w:ascii="Times New Roman" w:hAnsi="Times New Roman"/>
          <w:color w:val="000000"/>
          <w:sz w:val="20"/>
          <w:szCs w:val="20"/>
        </w:rPr>
        <w:t>Naturais,CEP</w:t>
      </w:r>
      <w:proofErr w:type="spellEnd"/>
      <w:r w:rsidRPr="008B7D5E">
        <w:rPr>
          <w:rFonts w:ascii="Times New Roman" w:hAnsi="Times New Roman"/>
          <w:color w:val="000000"/>
          <w:sz w:val="20"/>
          <w:szCs w:val="20"/>
        </w:rPr>
        <w:t>: 58109-970.</w:t>
      </w:r>
      <w:r w:rsidRPr="008B7D5E">
        <w:rPr>
          <w:rFonts w:ascii="Times New Roman" w:hAnsi="Times New Roman"/>
          <w:sz w:val="20"/>
          <w:szCs w:val="20"/>
        </w:rPr>
        <w:t>Campina Grande –PB</w:t>
      </w:r>
      <w:r>
        <w:rPr>
          <w:rFonts w:ascii="Times New Roman" w:hAnsi="Times New Roman"/>
          <w:sz w:val="20"/>
          <w:szCs w:val="20"/>
          <w:lang w:val="pt-BR"/>
        </w:rPr>
        <w:t xml:space="preserve"> (</w:t>
      </w:r>
      <w:hyperlink r:id="rId9" w:history="1">
        <w:r w:rsidRPr="00E732F6">
          <w:rPr>
            <w:rStyle w:val="Hyperlink"/>
            <w:rFonts w:ascii="Times New Roman" w:hAnsi="Times New Roman"/>
            <w:sz w:val="20"/>
            <w:szCs w:val="20"/>
            <w:lang w:val="pt-BR"/>
          </w:rPr>
          <w:t>francis_nalva@yahoo.com.br</w:t>
        </w:r>
      </w:hyperlink>
      <w:r>
        <w:rPr>
          <w:rFonts w:ascii="Times New Roman" w:hAnsi="Times New Roman"/>
          <w:sz w:val="20"/>
          <w:szCs w:val="20"/>
          <w:lang w:val="pt-BR"/>
        </w:rPr>
        <w:t>)</w:t>
      </w:r>
    </w:p>
    <w:p w:rsidR="008B7D5E" w:rsidRDefault="008B7D5E" w:rsidP="008B7D5E">
      <w:pPr>
        <w:pStyle w:val="Ttulo"/>
        <w:spacing w:line="240" w:lineRule="auto"/>
        <w:rPr>
          <w:rFonts w:ascii="Times New Roman" w:hAnsi="Times New Roman"/>
          <w:sz w:val="20"/>
          <w:szCs w:val="20"/>
          <w:lang w:val="pt-BR"/>
        </w:rPr>
      </w:pPr>
    </w:p>
    <w:p w:rsidR="008B7D5E" w:rsidRPr="008B7D5E" w:rsidRDefault="008B7D5E" w:rsidP="008B7D5E">
      <w:pPr>
        <w:pStyle w:val="Ttulo"/>
        <w:spacing w:line="240" w:lineRule="auto"/>
        <w:rPr>
          <w:rFonts w:ascii="Times New Roman" w:hAnsi="Times New Roman"/>
          <w:b/>
          <w:sz w:val="20"/>
          <w:szCs w:val="20"/>
        </w:rPr>
      </w:pPr>
      <w:r>
        <w:rPr>
          <w:rFonts w:ascii="Times New Roman" w:hAnsi="Times New Roman"/>
          <w:color w:val="111111"/>
          <w:sz w:val="20"/>
          <w:szCs w:val="20"/>
        </w:rPr>
        <w:t>Luzia M</w:t>
      </w:r>
      <w:r>
        <w:rPr>
          <w:rFonts w:ascii="Times New Roman" w:hAnsi="Times New Roman"/>
          <w:color w:val="111111"/>
          <w:sz w:val="20"/>
          <w:szCs w:val="20"/>
          <w:lang w:val="pt-BR"/>
        </w:rPr>
        <w:t>á</w:t>
      </w:r>
      <w:proofErr w:type="spellStart"/>
      <w:r w:rsidRPr="008B7D5E">
        <w:rPr>
          <w:rFonts w:ascii="Times New Roman" w:hAnsi="Times New Roman"/>
          <w:color w:val="111111"/>
          <w:sz w:val="20"/>
          <w:szCs w:val="20"/>
        </w:rPr>
        <w:t>rcia</w:t>
      </w:r>
      <w:proofErr w:type="spellEnd"/>
      <w:r w:rsidRPr="008B7D5E">
        <w:rPr>
          <w:rFonts w:ascii="Times New Roman" w:hAnsi="Times New Roman"/>
          <w:color w:val="111111"/>
          <w:sz w:val="20"/>
          <w:szCs w:val="20"/>
        </w:rPr>
        <w:t xml:space="preserve"> de Melo Silva</w:t>
      </w:r>
    </w:p>
    <w:p w:rsidR="008B7D5E" w:rsidRPr="008B7D5E" w:rsidRDefault="008B7D5E" w:rsidP="008B7D5E">
      <w:pPr>
        <w:pStyle w:val="Ttulo"/>
        <w:spacing w:line="240" w:lineRule="auto"/>
        <w:rPr>
          <w:rFonts w:ascii="Times New Roman" w:hAnsi="Times New Roman"/>
          <w:sz w:val="20"/>
          <w:szCs w:val="20"/>
          <w:lang w:val="pt-BR"/>
        </w:rPr>
      </w:pPr>
      <w:r w:rsidRPr="008B7D5E">
        <w:rPr>
          <w:rFonts w:ascii="Times New Roman" w:hAnsi="Times New Roman"/>
          <w:sz w:val="20"/>
          <w:szCs w:val="20"/>
        </w:rPr>
        <w:t>Mestrando (a) em Engenharia Agrícola pela Universidade Federal</w:t>
      </w:r>
      <w:r>
        <w:rPr>
          <w:rFonts w:ascii="Times New Roman" w:hAnsi="Times New Roman"/>
          <w:sz w:val="20"/>
          <w:szCs w:val="20"/>
          <w:lang w:val="pt-BR"/>
        </w:rPr>
        <w:t xml:space="preserve"> </w:t>
      </w:r>
      <w:r>
        <w:rPr>
          <w:rFonts w:ascii="Times New Roman" w:hAnsi="Times New Roman"/>
          <w:sz w:val="20"/>
          <w:szCs w:val="20"/>
        </w:rPr>
        <w:t>d</w:t>
      </w:r>
      <w:r>
        <w:rPr>
          <w:rFonts w:ascii="Times New Roman" w:hAnsi="Times New Roman"/>
          <w:sz w:val="20"/>
          <w:szCs w:val="20"/>
          <w:lang w:val="pt-BR"/>
        </w:rPr>
        <w:t>e Campina Grande</w:t>
      </w:r>
      <w:r w:rsidRPr="008B7D5E">
        <w:rPr>
          <w:rFonts w:ascii="Times New Roman" w:hAnsi="Times New Roman"/>
          <w:sz w:val="20"/>
          <w:szCs w:val="20"/>
        </w:rPr>
        <w:t xml:space="preserve"> </w:t>
      </w:r>
      <w:r w:rsidRPr="008B7D5E">
        <w:rPr>
          <w:rFonts w:ascii="Times New Roman" w:hAnsi="Times New Roman"/>
          <w:sz w:val="20"/>
          <w:szCs w:val="20"/>
        </w:rPr>
        <w:t>–UFCG.</w:t>
      </w:r>
      <w:r w:rsidRPr="008B7D5E">
        <w:rPr>
          <w:rFonts w:ascii="Times New Roman" w:hAnsi="Times New Roman"/>
          <w:color w:val="000000"/>
          <w:sz w:val="20"/>
          <w:szCs w:val="20"/>
        </w:rPr>
        <w:t xml:space="preserve"> Departamento de Engenharia Agrícola, do Centro de Tecnologia e Recursos </w:t>
      </w:r>
      <w:proofErr w:type="spellStart"/>
      <w:r w:rsidRPr="008B7D5E">
        <w:rPr>
          <w:rFonts w:ascii="Times New Roman" w:hAnsi="Times New Roman"/>
          <w:color w:val="000000"/>
          <w:sz w:val="20"/>
          <w:szCs w:val="20"/>
        </w:rPr>
        <w:t>Naturais,CEP</w:t>
      </w:r>
      <w:proofErr w:type="spellEnd"/>
      <w:r w:rsidRPr="008B7D5E">
        <w:rPr>
          <w:rFonts w:ascii="Times New Roman" w:hAnsi="Times New Roman"/>
          <w:color w:val="000000"/>
          <w:sz w:val="20"/>
          <w:szCs w:val="20"/>
        </w:rPr>
        <w:t>: 58109-970.</w:t>
      </w:r>
      <w:r w:rsidRPr="008B7D5E">
        <w:rPr>
          <w:rFonts w:ascii="Times New Roman" w:hAnsi="Times New Roman"/>
          <w:sz w:val="20"/>
          <w:szCs w:val="20"/>
        </w:rPr>
        <w:t>Campina Grande –PB</w:t>
      </w:r>
      <w:r w:rsidRPr="008B7D5E">
        <w:rPr>
          <w:rFonts w:ascii="Times New Roman" w:hAnsi="Times New Roman"/>
          <w:sz w:val="20"/>
          <w:szCs w:val="20"/>
          <w:lang w:val="pt-BR"/>
        </w:rPr>
        <w:t xml:space="preserve"> </w:t>
      </w:r>
      <w:r w:rsidRPr="008B7D5E">
        <w:rPr>
          <w:rFonts w:ascii="Times New Roman" w:hAnsi="Times New Roman"/>
          <w:sz w:val="20"/>
          <w:szCs w:val="20"/>
        </w:rPr>
        <w:t>(</w:t>
      </w:r>
      <w:hyperlink r:id="rId10" w:history="1">
        <w:r w:rsidRPr="008B7D5E">
          <w:rPr>
            <w:rStyle w:val="Hyperlink"/>
            <w:rFonts w:ascii="Times New Roman" w:hAnsi="Times New Roman"/>
            <w:sz w:val="20"/>
            <w:szCs w:val="20"/>
          </w:rPr>
          <w:t>luziamarcia86@yahoo.com.br</w:t>
        </w:r>
      </w:hyperlink>
      <w:r w:rsidRPr="008B7D5E">
        <w:rPr>
          <w:rFonts w:ascii="Times New Roman" w:hAnsi="Times New Roman"/>
          <w:sz w:val="20"/>
          <w:szCs w:val="20"/>
        </w:rPr>
        <w:t>)</w:t>
      </w:r>
    </w:p>
    <w:p w:rsidR="008B7D5E" w:rsidRPr="008B7D5E" w:rsidRDefault="008B7D5E" w:rsidP="008B7D5E">
      <w:pPr>
        <w:pStyle w:val="Ttulo"/>
        <w:spacing w:line="240" w:lineRule="auto"/>
        <w:rPr>
          <w:rFonts w:ascii="Times New Roman" w:hAnsi="Times New Roman"/>
          <w:sz w:val="20"/>
          <w:szCs w:val="20"/>
          <w:lang w:val="pt-BR"/>
        </w:rPr>
      </w:pPr>
    </w:p>
    <w:p w:rsidR="008B7D5E" w:rsidRPr="008B7D5E" w:rsidRDefault="008B7D5E" w:rsidP="008B7D5E">
      <w:pPr>
        <w:pStyle w:val="Ttulo"/>
        <w:spacing w:line="240" w:lineRule="auto"/>
        <w:rPr>
          <w:rFonts w:ascii="Times New Roman" w:hAnsi="Times New Roman"/>
          <w:b/>
          <w:color w:val="111111"/>
          <w:sz w:val="20"/>
          <w:szCs w:val="20"/>
        </w:rPr>
      </w:pPr>
      <w:r>
        <w:rPr>
          <w:rFonts w:ascii="Times New Roman" w:hAnsi="Times New Roman"/>
          <w:color w:val="111111"/>
          <w:sz w:val="20"/>
          <w:szCs w:val="20"/>
        </w:rPr>
        <w:t>Elisabete Pianc</w:t>
      </w:r>
      <w:r>
        <w:rPr>
          <w:rFonts w:ascii="Times New Roman" w:hAnsi="Times New Roman"/>
          <w:color w:val="111111"/>
          <w:sz w:val="20"/>
          <w:szCs w:val="20"/>
          <w:lang w:val="pt-BR"/>
        </w:rPr>
        <w:t>ó</w:t>
      </w:r>
      <w:r w:rsidRPr="008B7D5E">
        <w:rPr>
          <w:rFonts w:ascii="Times New Roman" w:hAnsi="Times New Roman"/>
          <w:color w:val="111111"/>
          <w:sz w:val="20"/>
          <w:szCs w:val="20"/>
        </w:rPr>
        <w:t xml:space="preserve"> de Sousa,</w:t>
      </w:r>
    </w:p>
    <w:p w:rsidR="008B7D5E" w:rsidRPr="008B7D5E" w:rsidRDefault="008B7D5E" w:rsidP="008B7D5E">
      <w:pPr>
        <w:pStyle w:val="Ttulo"/>
        <w:spacing w:line="240" w:lineRule="auto"/>
        <w:rPr>
          <w:rFonts w:ascii="Times New Roman" w:hAnsi="Times New Roman"/>
          <w:b/>
          <w:color w:val="111111"/>
          <w:sz w:val="20"/>
          <w:szCs w:val="20"/>
          <w:lang w:val="pt-BR"/>
        </w:rPr>
      </w:pPr>
      <w:r w:rsidRPr="008B7D5E">
        <w:rPr>
          <w:rFonts w:ascii="Times New Roman" w:hAnsi="Times New Roman"/>
          <w:sz w:val="20"/>
          <w:szCs w:val="20"/>
        </w:rPr>
        <w:t>Mestrando (a) em Engenharia Agrícola pela Universidade Federal</w:t>
      </w:r>
      <w:r>
        <w:rPr>
          <w:rFonts w:ascii="Times New Roman" w:hAnsi="Times New Roman"/>
          <w:sz w:val="20"/>
          <w:szCs w:val="20"/>
          <w:lang w:val="pt-BR"/>
        </w:rPr>
        <w:t xml:space="preserve"> </w:t>
      </w:r>
      <w:r>
        <w:rPr>
          <w:rFonts w:ascii="Times New Roman" w:hAnsi="Times New Roman"/>
          <w:sz w:val="20"/>
          <w:szCs w:val="20"/>
        </w:rPr>
        <w:t>d</w:t>
      </w:r>
      <w:r>
        <w:rPr>
          <w:rFonts w:ascii="Times New Roman" w:hAnsi="Times New Roman"/>
          <w:sz w:val="20"/>
          <w:szCs w:val="20"/>
          <w:lang w:val="pt-BR"/>
        </w:rPr>
        <w:t>e Campina Grande</w:t>
      </w:r>
      <w:r w:rsidRPr="008B7D5E">
        <w:rPr>
          <w:rFonts w:ascii="Times New Roman" w:hAnsi="Times New Roman"/>
          <w:sz w:val="20"/>
          <w:szCs w:val="20"/>
        </w:rPr>
        <w:t xml:space="preserve"> </w:t>
      </w:r>
      <w:r w:rsidRPr="008B7D5E">
        <w:rPr>
          <w:rFonts w:ascii="Times New Roman" w:hAnsi="Times New Roman"/>
          <w:sz w:val="20"/>
          <w:szCs w:val="20"/>
        </w:rPr>
        <w:t>–UFCG.</w:t>
      </w:r>
      <w:r w:rsidRPr="008B7D5E">
        <w:rPr>
          <w:rFonts w:ascii="Times New Roman" w:hAnsi="Times New Roman"/>
          <w:color w:val="000000"/>
          <w:sz w:val="20"/>
          <w:szCs w:val="20"/>
        </w:rPr>
        <w:t xml:space="preserve"> Departamento de Engenharia Agrícola, do Centro de Tecnologia e Recursos </w:t>
      </w:r>
      <w:proofErr w:type="spellStart"/>
      <w:r w:rsidRPr="008B7D5E">
        <w:rPr>
          <w:rFonts w:ascii="Times New Roman" w:hAnsi="Times New Roman"/>
          <w:color w:val="000000"/>
          <w:sz w:val="20"/>
          <w:szCs w:val="20"/>
        </w:rPr>
        <w:t>Naturais,CEP</w:t>
      </w:r>
      <w:proofErr w:type="spellEnd"/>
      <w:r w:rsidRPr="008B7D5E">
        <w:rPr>
          <w:rFonts w:ascii="Times New Roman" w:hAnsi="Times New Roman"/>
          <w:color w:val="000000"/>
          <w:sz w:val="20"/>
          <w:szCs w:val="20"/>
        </w:rPr>
        <w:t>: 58109-970.</w:t>
      </w:r>
      <w:r>
        <w:rPr>
          <w:rFonts w:ascii="Times New Roman" w:hAnsi="Times New Roman"/>
          <w:sz w:val="20"/>
          <w:szCs w:val="20"/>
        </w:rPr>
        <w:t>Campina Grande –PB</w:t>
      </w:r>
      <w:r>
        <w:rPr>
          <w:rFonts w:ascii="Times New Roman" w:hAnsi="Times New Roman"/>
          <w:sz w:val="20"/>
          <w:szCs w:val="20"/>
          <w:lang w:val="pt-BR"/>
        </w:rPr>
        <w:t xml:space="preserve"> (</w:t>
      </w:r>
      <w:hyperlink r:id="rId11" w:history="1">
        <w:r w:rsidRPr="00E732F6">
          <w:rPr>
            <w:rStyle w:val="Hyperlink"/>
            <w:rFonts w:ascii="Times New Roman" w:hAnsi="Times New Roman"/>
            <w:sz w:val="20"/>
            <w:szCs w:val="20"/>
            <w:lang w:val="pt-BR"/>
          </w:rPr>
          <w:t>elisabete_pianco@yahoo.com.br</w:t>
        </w:r>
      </w:hyperlink>
      <w:r>
        <w:rPr>
          <w:rFonts w:ascii="Times New Roman" w:hAnsi="Times New Roman"/>
          <w:sz w:val="20"/>
          <w:szCs w:val="20"/>
          <w:lang w:val="pt-BR"/>
        </w:rPr>
        <w:t xml:space="preserve">) </w:t>
      </w:r>
    </w:p>
    <w:p w:rsidR="008B7D5E" w:rsidRPr="008B7D5E" w:rsidRDefault="008B7D5E" w:rsidP="008B7D5E">
      <w:pPr>
        <w:pStyle w:val="Ttulo"/>
        <w:spacing w:line="240" w:lineRule="auto"/>
        <w:jc w:val="left"/>
        <w:rPr>
          <w:rFonts w:ascii="Times New Roman" w:hAnsi="Times New Roman"/>
          <w:b/>
          <w:sz w:val="20"/>
          <w:szCs w:val="20"/>
        </w:rPr>
      </w:pPr>
    </w:p>
    <w:p w:rsidR="008B7D5E" w:rsidRPr="008B7D5E" w:rsidRDefault="008B7D5E" w:rsidP="008B7D5E">
      <w:pPr>
        <w:spacing w:after="0" w:line="240" w:lineRule="auto"/>
        <w:jc w:val="center"/>
        <w:rPr>
          <w:rFonts w:ascii="Times New Roman" w:hAnsi="Times New Roman" w:cs="Times New Roman"/>
          <w:b/>
          <w:sz w:val="20"/>
          <w:szCs w:val="20"/>
        </w:rPr>
      </w:pPr>
    </w:p>
    <w:p w:rsidR="008B7D5E" w:rsidRPr="008B7D5E" w:rsidRDefault="008B7D5E" w:rsidP="008B7D5E">
      <w:pPr>
        <w:pStyle w:val="Ttulo1"/>
        <w:spacing w:before="0" w:after="0" w:line="240" w:lineRule="auto"/>
        <w:jc w:val="center"/>
        <w:rPr>
          <w:rFonts w:ascii="Times New Roman" w:hAnsi="Times New Roman"/>
          <w:b w:val="0"/>
          <w:sz w:val="20"/>
          <w:szCs w:val="20"/>
          <w:vertAlign w:val="superscript"/>
        </w:rPr>
      </w:pPr>
      <w:proofErr w:type="spellStart"/>
      <w:r w:rsidRPr="008B7D5E">
        <w:rPr>
          <w:rFonts w:ascii="Times New Roman" w:hAnsi="Times New Roman"/>
          <w:b w:val="0"/>
          <w:sz w:val="20"/>
          <w:szCs w:val="20"/>
        </w:rPr>
        <w:t>Rossana</w:t>
      </w:r>
      <w:proofErr w:type="spellEnd"/>
      <w:r w:rsidRPr="008B7D5E">
        <w:rPr>
          <w:rFonts w:ascii="Times New Roman" w:hAnsi="Times New Roman"/>
          <w:b w:val="0"/>
          <w:sz w:val="20"/>
          <w:szCs w:val="20"/>
        </w:rPr>
        <w:t xml:space="preserve"> Maria Feitosa de Figueiredo</w:t>
      </w:r>
    </w:p>
    <w:p w:rsidR="008B7D5E" w:rsidRPr="008B7D5E" w:rsidRDefault="008B7D5E" w:rsidP="008B7D5E">
      <w:pPr>
        <w:spacing w:after="0" w:line="240" w:lineRule="auto"/>
        <w:jc w:val="center"/>
        <w:rPr>
          <w:rFonts w:ascii="Times New Roman" w:hAnsi="Times New Roman" w:cs="Times New Roman"/>
          <w:sz w:val="20"/>
          <w:szCs w:val="20"/>
        </w:rPr>
      </w:pPr>
      <w:proofErr w:type="spellStart"/>
      <w:r w:rsidRPr="008B7D5E">
        <w:rPr>
          <w:rFonts w:ascii="Times New Roman" w:hAnsi="Times New Roman" w:cs="Times New Roman"/>
          <w:bCs/>
          <w:sz w:val="20"/>
          <w:szCs w:val="20"/>
        </w:rPr>
        <w:t>Profª</w:t>
      </w:r>
      <w:proofErr w:type="spellEnd"/>
      <w:r w:rsidRPr="008B7D5E">
        <w:rPr>
          <w:rFonts w:ascii="Times New Roman" w:hAnsi="Times New Roman" w:cs="Times New Roman"/>
          <w:bCs/>
          <w:sz w:val="20"/>
          <w:szCs w:val="20"/>
        </w:rPr>
        <w:t xml:space="preserve">. Adjunta do Departamento de Engenharia Agrícola – </w:t>
      </w:r>
      <w:r w:rsidRPr="008B7D5E">
        <w:rPr>
          <w:rFonts w:ascii="Times New Roman" w:hAnsi="Times New Roman" w:cs="Times New Roman"/>
          <w:sz w:val="20"/>
          <w:szCs w:val="20"/>
        </w:rPr>
        <w:t>UFCG/CTRN/UAEA. Av. Aprígio Veloso, 882. Fone: (83) 2101-1049 (</w:t>
      </w:r>
      <w:hyperlink r:id="rId12" w:history="1">
        <w:r w:rsidRPr="008B7D5E">
          <w:rPr>
            <w:rStyle w:val="Hyperlink"/>
            <w:rFonts w:ascii="Times New Roman" w:hAnsi="Times New Roman" w:cs="Times New Roman"/>
            <w:sz w:val="20"/>
            <w:szCs w:val="20"/>
          </w:rPr>
          <w:t>rossana@deag.ufcg.edu.br</w:t>
        </w:r>
      </w:hyperlink>
      <w:r w:rsidRPr="008B7D5E">
        <w:rPr>
          <w:rFonts w:ascii="Times New Roman" w:hAnsi="Times New Roman" w:cs="Times New Roman"/>
          <w:sz w:val="20"/>
          <w:szCs w:val="20"/>
        </w:rPr>
        <w:t>)</w:t>
      </w:r>
    </w:p>
    <w:p w:rsidR="008B7D5E" w:rsidRPr="008B7D5E" w:rsidRDefault="008B7D5E" w:rsidP="008B7D5E">
      <w:pPr>
        <w:spacing w:after="0" w:line="240" w:lineRule="auto"/>
        <w:jc w:val="center"/>
        <w:rPr>
          <w:rFonts w:ascii="Times New Roman" w:hAnsi="Times New Roman" w:cs="Times New Roman"/>
          <w:sz w:val="20"/>
          <w:szCs w:val="20"/>
        </w:rPr>
      </w:pPr>
    </w:p>
    <w:p w:rsidR="008B7D5E" w:rsidRDefault="008B7D5E" w:rsidP="008B7D5E">
      <w:pPr>
        <w:spacing w:after="0" w:line="240" w:lineRule="auto"/>
        <w:jc w:val="center"/>
        <w:rPr>
          <w:rFonts w:ascii="Times New Roman" w:hAnsi="Times New Roman" w:cs="Times New Roman"/>
          <w:b/>
          <w:sz w:val="24"/>
          <w:szCs w:val="24"/>
        </w:rPr>
      </w:pPr>
    </w:p>
    <w:p w:rsidR="005147B3" w:rsidRPr="005147B3" w:rsidRDefault="005147B3" w:rsidP="008B7D5E">
      <w:pPr>
        <w:spacing w:after="0" w:line="240" w:lineRule="auto"/>
        <w:jc w:val="center"/>
        <w:rPr>
          <w:rFonts w:ascii="Times New Roman" w:hAnsi="Times New Roman" w:cs="Times New Roman"/>
          <w:b/>
          <w:sz w:val="24"/>
          <w:szCs w:val="24"/>
        </w:rPr>
      </w:pPr>
    </w:p>
    <w:p w:rsidR="008B7D5E" w:rsidRDefault="005147B3" w:rsidP="008B7D5E">
      <w:pPr>
        <w:spacing w:after="0" w:line="240" w:lineRule="auto"/>
        <w:rPr>
          <w:rFonts w:ascii="Times New Roman" w:hAnsi="Times New Roman" w:cs="Times New Roman"/>
          <w:b/>
          <w:sz w:val="24"/>
          <w:szCs w:val="24"/>
        </w:rPr>
      </w:pPr>
      <w:r w:rsidRPr="005C660C">
        <w:rPr>
          <w:rFonts w:ascii="Times New Roman" w:hAnsi="Times New Roman" w:cs="Times New Roman"/>
          <w:b/>
          <w:sz w:val="24"/>
          <w:szCs w:val="24"/>
        </w:rPr>
        <w:t>RESUMO</w:t>
      </w:r>
    </w:p>
    <w:p w:rsidR="008B7D5E" w:rsidRDefault="008B7D5E" w:rsidP="008B7D5E">
      <w:pPr>
        <w:spacing w:after="0" w:line="240" w:lineRule="auto"/>
        <w:rPr>
          <w:rFonts w:ascii="Times New Roman" w:hAnsi="Times New Roman" w:cs="Times New Roman"/>
          <w:b/>
          <w:sz w:val="24"/>
          <w:szCs w:val="24"/>
        </w:rPr>
      </w:pPr>
    </w:p>
    <w:p w:rsidR="008B7D5E" w:rsidRPr="008B7D5E" w:rsidRDefault="00125023" w:rsidP="008B7D5E">
      <w:pPr>
        <w:spacing w:after="0" w:line="240" w:lineRule="auto"/>
        <w:jc w:val="both"/>
        <w:rPr>
          <w:rFonts w:ascii="Times New Roman" w:hAnsi="Times New Roman" w:cs="Times New Roman"/>
          <w:b/>
          <w:sz w:val="20"/>
          <w:szCs w:val="20"/>
        </w:rPr>
      </w:pPr>
      <w:r w:rsidRPr="008B7D5E">
        <w:rPr>
          <w:rFonts w:ascii="Times New Roman" w:hAnsi="Times New Roman" w:cs="Times New Roman"/>
          <w:sz w:val="20"/>
          <w:szCs w:val="20"/>
        </w:rPr>
        <w:t xml:space="preserve">O kiwi é uma baga de epiderme castanha coberta com </w:t>
      </w:r>
      <w:proofErr w:type="spellStart"/>
      <w:r w:rsidRPr="008B7D5E">
        <w:rPr>
          <w:rFonts w:ascii="Times New Roman" w:hAnsi="Times New Roman" w:cs="Times New Roman"/>
          <w:sz w:val="20"/>
          <w:szCs w:val="20"/>
        </w:rPr>
        <w:t>pêlo</w:t>
      </w:r>
      <w:proofErr w:type="spellEnd"/>
      <w:r w:rsidRPr="008B7D5E">
        <w:rPr>
          <w:rFonts w:ascii="Times New Roman" w:hAnsi="Times New Roman" w:cs="Times New Roman"/>
          <w:sz w:val="20"/>
          <w:szCs w:val="20"/>
        </w:rPr>
        <w:t xml:space="preserve">, polpa verde, com numerosas sementes de reduzida dimensão e cor castanha muito escura. As polpas de kiwi processadas com sementes e sem sementes foram avaliadas quanto a atividade de água, </w:t>
      </w:r>
      <w:proofErr w:type="gramStart"/>
      <w:r w:rsidRPr="008B7D5E">
        <w:rPr>
          <w:rFonts w:ascii="Times New Roman" w:hAnsi="Times New Roman" w:cs="Times New Roman"/>
          <w:sz w:val="20"/>
          <w:szCs w:val="20"/>
        </w:rPr>
        <w:t>pH</w:t>
      </w:r>
      <w:proofErr w:type="gramEnd"/>
      <w:r w:rsidRPr="008B7D5E">
        <w:rPr>
          <w:rFonts w:ascii="Times New Roman" w:hAnsi="Times New Roman" w:cs="Times New Roman"/>
          <w:sz w:val="20"/>
          <w:szCs w:val="20"/>
        </w:rPr>
        <w:t xml:space="preserve">, acidez total </w:t>
      </w:r>
      <w:proofErr w:type="spellStart"/>
      <w:r w:rsidRPr="008B7D5E">
        <w:rPr>
          <w:rFonts w:ascii="Times New Roman" w:hAnsi="Times New Roman" w:cs="Times New Roman"/>
          <w:sz w:val="20"/>
          <w:szCs w:val="20"/>
        </w:rPr>
        <w:t>titulável</w:t>
      </w:r>
      <w:proofErr w:type="spellEnd"/>
      <w:r w:rsidRPr="008B7D5E">
        <w:rPr>
          <w:rFonts w:ascii="Times New Roman" w:hAnsi="Times New Roman" w:cs="Times New Roman"/>
          <w:sz w:val="20"/>
          <w:szCs w:val="20"/>
        </w:rPr>
        <w:t xml:space="preserve">, umidade, sólidos solúveis, ácido ascórbico e sólidos insolúveis seguindo as metodologias do Instituto Adolfo Lutz (2008). As análises estatísticas dos dados foram feitas por meio de delineamento inteiramente </w:t>
      </w:r>
      <w:proofErr w:type="spellStart"/>
      <w:r w:rsidRPr="008B7D5E">
        <w:rPr>
          <w:rFonts w:ascii="Times New Roman" w:hAnsi="Times New Roman" w:cs="Times New Roman"/>
          <w:sz w:val="20"/>
          <w:szCs w:val="20"/>
        </w:rPr>
        <w:t>casualizado</w:t>
      </w:r>
      <w:proofErr w:type="spellEnd"/>
      <w:r w:rsidRPr="008B7D5E">
        <w:rPr>
          <w:rFonts w:ascii="Times New Roman" w:hAnsi="Times New Roman" w:cs="Times New Roman"/>
          <w:sz w:val="20"/>
          <w:szCs w:val="20"/>
        </w:rPr>
        <w:t xml:space="preserve">, com comparação entre médias pelo teste de </w:t>
      </w:r>
      <w:proofErr w:type="spellStart"/>
      <w:r w:rsidRPr="008B7D5E">
        <w:rPr>
          <w:rFonts w:ascii="Times New Roman" w:hAnsi="Times New Roman" w:cs="Times New Roman"/>
          <w:sz w:val="20"/>
          <w:szCs w:val="20"/>
        </w:rPr>
        <w:t>Tukey</w:t>
      </w:r>
      <w:proofErr w:type="spellEnd"/>
      <w:r w:rsidRPr="008B7D5E">
        <w:rPr>
          <w:rFonts w:ascii="Times New Roman" w:hAnsi="Times New Roman" w:cs="Times New Roman"/>
          <w:sz w:val="20"/>
          <w:szCs w:val="20"/>
        </w:rPr>
        <w:t xml:space="preserve"> a 5% de probabilidade. De acordo com os resultados obtidos, as polpas </w:t>
      </w:r>
      <w:r w:rsidR="00DF69C5" w:rsidRPr="008B7D5E">
        <w:rPr>
          <w:rFonts w:ascii="Times New Roman" w:hAnsi="Times New Roman" w:cs="Times New Roman"/>
          <w:sz w:val="20"/>
          <w:szCs w:val="20"/>
        </w:rPr>
        <w:t xml:space="preserve">apresentaram poucas diferenças de composição comparando as polpas processadas com sementes e sem sementes, </w:t>
      </w:r>
      <w:r w:rsidRPr="008B7D5E">
        <w:rPr>
          <w:rFonts w:ascii="Times New Roman" w:hAnsi="Times New Roman" w:cs="Times New Roman"/>
          <w:sz w:val="20"/>
          <w:szCs w:val="20"/>
        </w:rPr>
        <w:t xml:space="preserve">valores </w:t>
      </w:r>
      <w:r w:rsidR="00DF69C5" w:rsidRPr="008B7D5E">
        <w:rPr>
          <w:rFonts w:ascii="Times New Roman" w:hAnsi="Times New Roman" w:cs="Times New Roman"/>
          <w:sz w:val="20"/>
          <w:szCs w:val="20"/>
        </w:rPr>
        <w:t>de umidade e sólidos insolúveis deferindo entre as amostras pela presença de sementes em um dos tratamentos, e um conteúdo expressivo de água e ácido ascórbico.</w:t>
      </w:r>
    </w:p>
    <w:p w:rsidR="008B7D5E" w:rsidRPr="008B7D5E" w:rsidRDefault="008B7D5E" w:rsidP="008B7D5E">
      <w:pPr>
        <w:spacing w:after="0" w:line="240" w:lineRule="auto"/>
        <w:jc w:val="both"/>
        <w:rPr>
          <w:rFonts w:ascii="Times New Roman" w:hAnsi="Times New Roman" w:cs="Times New Roman"/>
          <w:sz w:val="20"/>
          <w:szCs w:val="20"/>
        </w:rPr>
      </w:pPr>
    </w:p>
    <w:p w:rsidR="008B7D5E" w:rsidRPr="008B7D5E" w:rsidRDefault="008B7D5E" w:rsidP="008B7D5E">
      <w:pPr>
        <w:spacing w:after="0" w:line="240" w:lineRule="auto"/>
        <w:jc w:val="both"/>
        <w:rPr>
          <w:rFonts w:ascii="Times New Roman" w:hAnsi="Times New Roman" w:cs="Times New Roman"/>
          <w:sz w:val="20"/>
          <w:szCs w:val="20"/>
        </w:rPr>
      </w:pPr>
      <w:r w:rsidRPr="008B7D5E">
        <w:rPr>
          <w:rFonts w:ascii="Times New Roman" w:hAnsi="Times New Roman" w:cs="Times New Roman"/>
          <w:b/>
          <w:sz w:val="20"/>
          <w:szCs w:val="20"/>
        </w:rPr>
        <w:t>Palavras chave</w:t>
      </w:r>
      <w:r w:rsidR="008007D7" w:rsidRPr="008B7D5E">
        <w:rPr>
          <w:rFonts w:ascii="Times New Roman" w:hAnsi="Times New Roman" w:cs="Times New Roman"/>
          <w:b/>
          <w:sz w:val="20"/>
          <w:szCs w:val="20"/>
        </w:rPr>
        <w:t>:</w:t>
      </w:r>
      <w:r w:rsidR="00E57E64" w:rsidRPr="008B7D5E">
        <w:rPr>
          <w:rFonts w:ascii="Times New Roman" w:hAnsi="Times New Roman" w:cs="Times New Roman"/>
          <w:sz w:val="20"/>
          <w:szCs w:val="20"/>
        </w:rPr>
        <w:t xml:space="preserve"> </w:t>
      </w:r>
      <w:proofErr w:type="spellStart"/>
      <w:r w:rsidR="00E57E64" w:rsidRPr="008B7D5E">
        <w:rPr>
          <w:rFonts w:ascii="Times New Roman" w:hAnsi="Times New Roman" w:cs="Times New Roman"/>
          <w:sz w:val="20"/>
          <w:szCs w:val="20"/>
        </w:rPr>
        <w:t>Actinidia</w:t>
      </w:r>
      <w:proofErr w:type="spellEnd"/>
      <w:r w:rsidR="00E57E64" w:rsidRPr="008B7D5E">
        <w:rPr>
          <w:rFonts w:ascii="Times New Roman" w:hAnsi="Times New Roman" w:cs="Times New Roman"/>
          <w:sz w:val="20"/>
          <w:szCs w:val="20"/>
        </w:rPr>
        <w:t xml:space="preserve"> deliciosa, processamento, </w:t>
      </w:r>
      <w:r w:rsidR="008C4230" w:rsidRPr="008B7D5E">
        <w:rPr>
          <w:rFonts w:ascii="Times New Roman" w:hAnsi="Times New Roman" w:cs="Times New Roman"/>
          <w:sz w:val="20"/>
          <w:szCs w:val="20"/>
        </w:rPr>
        <w:t>formulações.</w:t>
      </w:r>
    </w:p>
    <w:p w:rsidR="008B7D5E" w:rsidRPr="008B7D5E" w:rsidRDefault="008B7D5E" w:rsidP="008B7D5E">
      <w:pPr>
        <w:spacing w:after="0" w:line="240" w:lineRule="auto"/>
        <w:jc w:val="both"/>
        <w:rPr>
          <w:rFonts w:ascii="Times New Roman" w:hAnsi="Times New Roman" w:cs="Times New Roman"/>
          <w:b/>
          <w:sz w:val="20"/>
          <w:szCs w:val="20"/>
        </w:rPr>
      </w:pPr>
    </w:p>
    <w:p w:rsidR="005C660C" w:rsidRDefault="005A5722" w:rsidP="008B7D5E">
      <w:pPr>
        <w:spacing w:after="0" w:line="240" w:lineRule="auto"/>
        <w:jc w:val="both"/>
        <w:rPr>
          <w:rFonts w:ascii="Times New Roman" w:hAnsi="Times New Roman" w:cs="Times New Roman"/>
          <w:b/>
          <w:sz w:val="24"/>
          <w:szCs w:val="24"/>
          <w:lang w:val="en-US"/>
        </w:rPr>
      </w:pPr>
      <w:r w:rsidRPr="00BE2C0F">
        <w:rPr>
          <w:rFonts w:ascii="Times New Roman" w:hAnsi="Times New Roman" w:cs="Times New Roman"/>
          <w:b/>
          <w:sz w:val="24"/>
          <w:szCs w:val="24"/>
          <w:lang w:val="en-US"/>
        </w:rPr>
        <w:t>COMPARISON OF PHYSICAL AND CHEMICAL PARAMETERS OF PULP AND KIWI WITH FREE SEEDS</w:t>
      </w:r>
    </w:p>
    <w:p w:rsidR="008B7D5E" w:rsidRDefault="008B7D5E" w:rsidP="008B7D5E">
      <w:pPr>
        <w:spacing w:after="0" w:line="240" w:lineRule="auto"/>
        <w:rPr>
          <w:rFonts w:ascii="Times New Roman" w:hAnsi="Times New Roman" w:cs="Times New Roman"/>
          <w:b/>
          <w:sz w:val="24"/>
          <w:szCs w:val="24"/>
          <w:lang w:val="en-US"/>
        </w:rPr>
      </w:pPr>
    </w:p>
    <w:p w:rsidR="008B7D5E" w:rsidRDefault="005A5722" w:rsidP="008B7D5E">
      <w:pPr>
        <w:spacing w:after="0" w:line="240" w:lineRule="auto"/>
        <w:rPr>
          <w:rFonts w:ascii="Times New Roman" w:hAnsi="Times New Roman" w:cs="Times New Roman"/>
          <w:b/>
          <w:sz w:val="24"/>
          <w:szCs w:val="24"/>
          <w:lang w:val="en-US"/>
        </w:rPr>
      </w:pPr>
      <w:r w:rsidRPr="00BE2C0F">
        <w:rPr>
          <w:rFonts w:ascii="Times New Roman" w:hAnsi="Times New Roman" w:cs="Times New Roman"/>
          <w:b/>
          <w:sz w:val="24"/>
          <w:szCs w:val="24"/>
          <w:lang w:val="en-US"/>
        </w:rPr>
        <w:t>ABSTRACT</w:t>
      </w:r>
    </w:p>
    <w:p w:rsidR="008B7D5E" w:rsidRDefault="008B7D5E" w:rsidP="008B7D5E">
      <w:pPr>
        <w:spacing w:after="0" w:line="240" w:lineRule="auto"/>
        <w:rPr>
          <w:rFonts w:ascii="Times New Roman" w:hAnsi="Times New Roman" w:cs="Times New Roman"/>
          <w:b/>
          <w:sz w:val="24"/>
          <w:szCs w:val="24"/>
          <w:lang w:val="en-US"/>
        </w:rPr>
      </w:pPr>
    </w:p>
    <w:p w:rsidR="008B7D5E" w:rsidRDefault="00D836BE" w:rsidP="008B7D5E">
      <w:pPr>
        <w:spacing w:after="0" w:line="240" w:lineRule="auto"/>
        <w:jc w:val="both"/>
        <w:rPr>
          <w:rFonts w:ascii="Times New Roman" w:hAnsi="Times New Roman" w:cs="Times New Roman"/>
          <w:sz w:val="20"/>
          <w:szCs w:val="20"/>
          <w:lang w:val="en-US"/>
        </w:rPr>
      </w:pPr>
      <w:r w:rsidRPr="008B7D5E">
        <w:rPr>
          <w:rFonts w:ascii="Times New Roman" w:hAnsi="Times New Roman" w:cs="Times New Roman"/>
          <w:sz w:val="20"/>
          <w:szCs w:val="20"/>
          <w:lang w:val="en-US"/>
        </w:rPr>
        <w:t xml:space="preserve">The kiwi is a berry brown skin covered with hair, green flesh, with numerous seeds of small size and very dark brown. The pulps of kiwi processed with seeds and without seeds were evaluated for water activity, pH, </w:t>
      </w:r>
      <w:proofErr w:type="spellStart"/>
      <w:r w:rsidRPr="008B7D5E">
        <w:rPr>
          <w:rFonts w:ascii="Times New Roman" w:hAnsi="Times New Roman" w:cs="Times New Roman"/>
          <w:sz w:val="20"/>
          <w:szCs w:val="20"/>
          <w:lang w:val="en-US"/>
        </w:rPr>
        <w:t>titratable</w:t>
      </w:r>
      <w:proofErr w:type="spellEnd"/>
      <w:r w:rsidRPr="008B7D5E">
        <w:rPr>
          <w:rFonts w:ascii="Times New Roman" w:hAnsi="Times New Roman" w:cs="Times New Roman"/>
          <w:sz w:val="20"/>
          <w:szCs w:val="20"/>
          <w:lang w:val="en-US"/>
        </w:rPr>
        <w:t xml:space="preserve"> acidity, moisture, soluble solids, </w:t>
      </w:r>
      <w:proofErr w:type="gramStart"/>
      <w:r w:rsidRPr="008B7D5E">
        <w:rPr>
          <w:rFonts w:ascii="Times New Roman" w:hAnsi="Times New Roman" w:cs="Times New Roman"/>
          <w:sz w:val="20"/>
          <w:szCs w:val="20"/>
          <w:lang w:val="en-US"/>
        </w:rPr>
        <w:t>ascorbic</w:t>
      </w:r>
      <w:proofErr w:type="gramEnd"/>
      <w:r w:rsidRPr="008B7D5E">
        <w:rPr>
          <w:rFonts w:ascii="Times New Roman" w:hAnsi="Times New Roman" w:cs="Times New Roman"/>
          <w:sz w:val="20"/>
          <w:szCs w:val="20"/>
          <w:lang w:val="en-US"/>
        </w:rPr>
        <w:t xml:space="preserve"> acid and insoluble solids following the methodologies of the </w:t>
      </w:r>
      <w:proofErr w:type="spellStart"/>
      <w:r w:rsidRPr="008B7D5E">
        <w:rPr>
          <w:rFonts w:ascii="Times New Roman" w:hAnsi="Times New Roman" w:cs="Times New Roman"/>
          <w:sz w:val="20"/>
          <w:szCs w:val="20"/>
          <w:lang w:val="en-US"/>
        </w:rPr>
        <w:t>Instituto</w:t>
      </w:r>
      <w:proofErr w:type="spellEnd"/>
      <w:r w:rsidRPr="008B7D5E">
        <w:rPr>
          <w:rFonts w:ascii="Times New Roman" w:hAnsi="Times New Roman" w:cs="Times New Roman"/>
          <w:sz w:val="20"/>
          <w:szCs w:val="20"/>
          <w:lang w:val="en-US"/>
        </w:rPr>
        <w:t xml:space="preserve"> Adolfo Lutz (2008). Statistical </w:t>
      </w:r>
      <w:proofErr w:type="gramStart"/>
      <w:r w:rsidRPr="008B7D5E">
        <w:rPr>
          <w:rFonts w:ascii="Times New Roman" w:hAnsi="Times New Roman" w:cs="Times New Roman"/>
          <w:sz w:val="20"/>
          <w:szCs w:val="20"/>
          <w:lang w:val="en-US"/>
        </w:rPr>
        <w:t>analysis of data were</w:t>
      </w:r>
      <w:proofErr w:type="gramEnd"/>
      <w:r w:rsidRPr="008B7D5E">
        <w:rPr>
          <w:rFonts w:ascii="Times New Roman" w:hAnsi="Times New Roman" w:cs="Times New Roman"/>
          <w:sz w:val="20"/>
          <w:szCs w:val="20"/>
          <w:lang w:val="en-US"/>
        </w:rPr>
        <w:t xml:space="preserve"> conducted using completely randomized design, a comparison of means by </w:t>
      </w:r>
      <w:proofErr w:type="spellStart"/>
      <w:r w:rsidRPr="008B7D5E">
        <w:rPr>
          <w:rFonts w:ascii="Times New Roman" w:hAnsi="Times New Roman" w:cs="Times New Roman"/>
          <w:sz w:val="20"/>
          <w:szCs w:val="20"/>
          <w:lang w:val="en-US"/>
        </w:rPr>
        <w:t>Tukey</w:t>
      </w:r>
      <w:proofErr w:type="spellEnd"/>
      <w:r w:rsidRPr="008B7D5E">
        <w:rPr>
          <w:rFonts w:ascii="Times New Roman" w:hAnsi="Times New Roman" w:cs="Times New Roman"/>
          <w:sz w:val="20"/>
          <w:szCs w:val="20"/>
          <w:lang w:val="en-US"/>
        </w:rPr>
        <w:t xml:space="preserve"> test at 5% probability. According to the results, the pulps showed little variation in the composition by comparing the processed pulp with seeds and without seeds, values ​​of humidity and insoluble solids from deferring the samples for the presence of a seed treatment, and an expressive content of water and ascorbic acid.</w:t>
      </w:r>
    </w:p>
    <w:p w:rsidR="008007D7" w:rsidRDefault="008B7D5E" w:rsidP="008B7D5E">
      <w:pPr>
        <w:spacing w:after="0" w:line="240" w:lineRule="auto"/>
        <w:jc w:val="both"/>
        <w:rPr>
          <w:rFonts w:ascii="Times New Roman" w:hAnsi="Times New Roman" w:cs="Times New Roman"/>
          <w:sz w:val="20"/>
          <w:szCs w:val="20"/>
        </w:rPr>
      </w:pPr>
      <w:r w:rsidRPr="008B7D5E">
        <w:rPr>
          <w:rFonts w:ascii="Times New Roman" w:hAnsi="Times New Roman" w:cs="Times New Roman"/>
          <w:b/>
          <w:sz w:val="20"/>
          <w:szCs w:val="20"/>
        </w:rPr>
        <w:lastRenderedPageBreak/>
        <w:t xml:space="preserve"> </w:t>
      </w:r>
      <w:proofErr w:type="spellStart"/>
      <w:r w:rsidR="008C4230" w:rsidRPr="008B7D5E">
        <w:rPr>
          <w:rFonts w:ascii="Times New Roman" w:hAnsi="Times New Roman" w:cs="Times New Roman"/>
          <w:b/>
          <w:sz w:val="20"/>
          <w:szCs w:val="20"/>
        </w:rPr>
        <w:t>Key</w:t>
      </w:r>
      <w:r>
        <w:rPr>
          <w:rFonts w:ascii="Times New Roman" w:hAnsi="Times New Roman" w:cs="Times New Roman"/>
          <w:b/>
          <w:sz w:val="20"/>
          <w:szCs w:val="20"/>
        </w:rPr>
        <w:t>w</w:t>
      </w:r>
      <w:r w:rsidR="008C4230" w:rsidRPr="008B7D5E">
        <w:rPr>
          <w:rFonts w:ascii="Times New Roman" w:hAnsi="Times New Roman" w:cs="Times New Roman"/>
          <w:b/>
          <w:sz w:val="20"/>
          <w:szCs w:val="20"/>
        </w:rPr>
        <w:t>ords</w:t>
      </w:r>
      <w:proofErr w:type="spellEnd"/>
      <w:r w:rsidR="008C4230" w:rsidRPr="008B7D5E">
        <w:rPr>
          <w:rFonts w:ascii="Times New Roman" w:hAnsi="Times New Roman" w:cs="Times New Roman"/>
          <w:sz w:val="20"/>
          <w:szCs w:val="20"/>
        </w:rPr>
        <w:t xml:space="preserve">: </w:t>
      </w:r>
      <w:proofErr w:type="spellStart"/>
      <w:r w:rsidR="008C4230" w:rsidRPr="008B7D5E">
        <w:rPr>
          <w:rFonts w:ascii="Times New Roman" w:hAnsi="Times New Roman" w:cs="Times New Roman"/>
          <w:sz w:val="20"/>
          <w:szCs w:val="20"/>
        </w:rPr>
        <w:t>Actinidia</w:t>
      </w:r>
      <w:proofErr w:type="spellEnd"/>
      <w:r w:rsidR="008C4230" w:rsidRPr="008B7D5E">
        <w:rPr>
          <w:rFonts w:ascii="Times New Roman" w:hAnsi="Times New Roman" w:cs="Times New Roman"/>
          <w:sz w:val="20"/>
          <w:szCs w:val="20"/>
        </w:rPr>
        <w:t xml:space="preserve"> deliciosa, </w:t>
      </w:r>
      <w:proofErr w:type="spellStart"/>
      <w:r w:rsidR="008C4230" w:rsidRPr="008B7D5E">
        <w:rPr>
          <w:rFonts w:ascii="Times New Roman" w:hAnsi="Times New Roman" w:cs="Times New Roman"/>
          <w:sz w:val="20"/>
          <w:szCs w:val="20"/>
        </w:rPr>
        <w:t>processing</w:t>
      </w:r>
      <w:proofErr w:type="spellEnd"/>
      <w:r w:rsidR="008C4230" w:rsidRPr="008B7D5E">
        <w:rPr>
          <w:rFonts w:ascii="Times New Roman" w:hAnsi="Times New Roman" w:cs="Times New Roman"/>
          <w:sz w:val="20"/>
          <w:szCs w:val="20"/>
        </w:rPr>
        <w:t xml:space="preserve">, </w:t>
      </w:r>
      <w:proofErr w:type="spellStart"/>
      <w:r w:rsidR="008C4230" w:rsidRPr="008B7D5E">
        <w:rPr>
          <w:rFonts w:ascii="Times New Roman" w:hAnsi="Times New Roman" w:cs="Times New Roman"/>
          <w:sz w:val="20"/>
          <w:szCs w:val="20"/>
        </w:rPr>
        <w:t>formulations</w:t>
      </w:r>
      <w:proofErr w:type="spellEnd"/>
      <w:r w:rsidR="008C4230" w:rsidRPr="008B7D5E">
        <w:rPr>
          <w:rFonts w:ascii="Times New Roman" w:hAnsi="Times New Roman" w:cs="Times New Roman"/>
          <w:sz w:val="20"/>
          <w:szCs w:val="20"/>
        </w:rPr>
        <w:t xml:space="preserve">. </w:t>
      </w:r>
    </w:p>
    <w:p w:rsidR="001B701E" w:rsidRDefault="001B701E" w:rsidP="008B7D5E">
      <w:pPr>
        <w:spacing w:after="0" w:line="240" w:lineRule="auto"/>
        <w:jc w:val="both"/>
        <w:rPr>
          <w:rFonts w:ascii="Times New Roman" w:hAnsi="Times New Roman" w:cs="Times New Roman"/>
          <w:sz w:val="20"/>
          <w:szCs w:val="20"/>
        </w:rPr>
      </w:pPr>
    </w:p>
    <w:p w:rsidR="001B701E" w:rsidRDefault="001B701E" w:rsidP="008B7D5E">
      <w:pPr>
        <w:spacing w:after="0" w:line="240" w:lineRule="auto"/>
        <w:jc w:val="both"/>
        <w:rPr>
          <w:rFonts w:ascii="Times New Roman" w:hAnsi="Times New Roman" w:cs="Times New Roman"/>
          <w:sz w:val="20"/>
          <w:szCs w:val="20"/>
        </w:rPr>
      </w:pPr>
    </w:p>
    <w:p w:rsidR="001B701E" w:rsidRPr="001B701E" w:rsidRDefault="001B701E" w:rsidP="001B701E">
      <w:pPr>
        <w:pStyle w:val="PargrafodaLista"/>
        <w:numPr>
          <w:ilvl w:val="0"/>
          <w:numId w:val="1"/>
        </w:numPr>
        <w:jc w:val="both"/>
        <w:rPr>
          <w:rFonts w:ascii="Times New Roman" w:hAnsi="Times New Roman" w:cs="Times New Roman"/>
          <w:b/>
          <w:sz w:val="24"/>
          <w:szCs w:val="24"/>
        </w:rPr>
      </w:pPr>
      <w:r w:rsidRPr="001B701E">
        <w:rPr>
          <w:rFonts w:ascii="Times New Roman" w:hAnsi="Times New Roman" w:cs="Times New Roman"/>
          <w:b/>
          <w:sz w:val="24"/>
          <w:szCs w:val="24"/>
        </w:rPr>
        <w:t>INTRODUÇÃO</w:t>
      </w: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O kiwi (</w:t>
      </w:r>
      <w:proofErr w:type="spellStart"/>
      <w:r w:rsidRPr="001B701E">
        <w:rPr>
          <w:rFonts w:ascii="Times New Roman" w:hAnsi="Times New Roman" w:cs="Times New Roman"/>
          <w:sz w:val="20"/>
          <w:szCs w:val="20"/>
        </w:rPr>
        <w:t>Actinidia</w:t>
      </w:r>
      <w:proofErr w:type="spellEnd"/>
      <w:r w:rsidRPr="001B701E">
        <w:rPr>
          <w:rFonts w:ascii="Times New Roman" w:hAnsi="Times New Roman" w:cs="Times New Roman"/>
          <w:sz w:val="20"/>
          <w:szCs w:val="20"/>
        </w:rPr>
        <w:t xml:space="preserve"> deliciosa) é um fruto de clima temperado oriundo da Ásia pertencente ao gênero </w:t>
      </w:r>
      <w:proofErr w:type="spellStart"/>
      <w:r w:rsidRPr="001B701E">
        <w:rPr>
          <w:rFonts w:ascii="Times New Roman" w:hAnsi="Times New Roman" w:cs="Times New Roman"/>
          <w:sz w:val="20"/>
          <w:szCs w:val="20"/>
        </w:rPr>
        <w:t>Actinidia</w:t>
      </w:r>
      <w:proofErr w:type="spellEnd"/>
      <w:r w:rsidRPr="001B701E">
        <w:rPr>
          <w:rFonts w:ascii="Times New Roman" w:hAnsi="Times New Roman" w:cs="Times New Roman"/>
          <w:sz w:val="20"/>
          <w:szCs w:val="20"/>
        </w:rPr>
        <w:t>. Caracterizado por apresentar baixo teor calórico, sabor agradável e grande quantidade de compostos funcionais (</w:t>
      </w:r>
      <w:r w:rsidRPr="001B701E">
        <w:rPr>
          <w:rFonts w:ascii="Times New Roman" w:hAnsi="Times New Roman" w:cs="Times New Roman"/>
          <w:sz w:val="20"/>
          <w:szCs w:val="20"/>
        </w:rPr>
        <w:t xml:space="preserve">ALMEIDA </w:t>
      </w:r>
      <w:proofErr w:type="gramStart"/>
      <w:r w:rsidRPr="001B701E">
        <w:rPr>
          <w:rFonts w:ascii="Times New Roman" w:hAnsi="Times New Roman" w:cs="Times New Roman"/>
          <w:sz w:val="20"/>
          <w:szCs w:val="20"/>
        </w:rPr>
        <w:t>et</w:t>
      </w:r>
      <w:proofErr w:type="gramEnd"/>
      <w:r w:rsidRPr="001B701E">
        <w:rPr>
          <w:rFonts w:ascii="Times New Roman" w:hAnsi="Times New Roman" w:cs="Times New Roman"/>
          <w:sz w:val="20"/>
          <w:szCs w:val="20"/>
        </w:rPr>
        <w:t xml:space="preserve"> al., 2009). </w:t>
      </w: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 xml:space="preserve">A fruta apresenta um formato oval, a e polpa de sabor agridoce, é de uma coloração verde brilhante e sabor, que produz um efeito decorativo muito apreciado na culinária. Possui uma grande quantidade de vitaminas e minerais, chegando a conter o dobro da vitamina C da laranja. Também </w:t>
      </w:r>
      <w:proofErr w:type="gramStart"/>
      <w:r w:rsidRPr="001B701E">
        <w:rPr>
          <w:rFonts w:ascii="Times New Roman" w:hAnsi="Times New Roman" w:cs="Times New Roman"/>
          <w:sz w:val="20"/>
          <w:szCs w:val="20"/>
        </w:rPr>
        <w:t>é</w:t>
      </w:r>
      <w:proofErr w:type="gramEnd"/>
      <w:r w:rsidRPr="001B701E">
        <w:rPr>
          <w:rFonts w:ascii="Times New Roman" w:hAnsi="Times New Roman" w:cs="Times New Roman"/>
          <w:sz w:val="20"/>
          <w:szCs w:val="20"/>
        </w:rPr>
        <w:t xml:space="preserve"> rico em potássio, cuja deficiência deste pode levar a problemas de tensão arterial, depressão, stress e disfunções digestivas (</w:t>
      </w:r>
      <w:r w:rsidRPr="001B701E">
        <w:rPr>
          <w:rFonts w:ascii="Times New Roman" w:hAnsi="Times New Roman" w:cs="Times New Roman"/>
          <w:sz w:val="20"/>
          <w:szCs w:val="20"/>
        </w:rPr>
        <w:t>HEIFFIG</w:t>
      </w:r>
      <w:r w:rsidRPr="001B701E">
        <w:rPr>
          <w:rFonts w:ascii="Times New Roman" w:hAnsi="Times New Roman" w:cs="Times New Roman"/>
          <w:sz w:val="20"/>
          <w:szCs w:val="20"/>
        </w:rPr>
        <w:t xml:space="preserve"> et al</w:t>
      </w:r>
      <w:r w:rsidRPr="001B701E">
        <w:rPr>
          <w:rFonts w:ascii="Times New Roman" w:hAnsi="Times New Roman" w:cs="Times New Roman"/>
          <w:sz w:val="20"/>
          <w:szCs w:val="20"/>
        </w:rPr>
        <w:t>.,</w:t>
      </w:r>
      <w:r w:rsidRPr="001B701E">
        <w:rPr>
          <w:rFonts w:ascii="Times New Roman" w:hAnsi="Times New Roman" w:cs="Times New Roman"/>
          <w:sz w:val="20"/>
          <w:szCs w:val="20"/>
        </w:rPr>
        <w:t xml:space="preserve"> 2005).</w:t>
      </w: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Atualmente, e a nível mundial, os principais países produtores de kiwi são Itália, China, Nova Zelândia e Chile. Ainda a nível europeu a França e a Grécia apesar de apresentarem níveis de produção muito inferiores assumem também alguma importância. Aqui no Brasil o Kiwi tem se viabilizado como cultura alternativa para as pequenas propriedades no estado de São Paulo devido ao seu valor unitário e sua rentabilidade, apesar do alto custo de implantação. Seu cultivo também vem sendo incrementado nos Estados do Rio Grande do Sul, Santa Catarina, Paraná, Minas Gerais e nas regiões serranas do Espírito Santo (</w:t>
      </w:r>
      <w:r w:rsidRPr="001B701E">
        <w:rPr>
          <w:rFonts w:ascii="Times New Roman" w:hAnsi="Times New Roman" w:cs="Times New Roman"/>
          <w:sz w:val="20"/>
          <w:szCs w:val="20"/>
        </w:rPr>
        <w:t>SIMÃO,</w:t>
      </w:r>
      <w:r w:rsidRPr="001B701E">
        <w:rPr>
          <w:rFonts w:ascii="Times New Roman" w:hAnsi="Times New Roman" w:cs="Times New Roman"/>
          <w:sz w:val="20"/>
          <w:szCs w:val="20"/>
        </w:rPr>
        <w:t xml:space="preserve"> 1998).</w:t>
      </w: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Com este trabalho objetivou-se comparar os parâmetros físico-químicos da polpa do kiwi com sementes e sem sementes, no intuito de obter respostas em relação ao processamento e desenvolvimento de formulações.</w:t>
      </w:r>
    </w:p>
    <w:p w:rsidR="001B701E" w:rsidRPr="001B701E" w:rsidRDefault="001B701E" w:rsidP="001B701E">
      <w:pPr>
        <w:spacing w:after="0"/>
        <w:jc w:val="both"/>
        <w:rPr>
          <w:rFonts w:ascii="Times New Roman" w:hAnsi="Times New Roman" w:cs="Times New Roman"/>
          <w:sz w:val="20"/>
          <w:szCs w:val="20"/>
        </w:rPr>
      </w:pPr>
    </w:p>
    <w:p w:rsidR="001B701E" w:rsidRPr="001B701E" w:rsidRDefault="001B701E" w:rsidP="001B701E">
      <w:pPr>
        <w:pStyle w:val="PargrafodaLista"/>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MATERIAL</w:t>
      </w:r>
      <w:r w:rsidRPr="001B701E">
        <w:rPr>
          <w:rFonts w:ascii="Times New Roman" w:hAnsi="Times New Roman" w:cs="Times New Roman"/>
          <w:b/>
          <w:sz w:val="24"/>
          <w:szCs w:val="24"/>
        </w:rPr>
        <w:t xml:space="preserve"> E MÉTODOS</w:t>
      </w:r>
    </w:p>
    <w:p w:rsidR="001B701E" w:rsidRPr="005F3B51" w:rsidRDefault="001B701E" w:rsidP="001B701E">
      <w:pPr>
        <w:spacing w:after="0"/>
        <w:ind w:firstLine="708"/>
        <w:jc w:val="both"/>
        <w:rPr>
          <w:rFonts w:ascii="Times New Roman" w:hAnsi="Times New Roman" w:cs="Times New Roman"/>
          <w:sz w:val="24"/>
          <w:szCs w:val="24"/>
        </w:rPr>
      </w:pP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Foram adquiridos frutos do comércio local de Campina Grande - PB, selecionados quanto à firmeza, ausência de danos mecânicos e infecções visíveis. Os frutos foram devidamente higienizados, descascados, macerados manualmente com auxílio de peneira e colher, em seguida foram separados em polpa com sementes e polpa sem sementes.</w:t>
      </w:r>
    </w:p>
    <w:p w:rsidR="001B701E" w:rsidRPr="001B701E" w:rsidRDefault="001B701E" w:rsidP="001B701E">
      <w:pPr>
        <w:spacing w:after="0"/>
        <w:ind w:firstLine="709"/>
        <w:jc w:val="both"/>
        <w:rPr>
          <w:rFonts w:ascii="Times New Roman" w:hAnsi="Times New Roman" w:cs="Times New Roman"/>
          <w:sz w:val="20"/>
          <w:szCs w:val="20"/>
        </w:rPr>
      </w:pPr>
      <w:r w:rsidRPr="001B701E">
        <w:rPr>
          <w:rFonts w:ascii="Times New Roman" w:hAnsi="Times New Roman" w:cs="Times New Roman"/>
          <w:sz w:val="20"/>
          <w:szCs w:val="20"/>
        </w:rPr>
        <w:t xml:space="preserve">As polpas foram analisadas no laboratório de Armazenamento e Processamento de Produtos Agrícolas (LAPPA), do Departamento de Engenharia Agrícola da Universidade Federal de Campina Grande. </w:t>
      </w:r>
    </w:p>
    <w:p w:rsidR="001B701E" w:rsidRPr="001B701E" w:rsidRDefault="001B701E" w:rsidP="001B701E">
      <w:pPr>
        <w:spacing w:after="0"/>
        <w:ind w:firstLine="709"/>
        <w:jc w:val="both"/>
        <w:rPr>
          <w:rFonts w:ascii="Times New Roman" w:hAnsi="Times New Roman" w:cs="Times New Roman"/>
          <w:sz w:val="20"/>
          <w:szCs w:val="20"/>
        </w:rPr>
      </w:pPr>
      <w:r w:rsidRPr="001B701E">
        <w:rPr>
          <w:rFonts w:ascii="Times New Roman" w:hAnsi="Times New Roman" w:cs="Times New Roman"/>
          <w:sz w:val="20"/>
          <w:szCs w:val="20"/>
        </w:rPr>
        <w:t xml:space="preserve">As análises físico-químicas foram determinadas seguindo as metodologias do Instituto Adolfo Lutz (2008). O </w:t>
      </w:r>
      <w:proofErr w:type="gramStart"/>
      <w:r w:rsidRPr="001B701E">
        <w:rPr>
          <w:rFonts w:ascii="Times New Roman" w:hAnsi="Times New Roman" w:cs="Times New Roman"/>
          <w:sz w:val="20"/>
          <w:szCs w:val="20"/>
        </w:rPr>
        <w:t>pH</w:t>
      </w:r>
      <w:proofErr w:type="gramEnd"/>
      <w:r w:rsidRPr="001B701E">
        <w:rPr>
          <w:rFonts w:ascii="Times New Roman" w:hAnsi="Times New Roman" w:cs="Times New Roman"/>
          <w:sz w:val="20"/>
          <w:szCs w:val="20"/>
        </w:rPr>
        <w:t xml:space="preserve"> foi determinado pelo método </w:t>
      </w:r>
      <w:proofErr w:type="spellStart"/>
      <w:r w:rsidRPr="001B701E">
        <w:rPr>
          <w:rFonts w:ascii="Times New Roman" w:hAnsi="Times New Roman" w:cs="Times New Roman"/>
          <w:sz w:val="20"/>
          <w:szCs w:val="20"/>
        </w:rPr>
        <w:t>potenciométrico</w:t>
      </w:r>
      <w:proofErr w:type="spellEnd"/>
      <w:r w:rsidRPr="001B701E">
        <w:rPr>
          <w:rFonts w:ascii="Times New Roman" w:hAnsi="Times New Roman" w:cs="Times New Roman"/>
          <w:sz w:val="20"/>
          <w:szCs w:val="20"/>
        </w:rPr>
        <w:t xml:space="preserve">, calibrando-se inicialmente o </w:t>
      </w:r>
      <w:proofErr w:type="spellStart"/>
      <w:r w:rsidRPr="001B701E">
        <w:rPr>
          <w:rFonts w:ascii="Times New Roman" w:hAnsi="Times New Roman" w:cs="Times New Roman"/>
          <w:sz w:val="20"/>
          <w:szCs w:val="20"/>
        </w:rPr>
        <w:t>peagâmetro</w:t>
      </w:r>
      <w:proofErr w:type="spellEnd"/>
      <w:r w:rsidRPr="001B701E">
        <w:rPr>
          <w:rFonts w:ascii="Times New Roman" w:hAnsi="Times New Roman" w:cs="Times New Roman"/>
          <w:sz w:val="20"/>
          <w:szCs w:val="20"/>
        </w:rPr>
        <w:t xml:space="preserve"> com soluções tampão de pH 7,0 e 4,0. A acidez total </w:t>
      </w:r>
      <w:proofErr w:type="spellStart"/>
      <w:r w:rsidRPr="001B701E">
        <w:rPr>
          <w:rFonts w:ascii="Times New Roman" w:hAnsi="Times New Roman" w:cs="Times New Roman"/>
          <w:sz w:val="20"/>
          <w:szCs w:val="20"/>
        </w:rPr>
        <w:t>titulável</w:t>
      </w:r>
      <w:proofErr w:type="spellEnd"/>
      <w:r w:rsidRPr="001B701E">
        <w:rPr>
          <w:rFonts w:ascii="Times New Roman" w:hAnsi="Times New Roman" w:cs="Times New Roman"/>
          <w:sz w:val="20"/>
          <w:szCs w:val="20"/>
        </w:rPr>
        <w:t xml:space="preserve"> foi realizada utilizando solução de </w:t>
      </w:r>
      <w:proofErr w:type="spellStart"/>
      <w:proofErr w:type="gramStart"/>
      <w:r w:rsidRPr="001B701E">
        <w:rPr>
          <w:rFonts w:ascii="Times New Roman" w:hAnsi="Times New Roman" w:cs="Times New Roman"/>
          <w:sz w:val="20"/>
          <w:szCs w:val="20"/>
        </w:rPr>
        <w:t>NaOH</w:t>
      </w:r>
      <w:proofErr w:type="spellEnd"/>
      <w:proofErr w:type="gramEnd"/>
      <w:r w:rsidRPr="001B701E">
        <w:rPr>
          <w:rFonts w:ascii="Times New Roman" w:hAnsi="Times New Roman" w:cs="Times New Roman"/>
          <w:sz w:val="20"/>
          <w:szCs w:val="20"/>
        </w:rPr>
        <w:t xml:space="preserve"> 0,1N; utilizando fenolftaleína como indicador, sendo os resultados expressos em  (% p/p) de ácido cítrico, assim como recomendado pelo Instituto Adolfo Lutz.</w:t>
      </w: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 xml:space="preserve">Os sólidos solúveis totais expressos em </w:t>
      </w:r>
      <w:proofErr w:type="spellStart"/>
      <w:r w:rsidRPr="001B701E">
        <w:rPr>
          <w:rFonts w:ascii="Times New Roman" w:hAnsi="Times New Roman" w:cs="Times New Roman"/>
          <w:sz w:val="20"/>
          <w:szCs w:val="20"/>
        </w:rPr>
        <w:t>°Brix</w:t>
      </w:r>
      <w:proofErr w:type="spellEnd"/>
      <w:r w:rsidRPr="001B701E">
        <w:rPr>
          <w:rFonts w:ascii="Times New Roman" w:hAnsi="Times New Roman" w:cs="Times New Roman"/>
          <w:sz w:val="20"/>
          <w:szCs w:val="20"/>
        </w:rPr>
        <w:t xml:space="preserve"> foram determinados em refratômetro manual, (com posterior correção do efeito da temperatura ambiente). Os sólidos insolúveis em água foram quantificados baseando-se na determinação de matérias insolúveis em água retidas após filtração em papel de filtro qualitativo </w:t>
      </w:r>
      <w:proofErr w:type="spellStart"/>
      <w:r w:rsidRPr="001B701E">
        <w:rPr>
          <w:rFonts w:ascii="Times New Roman" w:hAnsi="Times New Roman" w:cs="Times New Roman"/>
          <w:sz w:val="20"/>
          <w:szCs w:val="20"/>
        </w:rPr>
        <w:t>Whatman</w:t>
      </w:r>
      <w:proofErr w:type="spellEnd"/>
      <w:r w:rsidRPr="001B701E">
        <w:rPr>
          <w:rFonts w:ascii="Times New Roman" w:hAnsi="Times New Roman" w:cs="Times New Roman"/>
          <w:sz w:val="20"/>
          <w:szCs w:val="20"/>
        </w:rPr>
        <w:t xml:space="preserve"> </w:t>
      </w:r>
      <w:proofErr w:type="gramStart"/>
      <w:r w:rsidRPr="001B701E">
        <w:rPr>
          <w:rFonts w:ascii="Times New Roman" w:hAnsi="Times New Roman" w:cs="Times New Roman"/>
          <w:sz w:val="20"/>
          <w:szCs w:val="20"/>
        </w:rPr>
        <w:t>no 4</w:t>
      </w:r>
      <w:proofErr w:type="gramEnd"/>
      <w:r w:rsidRPr="001B701E">
        <w:rPr>
          <w:rFonts w:ascii="Times New Roman" w:hAnsi="Times New Roman" w:cs="Times New Roman"/>
          <w:sz w:val="20"/>
          <w:szCs w:val="20"/>
        </w:rPr>
        <w:t xml:space="preserve">. </w:t>
      </w: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 xml:space="preserve">O conteúdo de ácido ascórbico foi analisado de acordo com a metodologia a qual </w:t>
      </w:r>
      <w:proofErr w:type="gramStart"/>
      <w:r w:rsidRPr="001B701E">
        <w:rPr>
          <w:rFonts w:ascii="Times New Roman" w:hAnsi="Times New Roman" w:cs="Times New Roman"/>
          <w:sz w:val="20"/>
          <w:szCs w:val="20"/>
        </w:rPr>
        <w:t>baseia-se</w:t>
      </w:r>
      <w:proofErr w:type="gramEnd"/>
      <w:r w:rsidRPr="001B701E">
        <w:rPr>
          <w:rFonts w:ascii="Times New Roman" w:hAnsi="Times New Roman" w:cs="Times New Roman"/>
          <w:sz w:val="20"/>
          <w:szCs w:val="20"/>
        </w:rPr>
        <w:t xml:space="preserve"> na redução do corante 2,6diclorofenol </w:t>
      </w:r>
      <w:proofErr w:type="spellStart"/>
      <w:r w:rsidRPr="001B701E">
        <w:rPr>
          <w:rFonts w:ascii="Times New Roman" w:hAnsi="Times New Roman" w:cs="Times New Roman"/>
          <w:sz w:val="20"/>
          <w:szCs w:val="20"/>
        </w:rPr>
        <w:t>indofenol</w:t>
      </w:r>
      <w:proofErr w:type="spellEnd"/>
      <w:r w:rsidRPr="001B701E">
        <w:rPr>
          <w:rFonts w:ascii="Times New Roman" w:hAnsi="Times New Roman" w:cs="Times New Roman"/>
          <w:sz w:val="20"/>
          <w:szCs w:val="20"/>
        </w:rPr>
        <w:t xml:space="preserve"> sódio por uma solução ácida de vitamina C, em que utiliza como solução extratora o ácido oxálico. </w:t>
      </w: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 xml:space="preserve">A atividade de água experimental medida em higrômetro </w:t>
      </w:r>
      <w:proofErr w:type="spellStart"/>
      <w:r w:rsidRPr="001B701E">
        <w:rPr>
          <w:rFonts w:ascii="Times New Roman" w:hAnsi="Times New Roman" w:cs="Times New Roman"/>
          <w:sz w:val="20"/>
          <w:szCs w:val="20"/>
        </w:rPr>
        <w:t>Aqualab</w:t>
      </w:r>
      <w:proofErr w:type="spellEnd"/>
      <w:r w:rsidRPr="001B701E">
        <w:rPr>
          <w:rFonts w:ascii="Times New Roman" w:hAnsi="Times New Roman" w:cs="Times New Roman"/>
          <w:sz w:val="20"/>
          <w:szCs w:val="20"/>
        </w:rPr>
        <w:t xml:space="preserve"> e corrigida utilizando-se a equação de correção obtida da calibração do equipamento com soluções de atividade de água conhecida. A umidade da amostra foi </w:t>
      </w:r>
      <w:r w:rsidRPr="001B701E">
        <w:rPr>
          <w:rFonts w:ascii="Times New Roman" w:hAnsi="Times New Roman"/>
          <w:sz w:val="20"/>
          <w:szCs w:val="20"/>
        </w:rPr>
        <w:t xml:space="preserve">determinada pelo método de secagem direta em estufa a 105°C. Para determinação dos açúcares redutores foi utilizado o método de redução das soluções de </w:t>
      </w:r>
      <w:proofErr w:type="spellStart"/>
      <w:r w:rsidRPr="001B701E">
        <w:rPr>
          <w:rFonts w:ascii="Times New Roman" w:hAnsi="Times New Roman"/>
          <w:sz w:val="20"/>
          <w:szCs w:val="20"/>
        </w:rPr>
        <w:t>Fehling</w:t>
      </w:r>
      <w:proofErr w:type="spellEnd"/>
      <w:r w:rsidRPr="001B701E">
        <w:rPr>
          <w:rFonts w:ascii="Times New Roman" w:hAnsi="Times New Roman"/>
          <w:sz w:val="20"/>
          <w:szCs w:val="20"/>
        </w:rPr>
        <w:t>.</w:t>
      </w:r>
    </w:p>
    <w:p w:rsidR="001B701E" w:rsidRPr="001B701E" w:rsidRDefault="001B701E" w:rsidP="001B701E">
      <w:pPr>
        <w:spacing w:after="0"/>
        <w:ind w:firstLine="709"/>
        <w:jc w:val="both"/>
        <w:rPr>
          <w:rFonts w:ascii="Times New Roman" w:hAnsi="Times New Roman" w:cs="Times New Roman"/>
          <w:sz w:val="20"/>
          <w:szCs w:val="20"/>
        </w:rPr>
      </w:pPr>
      <w:r w:rsidRPr="001B701E">
        <w:rPr>
          <w:rFonts w:ascii="Times New Roman" w:hAnsi="Times New Roman" w:cs="Times New Roman"/>
          <w:sz w:val="20"/>
          <w:szCs w:val="20"/>
        </w:rPr>
        <w:t xml:space="preserve">Todas as determinações foram feitas em três repetições para cada amostra e os dados foram submetidos à análise estatística utilizando-se o delineamento inteiramente </w:t>
      </w:r>
      <w:proofErr w:type="spellStart"/>
      <w:r w:rsidRPr="001B701E">
        <w:rPr>
          <w:rFonts w:ascii="Times New Roman" w:hAnsi="Times New Roman" w:cs="Times New Roman"/>
          <w:sz w:val="20"/>
          <w:szCs w:val="20"/>
        </w:rPr>
        <w:t>casualizado</w:t>
      </w:r>
      <w:proofErr w:type="spellEnd"/>
      <w:r w:rsidRPr="001B701E">
        <w:rPr>
          <w:rFonts w:ascii="Times New Roman" w:hAnsi="Times New Roman" w:cs="Times New Roman"/>
          <w:sz w:val="20"/>
          <w:szCs w:val="20"/>
        </w:rPr>
        <w:t xml:space="preserve">, com comparação entre médias pelo teste de </w:t>
      </w:r>
      <w:proofErr w:type="spellStart"/>
      <w:r w:rsidRPr="001B701E">
        <w:rPr>
          <w:rFonts w:ascii="Times New Roman" w:hAnsi="Times New Roman" w:cs="Times New Roman"/>
          <w:sz w:val="20"/>
          <w:szCs w:val="20"/>
        </w:rPr>
        <w:t>Tukey</w:t>
      </w:r>
      <w:proofErr w:type="spellEnd"/>
      <w:r w:rsidRPr="001B701E">
        <w:rPr>
          <w:rFonts w:ascii="Times New Roman" w:hAnsi="Times New Roman" w:cs="Times New Roman"/>
          <w:sz w:val="20"/>
          <w:szCs w:val="20"/>
        </w:rPr>
        <w:t xml:space="preserve"> ao nível de 5% de probabilidade, estudados por meio do software ASSISTAT.</w:t>
      </w:r>
    </w:p>
    <w:p w:rsidR="001B701E" w:rsidRPr="001B701E" w:rsidRDefault="001B701E" w:rsidP="001B701E">
      <w:pPr>
        <w:jc w:val="both"/>
        <w:rPr>
          <w:rFonts w:ascii="Times New Roman" w:hAnsi="Times New Roman" w:cs="Times New Roman"/>
          <w:sz w:val="20"/>
          <w:szCs w:val="20"/>
        </w:rPr>
      </w:pPr>
    </w:p>
    <w:p w:rsidR="001B701E" w:rsidRPr="001B701E" w:rsidRDefault="001B701E" w:rsidP="001B701E">
      <w:pPr>
        <w:pStyle w:val="PargrafodaLista"/>
        <w:numPr>
          <w:ilvl w:val="0"/>
          <w:numId w:val="1"/>
        </w:numPr>
        <w:jc w:val="both"/>
        <w:rPr>
          <w:rFonts w:ascii="Times New Roman" w:hAnsi="Times New Roman" w:cs="Times New Roman"/>
          <w:b/>
          <w:sz w:val="24"/>
          <w:szCs w:val="24"/>
        </w:rPr>
      </w:pPr>
      <w:r w:rsidRPr="001B701E">
        <w:rPr>
          <w:rFonts w:ascii="Times New Roman" w:hAnsi="Times New Roman" w:cs="Times New Roman"/>
          <w:b/>
          <w:sz w:val="24"/>
          <w:szCs w:val="24"/>
        </w:rPr>
        <w:lastRenderedPageBreak/>
        <w:t>RESULTADOS E DISCUSSÃO</w:t>
      </w: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 xml:space="preserve">As polpas de Kiwi com sementes e sem sementes não apresentaram variação estatística para os atributos atividade de água, </w:t>
      </w:r>
      <w:proofErr w:type="gramStart"/>
      <w:r w:rsidRPr="001B701E">
        <w:rPr>
          <w:rFonts w:ascii="Times New Roman" w:hAnsi="Times New Roman" w:cs="Times New Roman"/>
          <w:sz w:val="20"/>
          <w:szCs w:val="20"/>
        </w:rPr>
        <w:t>pH</w:t>
      </w:r>
      <w:proofErr w:type="gramEnd"/>
      <w:r w:rsidRPr="001B701E">
        <w:rPr>
          <w:rFonts w:ascii="Times New Roman" w:hAnsi="Times New Roman" w:cs="Times New Roman"/>
          <w:sz w:val="20"/>
          <w:szCs w:val="20"/>
        </w:rPr>
        <w:t>, sólidos solúveis e ácido ascórbico (Tabela 1).  O teor de sólidos solúveis é utilizado como uma medida indireta do conteúdo de açúcares, pois seu valor aumenta à medida que estes vão se acumulando no fruto, podendo constituir até 85-90% destes (</w:t>
      </w:r>
      <w:proofErr w:type="gramStart"/>
      <w:r w:rsidRPr="001B701E">
        <w:rPr>
          <w:rFonts w:ascii="Times New Roman" w:hAnsi="Times New Roman" w:cs="Times New Roman"/>
          <w:sz w:val="20"/>
          <w:szCs w:val="20"/>
        </w:rPr>
        <w:t>CHITARRA ;</w:t>
      </w:r>
      <w:proofErr w:type="gramEnd"/>
      <w:r w:rsidRPr="001B701E">
        <w:rPr>
          <w:rFonts w:ascii="Times New Roman" w:hAnsi="Times New Roman" w:cs="Times New Roman"/>
          <w:sz w:val="20"/>
          <w:szCs w:val="20"/>
        </w:rPr>
        <w:t xml:space="preserve"> ALVES</w:t>
      </w:r>
      <w:r w:rsidRPr="001B701E">
        <w:rPr>
          <w:rFonts w:ascii="Times New Roman" w:hAnsi="Times New Roman" w:cs="Times New Roman"/>
          <w:sz w:val="20"/>
          <w:szCs w:val="20"/>
        </w:rPr>
        <w:t xml:space="preserve">, 2001). Os valores encontrados neste trabalho são inferiores aos reportados por </w:t>
      </w:r>
      <w:proofErr w:type="spellStart"/>
      <w:r w:rsidRPr="001B701E">
        <w:rPr>
          <w:rFonts w:ascii="Times New Roman" w:hAnsi="Times New Roman" w:cs="Times New Roman"/>
          <w:sz w:val="20"/>
          <w:szCs w:val="20"/>
        </w:rPr>
        <w:t>Heiffig</w:t>
      </w:r>
      <w:proofErr w:type="spellEnd"/>
      <w:r w:rsidRPr="001B701E">
        <w:rPr>
          <w:rFonts w:ascii="Times New Roman" w:hAnsi="Times New Roman" w:cs="Times New Roman"/>
          <w:sz w:val="20"/>
          <w:szCs w:val="20"/>
        </w:rPr>
        <w:t xml:space="preserve"> </w:t>
      </w:r>
      <w:proofErr w:type="gramStart"/>
      <w:r w:rsidRPr="001B701E">
        <w:rPr>
          <w:rFonts w:ascii="Times New Roman" w:hAnsi="Times New Roman" w:cs="Times New Roman"/>
          <w:sz w:val="20"/>
          <w:szCs w:val="20"/>
        </w:rPr>
        <w:t>et</w:t>
      </w:r>
      <w:proofErr w:type="gramEnd"/>
      <w:r w:rsidRPr="001B701E">
        <w:rPr>
          <w:rFonts w:ascii="Times New Roman" w:hAnsi="Times New Roman" w:cs="Times New Roman"/>
          <w:sz w:val="20"/>
          <w:szCs w:val="20"/>
        </w:rPr>
        <w:t xml:space="preserve"> al (2007) estudando as características físico-químicas de frutos de kiwi que destacou valores entre 12,60 a 13,47. </w:t>
      </w:r>
    </w:p>
    <w:p w:rsidR="001B701E" w:rsidRDefault="001B701E" w:rsidP="001B701E">
      <w:pPr>
        <w:spacing w:after="0"/>
        <w:ind w:firstLine="708"/>
        <w:jc w:val="both"/>
        <w:rPr>
          <w:rFonts w:ascii="Times New Roman" w:hAnsi="Times New Roman" w:cs="Times New Roman"/>
          <w:sz w:val="24"/>
          <w:szCs w:val="24"/>
        </w:rPr>
      </w:pPr>
      <w:r w:rsidRPr="001B701E">
        <w:rPr>
          <w:rFonts w:ascii="Times New Roman" w:hAnsi="Times New Roman" w:cs="Times New Roman"/>
          <w:sz w:val="20"/>
          <w:szCs w:val="20"/>
        </w:rPr>
        <w:t xml:space="preserve">O tratamento kiwi com semente teve resultado semelhante ao encontrado por Lameiro </w:t>
      </w:r>
      <w:proofErr w:type="gramStart"/>
      <w:r w:rsidRPr="001B701E">
        <w:rPr>
          <w:rFonts w:ascii="Times New Roman" w:hAnsi="Times New Roman" w:cs="Times New Roman"/>
          <w:sz w:val="20"/>
          <w:szCs w:val="20"/>
        </w:rPr>
        <w:t>et</w:t>
      </w:r>
      <w:proofErr w:type="gramEnd"/>
      <w:r w:rsidRPr="001B701E">
        <w:rPr>
          <w:rFonts w:ascii="Times New Roman" w:hAnsi="Times New Roman" w:cs="Times New Roman"/>
          <w:sz w:val="20"/>
          <w:szCs w:val="20"/>
        </w:rPr>
        <w:t xml:space="preserve"> al (2007) para kiwi nacional para o parâmetro pH, em que foi encontrado valor de 3,44</w:t>
      </w:r>
      <w:r>
        <w:rPr>
          <w:rFonts w:ascii="Times New Roman" w:hAnsi="Times New Roman" w:cs="Times New Roman"/>
          <w:sz w:val="24"/>
          <w:szCs w:val="24"/>
        </w:rPr>
        <w:t>.</w:t>
      </w:r>
    </w:p>
    <w:p w:rsidR="001B701E" w:rsidRDefault="001B701E" w:rsidP="001B701E">
      <w:pPr>
        <w:spacing w:after="0"/>
        <w:ind w:firstLine="708"/>
        <w:jc w:val="both"/>
        <w:rPr>
          <w:rFonts w:ascii="Times New Roman" w:hAnsi="Times New Roman" w:cs="Times New Roman"/>
          <w:sz w:val="24"/>
          <w:szCs w:val="24"/>
        </w:rPr>
      </w:pPr>
    </w:p>
    <w:p w:rsidR="001B701E" w:rsidRPr="001B701E" w:rsidRDefault="001B701E" w:rsidP="001B701E">
      <w:pPr>
        <w:spacing w:after="0" w:line="240" w:lineRule="auto"/>
        <w:jc w:val="both"/>
        <w:rPr>
          <w:rFonts w:ascii="Times New Roman" w:hAnsi="Times New Roman" w:cs="Times New Roman"/>
          <w:sz w:val="20"/>
          <w:szCs w:val="20"/>
        </w:rPr>
      </w:pPr>
      <w:r w:rsidRPr="001B701E">
        <w:rPr>
          <w:rFonts w:ascii="Times New Roman" w:hAnsi="Times New Roman" w:cs="Times New Roman"/>
          <w:sz w:val="20"/>
          <w:szCs w:val="20"/>
        </w:rPr>
        <w:t xml:space="preserve">Tabela1. </w:t>
      </w:r>
      <w:proofErr w:type="gramStart"/>
      <w:r w:rsidRPr="001B701E">
        <w:rPr>
          <w:rFonts w:ascii="Times New Roman" w:hAnsi="Times New Roman" w:cs="Times New Roman"/>
          <w:sz w:val="20"/>
          <w:szCs w:val="20"/>
        </w:rPr>
        <w:t>Análises físico</w:t>
      </w:r>
      <w:proofErr w:type="gramEnd"/>
      <w:r w:rsidRPr="001B701E">
        <w:rPr>
          <w:rFonts w:ascii="Times New Roman" w:hAnsi="Times New Roman" w:cs="Times New Roman"/>
          <w:sz w:val="20"/>
          <w:szCs w:val="20"/>
        </w:rPr>
        <w:t>- químicas</w:t>
      </w:r>
      <w:r w:rsidRPr="001B701E">
        <w:rPr>
          <w:rFonts w:ascii="Times New Roman" w:hAnsi="Times New Roman" w:cs="Times New Roman"/>
          <w:sz w:val="20"/>
          <w:szCs w:val="20"/>
          <w:vertAlign w:val="superscript"/>
        </w:rPr>
        <w:t>1</w:t>
      </w:r>
      <w:r w:rsidRPr="001B701E">
        <w:rPr>
          <w:rFonts w:ascii="Times New Roman" w:hAnsi="Times New Roman" w:cs="Times New Roman"/>
          <w:sz w:val="20"/>
          <w:szCs w:val="20"/>
        </w:rPr>
        <w:t xml:space="preserve"> das polpas de Kiwi com sementes e sem sementes.</w:t>
      </w:r>
    </w:p>
    <w:tbl>
      <w:tblPr>
        <w:tblStyle w:val="Tabelacomgrade"/>
        <w:tblW w:w="92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260"/>
        <w:gridCol w:w="3119"/>
      </w:tblGrid>
      <w:tr w:rsidR="001B701E" w:rsidRPr="001B701E" w:rsidTr="003B1783">
        <w:tc>
          <w:tcPr>
            <w:tcW w:w="2836" w:type="dxa"/>
            <w:tcBorders>
              <w:top w:val="single" w:sz="12" w:space="0" w:color="auto"/>
              <w:bottom w:val="single" w:sz="12" w:space="0" w:color="auto"/>
            </w:tcBorders>
          </w:tcPr>
          <w:p w:rsidR="001B701E" w:rsidRPr="001B701E" w:rsidRDefault="001B701E" w:rsidP="003B1783">
            <w:pPr>
              <w:jc w:val="center"/>
              <w:rPr>
                <w:rFonts w:ascii="Times New Roman" w:hAnsi="Times New Roman" w:cs="Times New Roman"/>
                <w:b/>
                <w:sz w:val="20"/>
                <w:szCs w:val="20"/>
              </w:rPr>
            </w:pPr>
            <w:r w:rsidRPr="001B701E">
              <w:rPr>
                <w:rFonts w:ascii="Times New Roman" w:hAnsi="Times New Roman" w:cs="Times New Roman"/>
                <w:b/>
                <w:sz w:val="20"/>
                <w:szCs w:val="20"/>
              </w:rPr>
              <w:t>Análises Físico-químicas</w:t>
            </w:r>
          </w:p>
        </w:tc>
        <w:tc>
          <w:tcPr>
            <w:tcW w:w="3260" w:type="dxa"/>
            <w:tcBorders>
              <w:top w:val="single" w:sz="12" w:space="0" w:color="auto"/>
              <w:bottom w:val="single" w:sz="12" w:space="0" w:color="auto"/>
            </w:tcBorders>
          </w:tcPr>
          <w:p w:rsidR="001B701E" w:rsidRPr="001B701E" w:rsidRDefault="001B701E" w:rsidP="003B1783">
            <w:pPr>
              <w:jc w:val="both"/>
              <w:rPr>
                <w:rFonts w:ascii="Times New Roman" w:hAnsi="Times New Roman" w:cs="Times New Roman"/>
                <w:b/>
                <w:sz w:val="20"/>
                <w:szCs w:val="20"/>
              </w:rPr>
            </w:pPr>
            <w:r w:rsidRPr="001B701E">
              <w:rPr>
                <w:rFonts w:ascii="Times New Roman" w:hAnsi="Times New Roman" w:cs="Times New Roman"/>
                <w:b/>
                <w:sz w:val="20"/>
                <w:szCs w:val="20"/>
              </w:rPr>
              <w:t>Polpa de Kiwi com sementes</w:t>
            </w:r>
          </w:p>
        </w:tc>
        <w:tc>
          <w:tcPr>
            <w:tcW w:w="3119" w:type="dxa"/>
            <w:tcBorders>
              <w:top w:val="single" w:sz="12" w:space="0" w:color="auto"/>
              <w:bottom w:val="single" w:sz="12" w:space="0" w:color="auto"/>
            </w:tcBorders>
          </w:tcPr>
          <w:p w:rsidR="001B701E" w:rsidRPr="001B701E" w:rsidRDefault="001B701E" w:rsidP="003B1783">
            <w:pPr>
              <w:jc w:val="both"/>
              <w:rPr>
                <w:rFonts w:ascii="Times New Roman" w:hAnsi="Times New Roman" w:cs="Times New Roman"/>
                <w:b/>
                <w:sz w:val="20"/>
                <w:szCs w:val="20"/>
              </w:rPr>
            </w:pPr>
            <w:r w:rsidRPr="001B701E">
              <w:rPr>
                <w:rFonts w:ascii="Times New Roman" w:hAnsi="Times New Roman" w:cs="Times New Roman"/>
                <w:b/>
                <w:sz w:val="20"/>
                <w:szCs w:val="20"/>
              </w:rPr>
              <w:t>Polpa de Kiwi sem sementes</w:t>
            </w:r>
          </w:p>
        </w:tc>
      </w:tr>
      <w:tr w:rsidR="001B701E" w:rsidRPr="001B701E" w:rsidTr="003B1783">
        <w:tc>
          <w:tcPr>
            <w:tcW w:w="2836" w:type="dxa"/>
            <w:tcBorders>
              <w:top w:val="single" w:sz="12" w:space="0" w:color="auto"/>
            </w:tcBorders>
          </w:tcPr>
          <w:p w:rsidR="001B701E" w:rsidRPr="001B701E" w:rsidRDefault="001B701E" w:rsidP="003B1783">
            <w:pPr>
              <w:jc w:val="both"/>
              <w:rPr>
                <w:rFonts w:ascii="Times New Roman" w:hAnsi="Times New Roman" w:cs="Times New Roman"/>
                <w:sz w:val="20"/>
                <w:szCs w:val="20"/>
              </w:rPr>
            </w:pPr>
            <w:r w:rsidRPr="001B701E">
              <w:rPr>
                <w:rFonts w:ascii="Times New Roman" w:hAnsi="Times New Roman" w:cs="Times New Roman"/>
                <w:sz w:val="20"/>
                <w:szCs w:val="20"/>
              </w:rPr>
              <w:t>Atividade de água</w:t>
            </w:r>
          </w:p>
        </w:tc>
        <w:tc>
          <w:tcPr>
            <w:tcW w:w="3260" w:type="dxa"/>
            <w:tcBorders>
              <w:top w:val="single" w:sz="12" w:space="0" w:color="auto"/>
            </w:tcBorders>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 xml:space="preserve">0,994 ± 0,00 a </w:t>
            </w:r>
          </w:p>
        </w:tc>
        <w:tc>
          <w:tcPr>
            <w:tcW w:w="3119" w:type="dxa"/>
            <w:tcBorders>
              <w:top w:val="single" w:sz="12" w:space="0" w:color="auto"/>
            </w:tcBorders>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0,995 ± 0,00 a</w:t>
            </w:r>
          </w:p>
        </w:tc>
      </w:tr>
      <w:tr w:rsidR="001B701E" w:rsidRPr="001B701E" w:rsidTr="003B1783">
        <w:tc>
          <w:tcPr>
            <w:tcW w:w="2836" w:type="dxa"/>
          </w:tcPr>
          <w:p w:rsidR="001B701E" w:rsidRPr="001B701E" w:rsidRDefault="001B701E" w:rsidP="003B1783">
            <w:pPr>
              <w:jc w:val="both"/>
              <w:rPr>
                <w:rFonts w:ascii="Times New Roman" w:hAnsi="Times New Roman" w:cs="Times New Roman"/>
                <w:sz w:val="20"/>
                <w:szCs w:val="20"/>
              </w:rPr>
            </w:pPr>
            <w:proofErr w:type="gramStart"/>
            <w:r w:rsidRPr="001B701E">
              <w:rPr>
                <w:rFonts w:ascii="Times New Roman" w:hAnsi="Times New Roman" w:cs="Times New Roman"/>
                <w:sz w:val="20"/>
                <w:szCs w:val="20"/>
              </w:rPr>
              <w:t>pH</w:t>
            </w:r>
            <w:proofErr w:type="gramEnd"/>
          </w:p>
        </w:tc>
        <w:tc>
          <w:tcPr>
            <w:tcW w:w="3260" w:type="dxa"/>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3,44 ± 0,09 a</w:t>
            </w:r>
          </w:p>
        </w:tc>
        <w:tc>
          <w:tcPr>
            <w:tcW w:w="3119" w:type="dxa"/>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3,58 ± 0,08 a</w:t>
            </w:r>
          </w:p>
        </w:tc>
      </w:tr>
      <w:tr w:rsidR="001B701E" w:rsidRPr="001B701E" w:rsidTr="003B1783">
        <w:tc>
          <w:tcPr>
            <w:tcW w:w="2836" w:type="dxa"/>
          </w:tcPr>
          <w:p w:rsidR="001B701E" w:rsidRPr="001B701E" w:rsidRDefault="001B701E" w:rsidP="003B1783">
            <w:pPr>
              <w:jc w:val="both"/>
              <w:rPr>
                <w:rFonts w:ascii="Times New Roman" w:hAnsi="Times New Roman" w:cs="Times New Roman"/>
                <w:sz w:val="20"/>
                <w:szCs w:val="20"/>
              </w:rPr>
            </w:pPr>
            <w:r w:rsidRPr="001B701E">
              <w:rPr>
                <w:rFonts w:ascii="Times New Roman" w:hAnsi="Times New Roman" w:cs="Times New Roman"/>
                <w:sz w:val="20"/>
                <w:szCs w:val="20"/>
              </w:rPr>
              <w:t xml:space="preserve">Acidez Total </w:t>
            </w:r>
            <w:proofErr w:type="spellStart"/>
            <w:r w:rsidRPr="001B701E">
              <w:rPr>
                <w:rFonts w:ascii="Times New Roman" w:hAnsi="Times New Roman" w:cs="Times New Roman"/>
                <w:sz w:val="20"/>
                <w:szCs w:val="20"/>
              </w:rPr>
              <w:t>Titulável</w:t>
            </w:r>
            <w:proofErr w:type="spellEnd"/>
          </w:p>
        </w:tc>
        <w:tc>
          <w:tcPr>
            <w:tcW w:w="3260" w:type="dxa"/>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1,31 ± 0,02 a</w:t>
            </w:r>
          </w:p>
        </w:tc>
        <w:tc>
          <w:tcPr>
            <w:tcW w:w="3119" w:type="dxa"/>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1,22 ± 0,007 b</w:t>
            </w:r>
          </w:p>
        </w:tc>
      </w:tr>
      <w:tr w:rsidR="001B701E" w:rsidRPr="001B701E" w:rsidTr="003B1783">
        <w:tc>
          <w:tcPr>
            <w:tcW w:w="2836" w:type="dxa"/>
          </w:tcPr>
          <w:p w:rsidR="001B701E" w:rsidRPr="001B701E" w:rsidRDefault="001B701E" w:rsidP="003B1783">
            <w:pPr>
              <w:jc w:val="both"/>
              <w:rPr>
                <w:rFonts w:ascii="Times New Roman" w:hAnsi="Times New Roman" w:cs="Times New Roman"/>
                <w:sz w:val="20"/>
                <w:szCs w:val="20"/>
              </w:rPr>
            </w:pPr>
            <w:r w:rsidRPr="001B701E">
              <w:rPr>
                <w:rFonts w:ascii="Times New Roman" w:hAnsi="Times New Roman" w:cs="Times New Roman"/>
                <w:sz w:val="20"/>
                <w:szCs w:val="20"/>
              </w:rPr>
              <w:t>Umidade</w:t>
            </w:r>
          </w:p>
        </w:tc>
        <w:tc>
          <w:tcPr>
            <w:tcW w:w="3260" w:type="dxa"/>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80,85 ± 0,90 b</w:t>
            </w:r>
          </w:p>
        </w:tc>
        <w:tc>
          <w:tcPr>
            <w:tcW w:w="3119" w:type="dxa"/>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86,27 ± 0,09 a</w:t>
            </w:r>
          </w:p>
        </w:tc>
      </w:tr>
      <w:tr w:rsidR="001B701E" w:rsidRPr="001B701E" w:rsidTr="003B1783">
        <w:tc>
          <w:tcPr>
            <w:tcW w:w="2836" w:type="dxa"/>
          </w:tcPr>
          <w:p w:rsidR="001B701E" w:rsidRPr="001B701E" w:rsidRDefault="001B701E" w:rsidP="003B1783">
            <w:pPr>
              <w:jc w:val="both"/>
              <w:rPr>
                <w:rFonts w:ascii="Times New Roman" w:hAnsi="Times New Roman" w:cs="Times New Roman"/>
                <w:sz w:val="20"/>
                <w:szCs w:val="20"/>
              </w:rPr>
            </w:pPr>
            <w:r w:rsidRPr="001B701E">
              <w:rPr>
                <w:rFonts w:ascii="Times New Roman" w:hAnsi="Times New Roman" w:cs="Times New Roman"/>
                <w:sz w:val="20"/>
                <w:szCs w:val="20"/>
              </w:rPr>
              <w:t>Sólidos Solúveis (</w:t>
            </w:r>
            <w:proofErr w:type="spellStart"/>
            <w:r w:rsidRPr="001B701E">
              <w:rPr>
                <w:rFonts w:ascii="Times New Roman" w:hAnsi="Times New Roman" w:cs="Times New Roman"/>
                <w:sz w:val="20"/>
                <w:szCs w:val="20"/>
              </w:rPr>
              <w:t>°Brix</w:t>
            </w:r>
            <w:proofErr w:type="spellEnd"/>
            <w:r w:rsidRPr="001B701E">
              <w:rPr>
                <w:rFonts w:ascii="Times New Roman" w:hAnsi="Times New Roman" w:cs="Times New Roman"/>
                <w:sz w:val="20"/>
                <w:szCs w:val="20"/>
              </w:rPr>
              <w:t>)</w:t>
            </w:r>
          </w:p>
        </w:tc>
        <w:tc>
          <w:tcPr>
            <w:tcW w:w="3260" w:type="dxa"/>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10,66 ± 0,54 a</w:t>
            </w:r>
          </w:p>
        </w:tc>
        <w:tc>
          <w:tcPr>
            <w:tcW w:w="3119" w:type="dxa"/>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11,16 ± 0,90 a</w:t>
            </w:r>
          </w:p>
        </w:tc>
      </w:tr>
      <w:tr w:rsidR="001B701E" w:rsidRPr="001B701E" w:rsidTr="003B1783">
        <w:tc>
          <w:tcPr>
            <w:tcW w:w="2836" w:type="dxa"/>
          </w:tcPr>
          <w:p w:rsidR="001B701E" w:rsidRPr="001B701E" w:rsidRDefault="001B701E" w:rsidP="003B1783">
            <w:pPr>
              <w:jc w:val="both"/>
              <w:rPr>
                <w:rFonts w:ascii="Times New Roman" w:hAnsi="Times New Roman" w:cs="Times New Roman"/>
                <w:sz w:val="20"/>
                <w:szCs w:val="20"/>
              </w:rPr>
            </w:pPr>
            <w:r w:rsidRPr="001B701E">
              <w:rPr>
                <w:rFonts w:ascii="Times New Roman" w:hAnsi="Times New Roman" w:cs="Times New Roman"/>
                <w:sz w:val="20"/>
                <w:szCs w:val="20"/>
              </w:rPr>
              <w:t>Ácido Ascórbico</w:t>
            </w:r>
          </w:p>
        </w:tc>
        <w:tc>
          <w:tcPr>
            <w:tcW w:w="3260" w:type="dxa"/>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61,90 ± 8,73 a</w:t>
            </w:r>
          </w:p>
        </w:tc>
        <w:tc>
          <w:tcPr>
            <w:tcW w:w="3119" w:type="dxa"/>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57,80± 4,60 a</w:t>
            </w:r>
          </w:p>
        </w:tc>
      </w:tr>
      <w:tr w:rsidR="001B701E" w:rsidRPr="001B701E" w:rsidTr="003B1783">
        <w:tc>
          <w:tcPr>
            <w:tcW w:w="2836" w:type="dxa"/>
            <w:tcBorders>
              <w:bottom w:val="single" w:sz="12" w:space="0" w:color="auto"/>
            </w:tcBorders>
          </w:tcPr>
          <w:p w:rsidR="001B701E" w:rsidRPr="001B701E" w:rsidRDefault="001B701E" w:rsidP="003B1783">
            <w:pPr>
              <w:jc w:val="both"/>
              <w:rPr>
                <w:rFonts w:ascii="Times New Roman" w:hAnsi="Times New Roman" w:cs="Times New Roman"/>
                <w:sz w:val="20"/>
                <w:szCs w:val="20"/>
              </w:rPr>
            </w:pPr>
            <w:r w:rsidRPr="001B701E">
              <w:rPr>
                <w:rFonts w:ascii="Times New Roman" w:hAnsi="Times New Roman" w:cs="Times New Roman"/>
                <w:sz w:val="20"/>
                <w:szCs w:val="20"/>
              </w:rPr>
              <w:t>Sólidos Insolúveis</w:t>
            </w:r>
          </w:p>
        </w:tc>
        <w:tc>
          <w:tcPr>
            <w:tcW w:w="3260" w:type="dxa"/>
            <w:tcBorders>
              <w:bottom w:val="single" w:sz="12" w:space="0" w:color="auto"/>
            </w:tcBorders>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 xml:space="preserve">8,59 ± 0,00 a </w:t>
            </w:r>
          </w:p>
        </w:tc>
        <w:tc>
          <w:tcPr>
            <w:tcW w:w="3119" w:type="dxa"/>
            <w:tcBorders>
              <w:bottom w:val="single" w:sz="12" w:space="0" w:color="auto"/>
            </w:tcBorders>
          </w:tcPr>
          <w:p w:rsidR="001B701E" w:rsidRPr="001B701E" w:rsidRDefault="001B701E" w:rsidP="003B1783">
            <w:pPr>
              <w:jc w:val="center"/>
              <w:rPr>
                <w:rFonts w:ascii="Times New Roman" w:hAnsi="Times New Roman" w:cs="Times New Roman"/>
                <w:sz w:val="20"/>
                <w:szCs w:val="20"/>
              </w:rPr>
            </w:pPr>
            <w:r w:rsidRPr="001B701E">
              <w:rPr>
                <w:rFonts w:ascii="Times New Roman" w:hAnsi="Times New Roman" w:cs="Times New Roman"/>
                <w:sz w:val="20"/>
                <w:szCs w:val="20"/>
              </w:rPr>
              <w:t>0,78 ± 0,00 b</w:t>
            </w:r>
          </w:p>
        </w:tc>
      </w:tr>
    </w:tbl>
    <w:p w:rsidR="001B701E" w:rsidRPr="00AF749D" w:rsidRDefault="001B701E" w:rsidP="001B701E">
      <w:pPr>
        <w:spacing w:after="0" w:line="240" w:lineRule="auto"/>
        <w:ind w:hanging="284"/>
        <w:jc w:val="both"/>
        <w:rPr>
          <w:rFonts w:ascii="Times New Roman" w:hAnsi="Times New Roman" w:cs="Times New Roman"/>
          <w:sz w:val="18"/>
          <w:szCs w:val="18"/>
        </w:rPr>
      </w:pPr>
      <w:r w:rsidRPr="00AF749D">
        <w:rPr>
          <w:rFonts w:ascii="Times New Roman" w:hAnsi="Times New Roman" w:cs="Times New Roman"/>
          <w:sz w:val="18"/>
          <w:szCs w:val="18"/>
        </w:rPr>
        <w:t xml:space="preserve">(1) Média de </w:t>
      </w:r>
      <w:proofErr w:type="gramStart"/>
      <w:r w:rsidRPr="00AF749D">
        <w:rPr>
          <w:rFonts w:ascii="Times New Roman" w:hAnsi="Times New Roman" w:cs="Times New Roman"/>
          <w:sz w:val="18"/>
          <w:szCs w:val="18"/>
        </w:rPr>
        <w:t>3</w:t>
      </w:r>
      <w:proofErr w:type="gramEnd"/>
      <w:r w:rsidRPr="00AF749D">
        <w:rPr>
          <w:rFonts w:ascii="Times New Roman" w:hAnsi="Times New Roman" w:cs="Times New Roman"/>
          <w:sz w:val="18"/>
          <w:szCs w:val="18"/>
        </w:rPr>
        <w:t xml:space="preserve"> determinações ± desvio padrão; </w:t>
      </w:r>
    </w:p>
    <w:p w:rsidR="001B701E" w:rsidRDefault="001B701E" w:rsidP="001B701E">
      <w:pPr>
        <w:spacing w:after="0" w:line="240" w:lineRule="auto"/>
        <w:ind w:left="-284"/>
        <w:jc w:val="both"/>
        <w:rPr>
          <w:rFonts w:ascii="Times New Roman" w:hAnsi="Times New Roman" w:cs="Times New Roman"/>
          <w:sz w:val="20"/>
          <w:szCs w:val="20"/>
        </w:rPr>
      </w:pPr>
      <w:r>
        <w:rPr>
          <w:rFonts w:ascii="Times New Roman" w:hAnsi="Times New Roman" w:cs="Times New Roman"/>
          <w:sz w:val="18"/>
          <w:szCs w:val="18"/>
        </w:rPr>
        <w:t xml:space="preserve">Médias seguidas pela mesma letra na linha não diferem estatisticamente entre si, pelo teste de </w:t>
      </w:r>
      <w:proofErr w:type="spellStart"/>
      <w:r>
        <w:rPr>
          <w:rFonts w:ascii="Times New Roman" w:hAnsi="Times New Roman" w:cs="Times New Roman"/>
          <w:sz w:val="18"/>
          <w:szCs w:val="18"/>
        </w:rPr>
        <w:t>Tukey</w:t>
      </w:r>
      <w:proofErr w:type="spellEnd"/>
      <w:r>
        <w:rPr>
          <w:rFonts w:ascii="Times New Roman" w:hAnsi="Times New Roman" w:cs="Times New Roman"/>
          <w:sz w:val="18"/>
          <w:szCs w:val="18"/>
        </w:rPr>
        <w:t>, a 5% de probabilidade.</w:t>
      </w:r>
    </w:p>
    <w:p w:rsidR="001B701E" w:rsidRPr="006E4646" w:rsidRDefault="001B701E" w:rsidP="001B701E">
      <w:pPr>
        <w:spacing w:after="0" w:line="240" w:lineRule="auto"/>
        <w:ind w:left="-284"/>
        <w:jc w:val="both"/>
        <w:rPr>
          <w:rFonts w:ascii="Times New Roman" w:hAnsi="Times New Roman" w:cs="Times New Roman"/>
          <w:sz w:val="20"/>
          <w:szCs w:val="20"/>
        </w:rPr>
      </w:pP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 xml:space="preserve">A quantidade de vitamina C em produtos naturais é influenciada por vários fatores, como tipo de solo, forma de cultivo, condições climáticas, procedimentos agrícolas para cultura e armazenagem. O kiwi, quando comparado com outras frutas, revela ser excelente fonte de vitamina C. Neste trabalho os valores (61,90 e 57,80) encontram-se inferiores comparados aos Vinci </w:t>
      </w:r>
      <w:proofErr w:type="gramStart"/>
      <w:r w:rsidRPr="001B701E">
        <w:rPr>
          <w:rFonts w:ascii="Times New Roman" w:hAnsi="Times New Roman" w:cs="Times New Roman"/>
          <w:sz w:val="20"/>
          <w:szCs w:val="20"/>
        </w:rPr>
        <w:t>et</w:t>
      </w:r>
      <w:proofErr w:type="gramEnd"/>
      <w:r w:rsidRPr="001B701E">
        <w:rPr>
          <w:rFonts w:ascii="Times New Roman" w:hAnsi="Times New Roman" w:cs="Times New Roman"/>
          <w:sz w:val="20"/>
          <w:szCs w:val="20"/>
        </w:rPr>
        <w:t xml:space="preserve"> al (1995), Taco (2004), </w:t>
      </w:r>
      <w:proofErr w:type="spellStart"/>
      <w:r w:rsidRPr="001B701E">
        <w:rPr>
          <w:rFonts w:ascii="Times New Roman" w:hAnsi="Times New Roman" w:cs="Times New Roman"/>
          <w:sz w:val="20"/>
          <w:szCs w:val="20"/>
        </w:rPr>
        <w:t>Heiffig</w:t>
      </w:r>
      <w:proofErr w:type="spellEnd"/>
      <w:r w:rsidRPr="001B701E">
        <w:rPr>
          <w:rFonts w:ascii="Times New Roman" w:hAnsi="Times New Roman" w:cs="Times New Roman"/>
          <w:sz w:val="20"/>
          <w:szCs w:val="20"/>
        </w:rPr>
        <w:t xml:space="preserve"> et al (2007) que foram 67,23; 71; e valores entre 95,93 e 136,90 respectivamente. O que pode ser justificado pelo processamento, pois a vitamina C é suscetível às influências das altas temperaturas, ação da luz, meios alcalinos, contato com o oxigênio, contato com o frio e umidade do ar.   </w:t>
      </w: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 xml:space="preserve">A polpa com sementes possui um teor de acidez um pouco superior à polpa sem sementes, ambos os resultados apresentaram valor bem mais elevado aos encontrados pelos autores </w:t>
      </w:r>
      <w:proofErr w:type="spellStart"/>
      <w:r w:rsidRPr="001B701E">
        <w:rPr>
          <w:rFonts w:ascii="Times New Roman" w:hAnsi="Times New Roman" w:cs="Times New Roman"/>
          <w:sz w:val="20"/>
          <w:szCs w:val="20"/>
        </w:rPr>
        <w:t>Demczuk</w:t>
      </w:r>
      <w:proofErr w:type="spellEnd"/>
      <w:r w:rsidRPr="001B701E">
        <w:rPr>
          <w:rFonts w:ascii="Times New Roman" w:hAnsi="Times New Roman" w:cs="Times New Roman"/>
          <w:sz w:val="20"/>
          <w:szCs w:val="20"/>
        </w:rPr>
        <w:t xml:space="preserve"> Junior (2007) de 1,8% de acidez em ácido cítrico para polpas de kiwi e Lameiro </w:t>
      </w:r>
      <w:proofErr w:type="gramStart"/>
      <w:r w:rsidRPr="001B701E">
        <w:rPr>
          <w:rFonts w:ascii="Times New Roman" w:hAnsi="Times New Roman" w:cs="Times New Roman"/>
          <w:sz w:val="20"/>
          <w:szCs w:val="20"/>
        </w:rPr>
        <w:t>et</w:t>
      </w:r>
      <w:proofErr w:type="gramEnd"/>
      <w:r w:rsidRPr="001B701E">
        <w:rPr>
          <w:rFonts w:ascii="Times New Roman" w:hAnsi="Times New Roman" w:cs="Times New Roman"/>
          <w:sz w:val="20"/>
          <w:szCs w:val="20"/>
        </w:rPr>
        <w:t xml:space="preserve"> al (2010) para polpas de kiwis nacional e chileno de 1,03 e 1,41% respectivamente.  </w:t>
      </w: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Para o parâmetro umidade observa-se um maior valor de conteúdo de água para a polpa sem sementes (86,27%), possivelmente pela diferença de peso proporcionada pela presença das sementes do outro tratamento. Nos sólidos insolúveis em água observamos resultados similares, devido à presença de sementes como resíduo no final da análise o conteúdo de sólidos foi significativamente superior ao tratamento sem sementes.</w:t>
      </w:r>
    </w:p>
    <w:p w:rsidR="001B701E" w:rsidRPr="00F75400" w:rsidRDefault="001B701E" w:rsidP="001B701E">
      <w:pPr>
        <w:spacing w:after="0"/>
        <w:ind w:firstLine="708"/>
        <w:jc w:val="both"/>
        <w:rPr>
          <w:rFonts w:ascii="Times New Roman" w:hAnsi="Times New Roman" w:cs="Times New Roman"/>
          <w:sz w:val="24"/>
          <w:szCs w:val="24"/>
        </w:rPr>
      </w:pPr>
    </w:p>
    <w:p w:rsidR="001B701E" w:rsidRPr="001B701E" w:rsidRDefault="001B701E" w:rsidP="001B701E">
      <w:pPr>
        <w:pStyle w:val="PargrafodaLista"/>
        <w:numPr>
          <w:ilvl w:val="0"/>
          <w:numId w:val="1"/>
        </w:numPr>
        <w:jc w:val="both"/>
        <w:rPr>
          <w:rFonts w:ascii="Times New Roman" w:hAnsi="Times New Roman" w:cs="Times New Roman"/>
          <w:b/>
          <w:sz w:val="24"/>
          <w:szCs w:val="24"/>
        </w:rPr>
      </w:pPr>
      <w:r w:rsidRPr="001B701E">
        <w:rPr>
          <w:rFonts w:ascii="Times New Roman" w:hAnsi="Times New Roman" w:cs="Times New Roman"/>
          <w:b/>
          <w:sz w:val="24"/>
          <w:szCs w:val="24"/>
        </w:rPr>
        <w:t>CONCLUSÃO</w:t>
      </w: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As polpas de kiwis tem natureza ácida e apresentam poucas diferenças de composição comparando as polpas processadas com sementes e sem sementes. Estando de acordo com os parâmetros estudados. Os valores de umidade e sólidos insolúveis deferiram entre as amostras pela presença de sementes em um dos tratamentos.</w:t>
      </w:r>
    </w:p>
    <w:p w:rsidR="001B701E" w:rsidRPr="001B701E" w:rsidRDefault="001B701E" w:rsidP="001B701E">
      <w:pPr>
        <w:spacing w:after="0"/>
        <w:ind w:firstLine="708"/>
        <w:jc w:val="both"/>
        <w:rPr>
          <w:rFonts w:ascii="Times New Roman" w:hAnsi="Times New Roman" w:cs="Times New Roman"/>
          <w:sz w:val="20"/>
          <w:szCs w:val="20"/>
        </w:rPr>
      </w:pPr>
      <w:r w:rsidRPr="001B701E">
        <w:rPr>
          <w:rFonts w:ascii="Times New Roman" w:hAnsi="Times New Roman" w:cs="Times New Roman"/>
          <w:sz w:val="20"/>
          <w:szCs w:val="20"/>
        </w:rPr>
        <w:t xml:space="preserve">É um fruto com expressivo teor água e ácido ascórbico. Apresentam qualidade excelente para consumo, e desenvolvimento de formulações. </w:t>
      </w:r>
    </w:p>
    <w:p w:rsidR="001B701E" w:rsidRPr="001B701E" w:rsidRDefault="001B701E" w:rsidP="001B701E">
      <w:pPr>
        <w:jc w:val="both"/>
        <w:rPr>
          <w:rFonts w:ascii="Times New Roman" w:hAnsi="Times New Roman" w:cs="Times New Roman"/>
          <w:sz w:val="20"/>
          <w:szCs w:val="20"/>
        </w:rPr>
      </w:pPr>
    </w:p>
    <w:p w:rsidR="001B701E" w:rsidRDefault="001B701E" w:rsidP="001B701E">
      <w:pPr>
        <w:jc w:val="both"/>
        <w:rPr>
          <w:rFonts w:ascii="Times New Roman" w:hAnsi="Times New Roman" w:cs="Times New Roman"/>
          <w:sz w:val="24"/>
          <w:szCs w:val="24"/>
        </w:rPr>
      </w:pPr>
      <w:r>
        <w:rPr>
          <w:rFonts w:ascii="Times New Roman" w:hAnsi="Times New Roman" w:cs="Times New Roman"/>
          <w:sz w:val="24"/>
          <w:szCs w:val="24"/>
        </w:rPr>
        <w:t>REFERÊNCIAS BIBLIOGRÁFICAS</w:t>
      </w:r>
    </w:p>
    <w:p w:rsidR="001B701E" w:rsidRPr="001B701E" w:rsidRDefault="001B701E" w:rsidP="001B701E">
      <w:pPr>
        <w:spacing w:line="240" w:lineRule="auto"/>
        <w:ind w:left="284" w:hanging="284"/>
        <w:jc w:val="both"/>
        <w:rPr>
          <w:rFonts w:ascii="Times New Roman" w:hAnsi="Times New Roman" w:cs="Times New Roman"/>
          <w:sz w:val="20"/>
          <w:szCs w:val="20"/>
        </w:rPr>
      </w:pPr>
      <w:r w:rsidRPr="001B701E">
        <w:rPr>
          <w:rFonts w:ascii="Times New Roman" w:hAnsi="Times New Roman" w:cs="Times New Roman"/>
          <w:sz w:val="20"/>
          <w:szCs w:val="20"/>
        </w:rPr>
        <w:t xml:space="preserve">Almeida, C. B.; </w:t>
      </w:r>
      <w:proofErr w:type="spellStart"/>
      <w:r w:rsidRPr="001B701E">
        <w:rPr>
          <w:rFonts w:ascii="Times New Roman" w:hAnsi="Times New Roman" w:cs="Times New Roman"/>
          <w:sz w:val="20"/>
          <w:szCs w:val="20"/>
        </w:rPr>
        <w:t>Casaril</w:t>
      </w:r>
      <w:proofErr w:type="spellEnd"/>
      <w:r w:rsidRPr="001B701E">
        <w:rPr>
          <w:rFonts w:ascii="Times New Roman" w:hAnsi="Times New Roman" w:cs="Times New Roman"/>
          <w:sz w:val="20"/>
          <w:szCs w:val="20"/>
        </w:rPr>
        <w:t>, J</w:t>
      </w:r>
      <w:proofErr w:type="gramStart"/>
      <w:r w:rsidRPr="001B701E">
        <w:rPr>
          <w:rFonts w:ascii="Times New Roman" w:hAnsi="Times New Roman" w:cs="Times New Roman"/>
          <w:sz w:val="20"/>
          <w:szCs w:val="20"/>
        </w:rPr>
        <w:t>.;</w:t>
      </w:r>
      <w:proofErr w:type="gramEnd"/>
      <w:r w:rsidRPr="001B701E">
        <w:rPr>
          <w:rFonts w:ascii="Times New Roman" w:hAnsi="Times New Roman" w:cs="Times New Roman"/>
          <w:sz w:val="20"/>
          <w:szCs w:val="20"/>
        </w:rPr>
        <w:t xml:space="preserve"> </w:t>
      </w:r>
      <w:proofErr w:type="spellStart"/>
      <w:r w:rsidRPr="001B701E">
        <w:rPr>
          <w:rFonts w:ascii="Times New Roman" w:hAnsi="Times New Roman" w:cs="Times New Roman"/>
          <w:sz w:val="20"/>
          <w:szCs w:val="20"/>
        </w:rPr>
        <w:t>Pegoraro</w:t>
      </w:r>
      <w:proofErr w:type="spellEnd"/>
      <w:r w:rsidRPr="001B701E">
        <w:rPr>
          <w:rFonts w:ascii="Times New Roman" w:hAnsi="Times New Roman" w:cs="Times New Roman"/>
          <w:sz w:val="20"/>
          <w:szCs w:val="20"/>
        </w:rPr>
        <w:t xml:space="preserve">, C.; Manica-Berto, R.; </w:t>
      </w:r>
      <w:proofErr w:type="spellStart"/>
      <w:r w:rsidRPr="001B701E">
        <w:rPr>
          <w:rFonts w:ascii="Times New Roman" w:hAnsi="Times New Roman" w:cs="Times New Roman"/>
          <w:sz w:val="20"/>
          <w:szCs w:val="20"/>
        </w:rPr>
        <w:t>Fachinello</w:t>
      </w:r>
      <w:proofErr w:type="spellEnd"/>
      <w:r w:rsidRPr="001B701E">
        <w:rPr>
          <w:rFonts w:ascii="Times New Roman" w:hAnsi="Times New Roman" w:cs="Times New Roman"/>
          <w:sz w:val="20"/>
          <w:szCs w:val="20"/>
        </w:rPr>
        <w:t>, J. C; Silva, J. A. Determinaçã</w:t>
      </w:r>
      <w:r>
        <w:rPr>
          <w:rFonts w:ascii="Times New Roman" w:hAnsi="Times New Roman" w:cs="Times New Roman"/>
          <w:sz w:val="20"/>
          <w:szCs w:val="20"/>
        </w:rPr>
        <w:t xml:space="preserve">o de </w:t>
      </w:r>
      <w:bookmarkStart w:id="0" w:name="_GoBack"/>
      <w:bookmarkEnd w:id="0"/>
      <w:r w:rsidRPr="001B701E">
        <w:rPr>
          <w:rFonts w:ascii="Times New Roman" w:hAnsi="Times New Roman" w:cs="Times New Roman"/>
          <w:sz w:val="20"/>
          <w:szCs w:val="20"/>
        </w:rPr>
        <w:t>fenóis totais em polpa de</w:t>
      </w:r>
      <w:proofErr w:type="gramStart"/>
      <w:r w:rsidRPr="001B701E">
        <w:rPr>
          <w:rFonts w:ascii="Times New Roman" w:hAnsi="Times New Roman" w:cs="Times New Roman"/>
          <w:sz w:val="20"/>
          <w:szCs w:val="20"/>
        </w:rPr>
        <w:t xml:space="preserve">  </w:t>
      </w:r>
      <w:proofErr w:type="gramEnd"/>
      <w:r w:rsidRPr="001B701E">
        <w:rPr>
          <w:rFonts w:ascii="Times New Roman" w:hAnsi="Times New Roman" w:cs="Times New Roman"/>
          <w:sz w:val="20"/>
          <w:szCs w:val="20"/>
        </w:rPr>
        <w:t xml:space="preserve">kiwi, XI ENPOS, Mostra Científica, </w:t>
      </w:r>
      <w:proofErr w:type="spellStart"/>
      <w:r w:rsidRPr="001B701E">
        <w:rPr>
          <w:rFonts w:ascii="Times New Roman" w:hAnsi="Times New Roman" w:cs="Times New Roman"/>
          <w:sz w:val="20"/>
          <w:szCs w:val="20"/>
        </w:rPr>
        <w:t>Pelotas,RS</w:t>
      </w:r>
      <w:proofErr w:type="spellEnd"/>
      <w:r w:rsidRPr="001B701E">
        <w:rPr>
          <w:rFonts w:ascii="Times New Roman" w:hAnsi="Times New Roman" w:cs="Times New Roman"/>
          <w:sz w:val="20"/>
          <w:szCs w:val="20"/>
        </w:rPr>
        <w:t>. 2009.</w:t>
      </w:r>
    </w:p>
    <w:p w:rsidR="001B701E" w:rsidRPr="001B701E" w:rsidRDefault="001B701E" w:rsidP="001B701E">
      <w:pPr>
        <w:spacing w:line="240" w:lineRule="auto"/>
        <w:ind w:left="284" w:hanging="284"/>
        <w:jc w:val="both"/>
        <w:rPr>
          <w:rFonts w:ascii="Times New Roman" w:hAnsi="Times New Roman" w:cs="Times New Roman"/>
          <w:sz w:val="20"/>
          <w:szCs w:val="20"/>
        </w:rPr>
      </w:pPr>
      <w:proofErr w:type="spellStart"/>
      <w:r w:rsidRPr="001B701E">
        <w:rPr>
          <w:rFonts w:ascii="Times New Roman" w:hAnsi="Times New Roman" w:cs="Times New Roman"/>
          <w:sz w:val="20"/>
          <w:szCs w:val="20"/>
        </w:rPr>
        <w:lastRenderedPageBreak/>
        <w:t>Chitarra</w:t>
      </w:r>
      <w:proofErr w:type="spellEnd"/>
      <w:r w:rsidRPr="001B701E">
        <w:rPr>
          <w:rFonts w:ascii="Times New Roman" w:hAnsi="Times New Roman" w:cs="Times New Roman"/>
          <w:sz w:val="20"/>
          <w:szCs w:val="20"/>
        </w:rPr>
        <w:t xml:space="preserve">, A. B.; Alves, R. E. Tecnologia de pós-colheita para frutas tropicais.  Fortaleza: FRUTAL – SINDIFRUTA, 2001. </w:t>
      </w:r>
    </w:p>
    <w:p w:rsidR="001B701E" w:rsidRPr="001B701E" w:rsidRDefault="001B701E" w:rsidP="001B701E">
      <w:pPr>
        <w:spacing w:line="240" w:lineRule="auto"/>
        <w:ind w:left="284" w:hanging="284"/>
        <w:jc w:val="both"/>
        <w:rPr>
          <w:rFonts w:ascii="Times New Roman" w:hAnsi="Times New Roman" w:cs="Times New Roman"/>
          <w:sz w:val="20"/>
          <w:szCs w:val="20"/>
        </w:rPr>
      </w:pPr>
      <w:proofErr w:type="spellStart"/>
      <w:r w:rsidRPr="001B701E">
        <w:rPr>
          <w:rFonts w:ascii="Times New Roman" w:hAnsi="Times New Roman" w:cs="Times New Roman"/>
          <w:sz w:val="20"/>
          <w:szCs w:val="20"/>
        </w:rPr>
        <w:t>Demczuk</w:t>
      </w:r>
      <w:proofErr w:type="spellEnd"/>
      <w:r w:rsidRPr="001B701E">
        <w:rPr>
          <w:rFonts w:ascii="Times New Roman" w:hAnsi="Times New Roman" w:cs="Times New Roman"/>
          <w:sz w:val="20"/>
          <w:szCs w:val="20"/>
        </w:rPr>
        <w:t xml:space="preserve"> Junior, B. Influência de </w:t>
      </w:r>
      <w:proofErr w:type="spellStart"/>
      <w:r w:rsidRPr="001B701E">
        <w:rPr>
          <w:rFonts w:ascii="Times New Roman" w:hAnsi="Times New Roman" w:cs="Times New Roman"/>
          <w:sz w:val="20"/>
          <w:szCs w:val="20"/>
        </w:rPr>
        <w:t>pré</w:t>
      </w:r>
      <w:proofErr w:type="spellEnd"/>
      <w:r w:rsidRPr="001B701E">
        <w:rPr>
          <w:rFonts w:ascii="Times New Roman" w:hAnsi="Times New Roman" w:cs="Times New Roman"/>
          <w:sz w:val="20"/>
          <w:szCs w:val="20"/>
        </w:rPr>
        <w:t xml:space="preserve">-tratamentos químicos nas características físico-químicas e sensoriais do kiwi submetido à desidratação osmótica e armazenado </w:t>
      </w:r>
      <w:proofErr w:type="gramStart"/>
      <w:r w:rsidRPr="001B701E">
        <w:rPr>
          <w:rFonts w:ascii="Times New Roman" w:hAnsi="Times New Roman" w:cs="Times New Roman"/>
          <w:sz w:val="20"/>
          <w:szCs w:val="20"/>
        </w:rPr>
        <w:t>sob refrigeração</w:t>
      </w:r>
      <w:proofErr w:type="gramEnd"/>
      <w:r w:rsidRPr="001B701E">
        <w:rPr>
          <w:rFonts w:ascii="Times New Roman" w:hAnsi="Times New Roman" w:cs="Times New Roman"/>
          <w:sz w:val="20"/>
          <w:szCs w:val="20"/>
        </w:rPr>
        <w:t>,  pg. 35-38; Dissertação; Universidade Federal do Paraná, Curitiba, PR, 2007.</w:t>
      </w:r>
    </w:p>
    <w:p w:rsidR="001B701E" w:rsidRPr="001B701E" w:rsidRDefault="001B701E" w:rsidP="001B701E">
      <w:pPr>
        <w:spacing w:line="240" w:lineRule="auto"/>
        <w:ind w:left="284" w:hanging="284"/>
        <w:jc w:val="both"/>
        <w:rPr>
          <w:rFonts w:ascii="Times New Roman" w:hAnsi="Times New Roman" w:cs="Times New Roman"/>
          <w:sz w:val="20"/>
          <w:szCs w:val="20"/>
        </w:rPr>
      </w:pPr>
      <w:proofErr w:type="spellStart"/>
      <w:r w:rsidRPr="001B701E">
        <w:rPr>
          <w:rFonts w:ascii="Times New Roman" w:hAnsi="Times New Roman" w:cs="Times New Roman"/>
          <w:sz w:val="20"/>
          <w:szCs w:val="20"/>
        </w:rPr>
        <w:t>Heiffig</w:t>
      </w:r>
      <w:proofErr w:type="spellEnd"/>
      <w:r w:rsidRPr="001B701E">
        <w:rPr>
          <w:rFonts w:ascii="Times New Roman" w:hAnsi="Times New Roman" w:cs="Times New Roman"/>
          <w:sz w:val="20"/>
          <w:szCs w:val="20"/>
        </w:rPr>
        <w:t xml:space="preserve">, L.S. </w:t>
      </w:r>
      <w:proofErr w:type="spellStart"/>
      <w:r w:rsidRPr="001B701E">
        <w:rPr>
          <w:rFonts w:ascii="Times New Roman" w:hAnsi="Times New Roman" w:cs="Times New Roman"/>
          <w:sz w:val="20"/>
          <w:szCs w:val="20"/>
        </w:rPr>
        <w:t>Scarpare</w:t>
      </w:r>
      <w:proofErr w:type="spellEnd"/>
      <w:r w:rsidRPr="001B701E">
        <w:rPr>
          <w:rFonts w:ascii="Times New Roman" w:hAnsi="Times New Roman" w:cs="Times New Roman"/>
          <w:sz w:val="20"/>
          <w:szCs w:val="20"/>
        </w:rPr>
        <w:t xml:space="preserve"> Filho, J.A; </w:t>
      </w:r>
      <w:proofErr w:type="spellStart"/>
      <w:r w:rsidRPr="001B701E">
        <w:rPr>
          <w:rFonts w:ascii="Times New Roman" w:hAnsi="Times New Roman" w:cs="Times New Roman"/>
          <w:sz w:val="20"/>
          <w:szCs w:val="20"/>
        </w:rPr>
        <w:t>Aguila</w:t>
      </w:r>
      <w:proofErr w:type="spellEnd"/>
      <w:r w:rsidRPr="001B701E">
        <w:rPr>
          <w:rFonts w:ascii="Times New Roman" w:hAnsi="Times New Roman" w:cs="Times New Roman"/>
          <w:sz w:val="20"/>
          <w:szCs w:val="20"/>
        </w:rPr>
        <w:t xml:space="preserve">, J.S Del; </w:t>
      </w:r>
      <w:proofErr w:type="spellStart"/>
      <w:r w:rsidRPr="001B701E">
        <w:rPr>
          <w:rFonts w:ascii="Times New Roman" w:hAnsi="Times New Roman" w:cs="Times New Roman"/>
          <w:sz w:val="20"/>
          <w:szCs w:val="20"/>
        </w:rPr>
        <w:t>Suguino</w:t>
      </w:r>
      <w:proofErr w:type="spellEnd"/>
      <w:r w:rsidRPr="001B701E">
        <w:rPr>
          <w:rFonts w:ascii="Times New Roman" w:hAnsi="Times New Roman" w:cs="Times New Roman"/>
          <w:sz w:val="20"/>
          <w:szCs w:val="20"/>
        </w:rPr>
        <w:t xml:space="preserve">, E. </w:t>
      </w:r>
      <w:proofErr w:type="spellStart"/>
      <w:r w:rsidRPr="001B701E">
        <w:rPr>
          <w:rFonts w:ascii="Times New Roman" w:hAnsi="Times New Roman" w:cs="Times New Roman"/>
          <w:sz w:val="20"/>
          <w:szCs w:val="20"/>
        </w:rPr>
        <w:t>Kii</w:t>
      </w:r>
      <w:proofErr w:type="spellEnd"/>
      <w:r w:rsidRPr="001B701E">
        <w:rPr>
          <w:rFonts w:ascii="Times New Roman" w:hAnsi="Times New Roman" w:cs="Times New Roman"/>
          <w:sz w:val="20"/>
          <w:szCs w:val="20"/>
        </w:rPr>
        <w:t>: Culturas alternativas para pequenas propriedades rurais. Piracicaba: ESALQ- Divisão de Biblioteca e documentação, 2005. 45p. (Série produtor rural, n° 27).</w:t>
      </w:r>
    </w:p>
    <w:p w:rsidR="001B701E" w:rsidRPr="001B701E" w:rsidRDefault="001B701E" w:rsidP="001B701E">
      <w:pPr>
        <w:spacing w:line="240" w:lineRule="auto"/>
        <w:ind w:left="284" w:hanging="284"/>
        <w:jc w:val="both"/>
        <w:rPr>
          <w:rFonts w:ascii="Times New Roman" w:hAnsi="Times New Roman" w:cs="Times New Roman"/>
          <w:sz w:val="20"/>
          <w:szCs w:val="20"/>
        </w:rPr>
      </w:pPr>
      <w:proofErr w:type="spellStart"/>
      <w:r w:rsidRPr="001B701E">
        <w:rPr>
          <w:rFonts w:ascii="Times New Roman" w:hAnsi="Times New Roman" w:cs="Times New Roman"/>
          <w:sz w:val="20"/>
          <w:szCs w:val="20"/>
        </w:rPr>
        <w:t>Heiffig</w:t>
      </w:r>
      <w:proofErr w:type="spellEnd"/>
      <w:r w:rsidRPr="001B701E">
        <w:rPr>
          <w:rFonts w:ascii="Times New Roman" w:hAnsi="Times New Roman" w:cs="Times New Roman"/>
          <w:sz w:val="20"/>
          <w:szCs w:val="20"/>
        </w:rPr>
        <w:t xml:space="preserve">, L.S; </w:t>
      </w:r>
      <w:proofErr w:type="spellStart"/>
      <w:r w:rsidRPr="001B701E">
        <w:rPr>
          <w:rFonts w:ascii="Times New Roman" w:hAnsi="Times New Roman" w:cs="Times New Roman"/>
          <w:sz w:val="20"/>
          <w:szCs w:val="20"/>
        </w:rPr>
        <w:t>Aguila</w:t>
      </w:r>
      <w:proofErr w:type="spellEnd"/>
      <w:r w:rsidRPr="001B701E">
        <w:rPr>
          <w:rFonts w:ascii="Times New Roman" w:hAnsi="Times New Roman" w:cs="Times New Roman"/>
          <w:sz w:val="20"/>
          <w:szCs w:val="20"/>
        </w:rPr>
        <w:t xml:space="preserve">, J. S </w:t>
      </w:r>
      <w:proofErr w:type="spellStart"/>
      <w:proofErr w:type="gramStart"/>
      <w:r w:rsidRPr="001B701E">
        <w:rPr>
          <w:rFonts w:ascii="Times New Roman" w:hAnsi="Times New Roman" w:cs="Times New Roman"/>
          <w:sz w:val="20"/>
          <w:szCs w:val="20"/>
        </w:rPr>
        <w:t>del</w:t>
      </w:r>
      <w:proofErr w:type="spellEnd"/>
      <w:proofErr w:type="gramEnd"/>
      <w:r w:rsidRPr="001B701E">
        <w:rPr>
          <w:rFonts w:ascii="Times New Roman" w:hAnsi="Times New Roman" w:cs="Times New Roman"/>
          <w:sz w:val="20"/>
          <w:szCs w:val="20"/>
        </w:rPr>
        <w:t xml:space="preserve">; </w:t>
      </w:r>
      <w:proofErr w:type="spellStart"/>
      <w:r w:rsidRPr="001B701E">
        <w:rPr>
          <w:rFonts w:ascii="Times New Roman" w:hAnsi="Times New Roman" w:cs="Times New Roman"/>
          <w:sz w:val="20"/>
          <w:szCs w:val="20"/>
        </w:rPr>
        <w:t>Kluge</w:t>
      </w:r>
      <w:proofErr w:type="spellEnd"/>
      <w:r w:rsidRPr="001B701E">
        <w:rPr>
          <w:rFonts w:ascii="Times New Roman" w:hAnsi="Times New Roman" w:cs="Times New Roman"/>
          <w:sz w:val="20"/>
          <w:szCs w:val="20"/>
        </w:rPr>
        <w:t xml:space="preserve">, R.A. Caracterização Físico-química e sensorial de frutos de Kiwi minimamente processado armazenados sob refrigeração. Revista </w:t>
      </w:r>
      <w:proofErr w:type="spellStart"/>
      <w:r w:rsidRPr="001B701E">
        <w:rPr>
          <w:rFonts w:ascii="Times New Roman" w:hAnsi="Times New Roman" w:cs="Times New Roman"/>
          <w:sz w:val="20"/>
          <w:szCs w:val="20"/>
        </w:rPr>
        <w:t>Iberoamericana</w:t>
      </w:r>
      <w:proofErr w:type="spellEnd"/>
      <w:r w:rsidRPr="001B701E">
        <w:rPr>
          <w:rFonts w:ascii="Times New Roman" w:hAnsi="Times New Roman" w:cs="Times New Roman"/>
          <w:sz w:val="20"/>
          <w:szCs w:val="20"/>
        </w:rPr>
        <w:t xml:space="preserve"> de Tecnologia </w:t>
      </w:r>
      <w:proofErr w:type="spellStart"/>
      <w:r w:rsidRPr="001B701E">
        <w:rPr>
          <w:rFonts w:ascii="Times New Roman" w:hAnsi="Times New Roman" w:cs="Times New Roman"/>
          <w:sz w:val="20"/>
          <w:szCs w:val="20"/>
        </w:rPr>
        <w:t>Postcosecha</w:t>
      </w:r>
      <w:proofErr w:type="spellEnd"/>
      <w:r w:rsidRPr="001B701E">
        <w:rPr>
          <w:rFonts w:ascii="Times New Roman" w:hAnsi="Times New Roman" w:cs="Times New Roman"/>
          <w:sz w:val="20"/>
          <w:szCs w:val="20"/>
        </w:rPr>
        <w:t xml:space="preserve">. v </w:t>
      </w:r>
      <w:proofErr w:type="gramStart"/>
      <w:r w:rsidRPr="001B701E">
        <w:rPr>
          <w:rFonts w:ascii="Times New Roman" w:hAnsi="Times New Roman" w:cs="Times New Roman"/>
          <w:sz w:val="20"/>
          <w:szCs w:val="20"/>
        </w:rPr>
        <w:t>8</w:t>
      </w:r>
      <w:proofErr w:type="gramEnd"/>
      <w:r w:rsidRPr="001B701E">
        <w:rPr>
          <w:rFonts w:ascii="Times New Roman" w:hAnsi="Times New Roman" w:cs="Times New Roman"/>
          <w:sz w:val="20"/>
          <w:szCs w:val="20"/>
        </w:rPr>
        <w:t xml:space="preserve">, n 1, p 26-32. 2006. </w:t>
      </w:r>
    </w:p>
    <w:p w:rsidR="001B701E" w:rsidRPr="001B701E" w:rsidRDefault="001B701E" w:rsidP="001B701E">
      <w:pPr>
        <w:spacing w:line="240" w:lineRule="auto"/>
        <w:ind w:left="284" w:hanging="284"/>
        <w:jc w:val="both"/>
        <w:rPr>
          <w:rFonts w:ascii="Times New Roman" w:hAnsi="Times New Roman"/>
          <w:sz w:val="20"/>
          <w:szCs w:val="20"/>
        </w:rPr>
      </w:pPr>
      <w:r w:rsidRPr="001B701E">
        <w:rPr>
          <w:rFonts w:ascii="Times New Roman" w:hAnsi="Times New Roman"/>
          <w:sz w:val="20"/>
          <w:szCs w:val="20"/>
        </w:rPr>
        <w:t>Instituto Adolfo Lutz. Métodos Físico-Químicos para Análise de Alimentos. 4ª ed. São Paulo, 2008. 1004 p.</w:t>
      </w:r>
    </w:p>
    <w:p w:rsidR="001B701E" w:rsidRPr="001B701E" w:rsidRDefault="001B701E" w:rsidP="001B701E">
      <w:pPr>
        <w:spacing w:line="240" w:lineRule="auto"/>
        <w:ind w:left="284" w:hanging="284"/>
        <w:jc w:val="both"/>
        <w:rPr>
          <w:rFonts w:ascii="Times New Roman" w:hAnsi="Times New Roman" w:cs="Times New Roman"/>
          <w:sz w:val="20"/>
          <w:szCs w:val="20"/>
        </w:rPr>
      </w:pPr>
      <w:r w:rsidRPr="001B701E">
        <w:rPr>
          <w:rFonts w:ascii="Times New Roman" w:hAnsi="Times New Roman" w:cs="Times New Roman"/>
          <w:sz w:val="20"/>
          <w:szCs w:val="20"/>
        </w:rPr>
        <w:t xml:space="preserve">Lameiro, M. da G. S.; Machado, M. I. R.; Borges, S.; </w:t>
      </w:r>
      <w:proofErr w:type="spellStart"/>
      <w:r w:rsidRPr="001B701E">
        <w:rPr>
          <w:rFonts w:ascii="Times New Roman" w:hAnsi="Times New Roman" w:cs="Times New Roman"/>
          <w:sz w:val="20"/>
          <w:szCs w:val="20"/>
        </w:rPr>
        <w:t>Valii</w:t>
      </w:r>
      <w:proofErr w:type="spellEnd"/>
      <w:r w:rsidRPr="001B701E">
        <w:rPr>
          <w:rFonts w:ascii="Times New Roman" w:hAnsi="Times New Roman" w:cs="Times New Roman"/>
          <w:sz w:val="20"/>
          <w:szCs w:val="20"/>
        </w:rPr>
        <w:t xml:space="preserve">, A. P. A.; </w:t>
      </w:r>
      <w:proofErr w:type="spellStart"/>
      <w:r w:rsidRPr="001B701E">
        <w:rPr>
          <w:rFonts w:ascii="Times New Roman" w:hAnsi="Times New Roman" w:cs="Times New Roman"/>
          <w:sz w:val="20"/>
          <w:szCs w:val="20"/>
        </w:rPr>
        <w:t>Helbig</w:t>
      </w:r>
      <w:proofErr w:type="spellEnd"/>
      <w:r w:rsidRPr="001B701E">
        <w:rPr>
          <w:rFonts w:ascii="Times New Roman" w:hAnsi="Times New Roman" w:cs="Times New Roman"/>
          <w:sz w:val="20"/>
          <w:szCs w:val="20"/>
        </w:rPr>
        <w:t>, E</w:t>
      </w:r>
      <w:proofErr w:type="gramStart"/>
      <w:r w:rsidRPr="001B701E">
        <w:rPr>
          <w:rFonts w:ascii="Times New Roman" w:hAnsi="Times New Roman" w:cs="Times New Roman"/>
          <w:sz w:val="20"/>
          <w:szCs w:val="20"/>
        </w:rPr>
        <w:t>.;</w:t>
      </w:r>
      <w:proofErr w:type="gramEnd"/>
      <w:r w:rsidRPr="001B701E">
        <w:rPr>
          <w:rFonts w:ascii="Times New Roman" w:hAnsi="Times New Roman" w:cs="Times New Roman"/>
          <w:sz w:val="20"/>
          <w:szCs w:val="20"/>
        </w:rPr>
        <w:t xml:space="preserve"> </w:t>
      </w:r>
      <w:proofErr w:type="spellStart"/>
      <w:r w:rsidRPr="001B701E">
        <w:rPr>
          <w:rFonts w:ascii="Times New Roman" w:hAnsi="Times New Roman" w:cs="Times New Roman"/>
          <w:sz w:val="20"/>
          <w:szCs w:val="20"/>
        </w:rPr>
        <w:t>Zambiazi</w:t>
      </w:r>
      <w:proofErr w:type="spellEnd"/>
      <w:r w:rsidRPr="001B701E">
        <w:rPr>
          <w:rFonts w:ascii="Times New Roman" w:hAnsi="Times New Roman" w:cs="Times New Roman"/>
          <w:sz w:val="20"/>
          <w:szCs w:val="20"/>
        </w:rPr>
        <w:t xml:space="preserve">, R. Comparação dos parâmetros físico-químicos de polpas de kiwi nacional e chileno. In: II Mostra Científica 2010: Universidade Federal de </w:t>
      </w:r>
      <w:proofErr w:type="gramStart"/>
      <w:r w:rsidRPr="001B701E">
        <w:rPr>
          <w:rFonts w:ascii="Times New Roman" w:hAnsi="Times New Roman" w:cs="Times New Roman"/>
          <w:sz w:val="20"/>
          <w:szCs w:val="20"/>
        </w:rPr>
        <w:t>Pelotas,</w:t>
      </w:r>
      <w:proofErr w:type="gramEnd"/>
      <w:r w:rsidRPr="001B701E">
        <w:rPr>
          <w:rFonts w:ascii="Times New Roman" w:hAnsi="Times New Roman" w:cs="Times New Roman"/>
          <w:sz w:val="20"/>
          <w:szCs w:val="20"/>
        </w:rPr>
        <w:t>2010.  Anais eletrônicos da</w:t>
      </w:r>
      <w:proofErr w:type="gramStart"/>
      <w:r w:rsidRPr="001B701E">
        <w:rPr>
          <w:rFonts w:ascii="Times New Roman" w:hAnsi="Times New Roman" w:cs="Times New Roman"/>
          <w:sz w:val="20"/>
          <w:szCs w:val="20"/>
        </w:rPr>
        <w:t xml:space="preserve">  </w:t>
      </w:r>
      <w:proofErr w:type="gramEnd"/>
      <w:r w:rsidRPr="001B701E">
        <w:rPr>
          <w:rFonts w:ascii="Times New Roman" w:hAnsi="Times New Roman" w:cs="Times New Roman"/>
          <w:sz w:val="20"/>
          <w:szCs w:val="20"/>
        </w:rPr>
        <w:t xml:space="preserve">II Mostra Científica 2010. Pelotas: </w:t>
      </w:r>
      <w:proofErr w:type="spellStart"/>
      <w:proofErr w:type="gramStart"/>
      <w:r w:rsidRPr="001B701E">
        <w:rPr>
          <w:rFonts w:ascii="Times New Roman" w:hAnsi="Times New Roman" w:cs="Times New Roman"/>
          <w:sz w:val="20"/>
          <w:szCs w:val="20"/>
        </w:rPr>
        <w:t>UFPel</w:t>
      </w:r>
      <w:proofErr w:type="spellEnd"/>
      <w:proofErr w:type="gramEnd"/>
      <w:r w:rsidRPr="001B701E">
        <w:rPr>
          <w:rFonts w:ascii="Times New Roman" w:hAnsi="Times New Roman" w:cs="Times New Roman"/>
          <w:sz w:val="20"/>
          <w:szCs w:val="20"/>
        </w:rPr>
        <w:t>,  2010.</w:t>
      </w:r>
    </w:p>
    <w:p w:rsidR="001B701E" w:rsidRPr="001B701E" w:rsidRDefault="001B701E" w:rsidP="001B701E">
      <w:pPr>
        <w:spacing w:line="240" w:lineRule="auto"/>
        <w:jc w:val="both"/>
        <w:rPr>
          <w:rFonts w:ascii="Times New Roman" w:hAnsi="Times New Roman" w:cs="Times New Roman"/>
          <w:noProof/>
          <w:sz w:val="20"/>
          <w:szCs w:val="20"/>
          <w:lang w:eastAsia="pt-BR"/>
        </w:rPr>
      </w:pPr>
      <w:r w:rsidRPr="001B701E">
        <w:rPr>
          <w:rFonts w:ascii="Times New Roman" w:hAnsi="Times New Roman" w:cs="Times New Roman"/>
          <w:noProof/>
          <w:sz w:val="20"/>
          <w:szCs w:val="20"/>
          <w:lang w:eastAsia="pt-BR"/>
        </w:rPr>
        <w:t>Simão, S. Tratado de fruticultura. Piracicaba: FEALQ. 1998, 760p.</w:t>
      </w:r>
    </w:p>
    <w:p w:rsidR="001B701E" w:rsidRPr="001B701E" w:rsidRDefault="001B701E" w:rsidP="001B701E">
      <w:pPr>
        <w:spacing w:line="240" w:lineRule="auto"/>
        <w:ind w:left="284" w:hanging="284"/>
        <w:jc w:val="both"/>
        <w:rPr>
          <w:rFonts w:ascii="Times New Roman" w:hAnsi="Times New Roman" w:cs="Times New Roman"/>
          <w:sz w:val="20"/>
          <w:szCs w:val="20"/>
          <w:lang w:val="en-US"/>
        </w:rPr>
      </w:pPr>
      <w:r w:rsidRPr="001B701E">
        <w:rPr>
          <w:rFonts w:ascii="Times New Roman" w:hAnsi="Times New Roman" w:cs="Times New Roman"/>
          <w:sz w:val="20"/>
          <w:szCs w:val="20"/>
        </w:rPr>
        <w:t xml:space="preserve">TACO - Tabela de Composição dos alimentos (2006). UNICAMP. Disponível em http://www.unicamp.br/nepa/taco/tabela&gt;. </w:t>
      </w:r>
      <w:proofErr w:type="spellStart"/>
      <w:r w:rsidRPr="001B701E">
        <w:rPr>
          <w:rFonts w:ascii="Times New Roman" w:hAnsi="Times New Roman" w:cs="Times New Roman"/>
          <w:sz w:val="20"/>
          <w:szCs w:val="20"/>
          <w:lang w:val="en-US"/>
        </w:rPr>
        <w:t>Acesso</w:t>
      </w:r>
      <w:proofErr w:type="spellEnd"/>
      <w:r w:rsidRPr="001B701E">
        <w:rPr>
          <w:rFonts w:ascii="Times New Roman" w:hAnsi="Times New Roman" w:cs="Times New Roman"/>
          <w:sz w:val="20"/>
          <w:szCs w:val="20"/>
          <w:lang w:val="en-US"/>
        </w:rPr>
        <w:t xml:space="preserve"> </w:t>
      </w:r>
      <w:proofErr w:type="spellStart"/>
      <w:r w:rsidRPr="001B701E">
        <w:rPr>
          <w:rFonts w:ascii="Times New Roman" w:hAnsi="Times New Roman" w:cs="Times New Roman"/>
          <w:sz w:val="20"/>
          <w:szCs w:val="20"/>
          <w:lang w:val="en-US"/>
        </w:rPr>
        <w:t>em</w:t>
      </w:r>
      <w:proofErr w:type="spellEnd"/>
      <w:r w:rsidRPr="001B701E">
        <w:rPr>
          <w:rFonts w:ascii="Times New Roman" w:hAnsi="Times New Roman" w:cs="Times New Roman"/>
          <w:sz w:val="20"/>
          <w:szCs w:val="20"/>
          <w:lang w:val="en-US"/>
        </w:rPr>
        <w:t>: 12/11/2011.</w:t>
      </w:r>
    </w:p>
    <w:p w:rsidR="005A5722" w:rsidRPr="001B701E" w:rsidRDefault="001B701E" w:rsidP="001B701E">
      <w:pPr>
        <w:spacing w:line="240" w:lineRule="auto"/>
        <w:ind w:left="284" w:hanging="284"/>
        <w:jc w:val="both"/>
        <w:rPr>
          <w:rFonts w:ascii="Times New Roman" w:hAnsi="Times New Roman" w:cs="Times New Roman"/>
          <w:sz w:val="24"/>
          <w:szCs w:val="24"/>
          <w:lang w:val="en-US"/>
        </w:rPr>
        <w:sectPr w:rsidR="005A5722" w:rsidRPr="001B701E" w:rsidSect="008B7D5E">
          <w:pgSz w:w="11906" w:h="16838"/>
          <w:pgMar w:top="1418" w:right="1418" w:bottom="1418" w:left="1701" w:header="708" w:footer="708" w:gutter="0"/>
          <w:cols w:space="708"/>
          <w:docGrid w:linePitch="360"/>
        </w:sectPr>
      </w:pPr>
      <w:r w:rsidRPr="001B701E">
        <w:rPr>
          <w:rFonts w:ascii="Times New Roman" w:hAnsi="Times New Roman" w:cs="Times New Roman"/>
          <w:sz w:val="20"/>
          <w:szCs w:val="20"/>
          <w:lang w:val="en-US"/>
        </w:rPr>
        <w:t xml:space="preserve">Vinci, G.; </w:t>
      </w:r>
      <w:proofErr w:type="spellStart"/>
      <w:r w:rsidRPr="001B701E">
        <w:rPr>
          <w:rFonts w:ascii="Times New Roman" w:hAnsi="Times New Roman" w:cs="Times New Roman"/>
          <w:sz w:val="20"/>
          <w:szCs w:val="20"/>
          <w:lang w:val="en-US"/>
        </w:rPr>
        <w:t>Botrè</w:t>
      </w:r>
      <w:proofErr w:type="spellEnd"/>
      <w:r w:rsidRPr="001B701E">
        <w:rPr>
          <w:rFonts w:ascii="Times New Roman" w:hAnsi="Times New Roman" w:cs="Times New Roman"/>
          <w:sz w:val="20"/>
          <w:szCs w:val="20"/>
          <w:lang w:val="en-US"/>
        </w:rPr>
        <w:t xml:space="preserve">, F.; </w:t>
      </w:r>
      <w:proofErr w:type="spellStart"/>
      <w:r w:rsidRPr="001B701E">
        <w:rPr>
          <w:rFonts w:ascii="Times New Roman" w:hAnsi="Times New Roman" w:cs="Times New Roman"/>
          <w:sz w:val="20"/>
          <w:szCs w:val="20"/>
          <w:lang w:val="en-US"/>
        </w:rPr>
        <w:t>Mele</w:t>
      </w:r>
      <w:proofErr w:type="spellEnd"/>
      <w:r w:rsidRPr="001B701E">
        <w:rPr>
          <w:rFonts w:ascii="Times New Roman" w:hAnsi="Times New Roman" w:cs="Times New Roman"/>
          <w:sz w:val="20"/>
          <w:szCs w:val="20"/>
          <w:lang w:val="en-US"/>
        </w:rPr>
        <w:t xml:space="preserve">, G.; </w:t>
      </w:r>
      <w:proofErr w:type="spellStart"/>
      <w:r w:rsidRPr="001B701E">
        <w:rPr>
          <w:rFonts w:ascii="Times New Roman" w:hAnsi="Times New Roman" w:cs="Times New Roman"/>
          <w:sz w:val="20"/>
          <w:szCs w:val="20"/>
          <w:lang w:val="en-US"/>
        </w:rPr>
        <w:t>Ruggieri</w:t>
      </w:r>
      <w:proofErr w:type="spellEnd"/>
      <w:r w:rsidRPr="001B701E">
        <w:rPr>
          <w:rFonts w:ascii="Times New Roman" w:hAnsi="Times New Roman" w:cs="Times New Roman"/>
          <w:sz w:val="20"/>
          <w:szCs w:val="20"/>
          <w:lang w:val="en-US"/>
        </w:rPr>
        <w:t xml:space="preserve">, G. Ascorbic acid in exotic fruits: a liquid </w:t>
      </w:r>
      <w:proofErr w:type="spellStart"/>
      <w:r w:rsidRPr="001B701E">
        <w:rPr>
          <w:rFonts w:ascii="Times New Roman" w:hAnsi="Times New Roman" w:cs="Times New Roman"/>
          <w:sz w:val="20"/>
          <w:szCs w:val="20"/>
          <w:lang w:val="en-US"/>
        </w:rPr>
        <w:t>chromatografic</w:t>
      </w:r>
      <w:proofErr w:type="spellEnd"/>
      <w:r w:rsidRPr="001B701E">
        <w:rPr>
          <w:rFonts w:ascii="Times New Roman" w:hAnsi="Times New Roman" w:cs="Times New Roman"/>
          <w:sz w:val="20"/>
          <w:szCs w:val="20"/>
          <w:lang w:val="en-US"/>
        </w:rPr>
        <w:t xml:space="preserve"> investigation. </w:t>
      </w:r>
      <w:proofErr w:type="gramStart"/>
      <w:r w:rsidRPr="001B701E">
        <w:rPr>
          <w:rFonts w:ascii="Times New Roman" w:hAnsi="Times New Roman" w:cs="Times New Roman"/>
          <w:sz w:val="20"/>
          <w:szCs w:val="20"/>
          <w:lang w:val="en-US"/>
        </w:rPr>
        <w:t>Food Chemistry, n. 53, p. 211-214, 1995.</w:t>
      </w:r>
      <w:proofErr w:type="gramEnd"/>
      <w:r w:rsidRPr="00BE2C0F">
        <w:rPr>
          <w:rFonts w:ascii="Times New Roman" w:hAnsi="Times New Roman" w:cs="Times New Roman"/>
          <w:sz w:val="24"/>
          <w:szCs w:val="24"/>
          <w:lang w:val="en-US"/>
        </w:rPr>
        <w:t xml:space="preserve"> </w:t>
      </w:r>
    </w:p>
    <w:p w:rsidR="0025560F" w:rsidRPr="00BE2C0F" w:rsidRDefault="0025560F" w:rsidP="001B701E">
      <w:pPr>
        <w:jc w:val="both"/>
        <w:rPr>
          <w:rFonts w:ascii="Times New Roman" w:hAnsi="Times New Roman" w:cs="Times New Roman"/>
          <w:sz w:val="24"/>
          <w:szCs w:val="24"/>
          <w:lang w:val="en-US"/>
        </w:rPr>
      </w:pPr>
    </w:p>
    <w:sectPr w:rsidR="0025560F" w:rsidRPr="00BE2C0F" w:rsidSect="008B7D5E">
      <w:footerReference w:type="default" r:id="rId13"/>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FB8" w:rsidRDefault="008D5FB8" w:rsidP="005A5722">
      <w:pPr>
        <w:spacing w:after="0" w:line="240" w:lineRule="auto"/>
      </w:pPr>
      <w:r>
        <w:separator/>
      </w:r>
    </w:p>
  </w:endnote>
  <w:endnote w:type="continuationSeparator" w:id="0">
    <w:p w:rsidR="008D5FB8" w:rsidRDefault="008D5FB8" w:rsidP="005A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22" w:rsidRDefault="005A57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FB8" w:rsidRDefault="008D5FB8" w:rsidP="005A5722">
      <w:pPr>
        <w:spacing w:after="0" w:line="240" w:lineRule="auto"/>
      </w:pPr>
      <w:r>
        <w:separator/>
      </w:r>
    </w:p>
  </w:footnote>
  <w:footnote w:type="continuationSeparator" w:id="0">
    <w:p w:rsidR="008D5FB8" w:rsidRDefault="008D5FB8" w:rsidP="005A5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C7E72"/>
    <w:multiLevelType w:val="hybridMultilevel"/>
    <w:tmpl w:val="17F09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D7"/>
    <w:rsid w:val="00012D10"/>
    <w:rsid w:val="000411DA"/>
    <w:rsid w:val="000503FF"/>
    <w:rsid w:val="00083790"/>
    <w:rsid w:val="00093EAF"/>
    <w:rsid w:val="00101AAA"/>
    <w:rsid w:val="001072E4"/>
    <w:rsid w:val="00115CE0"/>
    <w:rsid w:val="00125023"/>
    <w:rsid w:val="001B701E"/>
    <w:rsid w:val="001F1240"/>
    <w:rsid w:val="00214AE5"/>
    <w:rsid w:val="002231B9"/>
    <w:rsid w:val="0025560F"/>
    <w:rsid w:val="002869FF"/>
    <w:rsid w:val="002A03A7"/>
    <w:rsid w:val="002B41D8"/>
    <w:rsid w:val="002E01D0"/>
    <w:rsid w:val="002E6858"/>
    <w:rsid w:val="00314FE8"/>
    <w:rsid w:val="00336214"/>
    <w:rsid w:val="00382EF7"/>
    <w:rsid w:val="00396C25"/>
    <w:rsid w:val="004A4129"/>
    <w:rsid w:val="005147B3"/>
    <w:rsid w:val="00536281"/>
    <w:rsid w:val="00560130"/>
    <w:rsid w:val="00560BD9"/>
    <w:rsid w:val="005A5722"/>
    <w:rsid w:val="005B2BBE"/>
    <w:rsid w:val="005C660C"/>
    <w:rsid w:val="005F3B51"/>
    <w:rsid w:val="005F5367"/>
    <w:rsid w:val="006020B4"/>
    <w:rsid w:val="00630238"/>
    <w:rsid w:val="00650464"/>
    <w:rsid w:val="00661E08"/>
    <w:rsid w:val="006C4DD8"/>
    <w:rsid w:val="006E4646"/>
    <w:rsid w:val="007C64A6"/>
    <w:rsid w:val="007E5961"/>
    <w:rsid w:val="007F768F"/>
    <w:rsid w:val="008007D7"/>
    <w:rsid w:val="00814A49"/>
    <w:rsid w:val="00863FB3"/>
    <w:rsid w:val="008A3E40"/>
    <w:rsid w:val="008B7D5E"/>
    <w:rsid w:val="008C4230"/>
    <w:rsid w:val="008D5FB8"/>
    <w:rsid w:val="00900CF7"/>
    <w:rsid w:val="009034BC"/>
    <w:rsid w:val="00942B4F"/>
    <w:rsid w:val="009A2960"/>
    <w:rsid w:val="009E3A4E"/>
    <w:rsid w:val="00AC6086"/>
    <w:rsid w:val="00AE2134"/>
    <w:rsid w:val="00AE4735"/>
    <w:rsid w:val="00AE620F"/>
    <w:rsid w:val="00AF749D"/>
    <w:rsid w:val="00B51243"/>
    <w:rsid w:val="00B72B3B"/>
    <w:rsid w:val="00BC3825"/>
    <w:rsid w:val="00BE2C0F"/>
    <w:rsid w:val="00CA74EE"/>
    <w:rsid w:val="00CE199F"/>
    <w:rsid w:val="00D4020C"/>
    <w:rsid w:val="00D45D43"/>
    <w:rsid w:val="00D50DDC"/>
    <w:rsid w:val="00D5529B"/>
    <w:rsid w:val="00D836BE"/>
    <w:rsid w:val="00D97BE7"/>
    <w:rsid w:val="00DA3046"/>
    <w:rsid w:val="00DD2C39"/>
    <w:rsid w:val="00DF69C5"/>
    <w:rsid w:val="00E57E64"/>
    <w:rsid w:val="00E66C50"/>
    <w:rsid w:val="00EC6DFB"/>
    <w:rsid w:val="00F50888"/>
    <w:rsid w:val="00F75400"/>
    <w:rsid w:val="00F77380"/>
    <w:rsid w:val="00F85620"/>
    <w:rsid w:val="00FB42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B7D5E"/>
    <w:pPr>
      <w:keepNext/>
      <w:spacing w:before="240" w:after="60"/>
      <w:outlineLvl w:val="0"/>
    </w:pPr>
    <w:rPr>
      <w:rFonts w:ascii="Cambria" w:eastAsia="Times New Roman" w:hAnsi="Cambria" w:cs="Times New Roman"/>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50D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0DDC"/>
    <w:rPr>
      <w:rFonts w:ascii="Tahoma" w:hAnsi="Tahoma" w:cs="Tahoma"/>
      <w:sz w:val="16"/>
      <w:szCs w:val="16"/>
    </w:rPr>
  </w:style>
  <w:style w:type="paragraph" w:styleId="Ttulo">
    <w:name w:val="Title"/>
    <w:basedOn w:val="Normal"/>
    <w:link w:val="TtuloChar"/>
    <w:qFormat/>
    <w:rsid w:val="005B2BBE"/>
    <w:pPr>
      <w:autoSpaceDE w:val="0"/>
      <w:autoSpaceDN w:val="0"/>
      <w:spacing w:after="0" w:line="360" w:lineRule="auto"/>
      <w:jc w:val="center"/>
    </w:pPr>
    <w:rPr>
      <w:rFonts w:ascii="Bookman Old Style" w:eastAsia="Times New Roman" w:hAnsi="Bookman Old Style" w:cs="Times New Roman"/>
      <w:sz w:val="28"/>
      <w:szCs w:val="28"/>
      <w:lang w:val="x-none" w:eastAsia="x-none"/>
    </w:rPr>
  </w:style>
  <w:style w:type="character" w:customStyle="1" w:styleId="TtuloChar">
    <w:name w:val="Título Char"/>
    <w:basedOn w:val="Fontepargpadro"/>
    <w:link w:val="Ttulo"/>
    <w:rsid w:val="005B2BBE"/>
    <w:rPr>
      <w:rFonts w:ascii="Bookman Old Style" w:eastAsia="Times New Roman" w:hAnsi="Bookman Old Style" w:cs="Times New Roman"/>
      <w:sz w:val="28"/>
      <w:szCs w:val="28"/>
      <w:lang w:val="x-none" w:eastAsia="x-none"/>
    </w:rPr>
  </w:style>
  <w:style w:type="table" w:styleId="Tabelacomgrade">
    <w:name w:val="Table Grid"/>
    <w:basedOn w:val="Tabelanormal"/>
    <w:uiPriority w:val="59"/>
    <w:rsid w:val="00B51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ontepargpadro"/>
    <w:rsid w:val="00B72B3B"/>
  </w:style>
  <w:style w:type="character" w:customStyle="1" w:styleId="st1">
    <w:name w:val="st1"/>
    <w:basedOn w:val="Fontepargpadro"/>
    <w:rsid w:val="002231B9"/>
  </w:style>
  <w:style w:type="paragraph" w:styleId="Cabealho">
    <w:name w:val="header"/>
    <w:basedOn w:val="Normal"/>
    <w:link w:val="CabealhoChar"/>
    <w:uiPriority w:val="99"/>
    <w:unhideWhenUsed/>
    <w:rsid w:val="005A5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5722"/>
  </w:style>
  <w:style w:type="paragraph" w:styleId="Rodap">
    <w:name w:val="footer"/>
    <w:basedOn w:val="Normal"/>
    <w:link w:val="RodapChar"/>
    <w:uiPriority w:val="99"/>
    <w:unhideWhenUsed/>
    <w:rsid w:val="005A5722"/>
    <w:pPr>
      <w:tabs>
        <w:tab w:val="center" w:pos="4252"/>
        <w:tab w:val="right" w:pos="8504"/>
      </w:tabs>
      <w:spacing w:after="0" w:line="240" w:lineRule="auto"/>
    </w:pPr>
  </w:style>
  <w:style w:type="character" w:customStyle="1" w:styleId="RodapChar">
    <w:name w:val="Rodapé Char"/>
    <w:basedOn w:val="Fontepargpadro"/>
    <w:link w:val="Rodap"/>
    <w:uiPriority w:val="99"/>
    <w:rsid w:val="005A5722"/>
  </w:style>
  <w:style w:type="character" w:customStyle="1" w:styleId="Ttulo1Char">
    <w:name w:val="Título 1 Char"/>
    <w:basedOn w:val="Fontepargpadro"/>
    <w:link w:val="Ttulo1"/>
    <w:uiPriority w:val="9"/>
    <w:rsid w:val="008B7D5E"/>
    <w:rPr>
      <w:rFonts w:ascii="Cambria" w:eastAsia="Times New Roman" w:hAnsi="Cambria" w:cs="Times New Roman"/>
      <w:b/>
      <w:bCs/>
      <w:kern w:val="32"/>
      <w:sz w:val="32"/>
      <w:szCs w:val="32"/>
      <w:lang w:eastAsia="pt-BR"/>
    </w:rPr>
  </w:style>
  <w:style w:type="character" w:styleId="Hyperlink">
    <w:name w:val="Hyperlink"/>
    <w:basedOn w:val="Fontepargpadro"/>
    <w:uiPriority w:val="99"/>
    <w:unhideWhenUsed/>
    <w:rsid w:val="008B7D5E"/>
    <w:rPr>
      <w:color w:val="0000FF" w:themeColor="hyperlink"/>
      <w:u w:val="single"/>
    </w:rPr>
  </w:style>
  <w:style w:type="paragraph" w:styleId="PargrafodaLista">
    <w:name w:val="List Paragraph"/>
    <w:basedOn w:val="Normal"/>
    <w:uiPriority w:val="34"/>
    <w:qFormat/>
    <w:rsid w:val="001B7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B7D5E"/>
    <w:pPr>
      <w:keepNext/>
      <w:spacing w:before="240" w:after="60"/>
      <w:outlineLvl w:val="0"/>
    </w:pPr>
    <w:rPr>
      <w:rFonts w:ascii="Cambria" w:eastAsia="Times New Roman" w:hAnsi="Cambria" w:cs="Times New Roman"/>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50D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0DDC"/>
    <w:rPr>
      <w:rFonts w:ascii="Tahoma" w:hAnsi="Tahoma" w:cs="Tahoma"/>
      <w:sz w:val="16"/>
      <w:szCs w:val="16"/>
    </w:rPr>
  </w:style>
  <w:style w:type="paragraph" w:styleId="Ttulo">
    <w:name w:val="Title"/>
    <w:basedOn w:val="Normal"/>
    <w:link w:val="TtuloChar"/>
    <w:qFormat/>
    <w:rsid w:val="005B2BBE"/>
    <w:pPr>
      <w:autoSpaceDE w:val="0"/>
      <w:autoSpaceDN w:val="0"/>
      <w:spacing w:after="0" w:line="360" w:lineRule="auto"/>
      <w:jc w:val="center"/>
    </w:pPr>
    <w:rPr>
      <w:rFonts w:ascii="Bookman Old Style" w:eastAsia="Times New Roman" w:hAnsi="Bookman Old Style" w:cs="Times New Roman"/>
      <w:sz w:val="28"/>
      <w:szCs w:val="28"/>
      <w:lang w:val="x-none" w:eastAsia="x-none"/>
    </w:rPr>
  </w:style>
  <w:style w:type="character" w:customStyle="1" w:styleId="TtuloChar">
    <w:name w:val="Título Char"/>
    <w:basedOn w:val="Fontepargpadro"/>
    <w:link w:val="Ttulo"/>
    <w:rsid w:val="005B2BBE"/>
    <w:rPr>
      <w:rFonts w:ascii="Bookman Old Style" w:eastAsia="Times New Roman" w:hAnsi="Bookman Old Style" w:cs="Times New Roman"/>
      <w:sz w:val="28"/>
      <w:szCs w:val="28"/>
      <w:lang w:val="x-none" w:eastAsia="x-none"/>
    </w:rPr>
  </w:style>
  <w:style w:type="table" w:styleId="Tabelacomgrade">
    <w:name w:val="Table Grid"/>
    <w:basedOn w:val="Tabelanormal"/>
    <w:uiPriority w:val="59"/>
    <w:rsid w:val="00B51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ontepargpadro"/>
    <w:rsid w:val="00B72B3B"/>
  </w:style>
  <w:style w:type="character" w:customStyle="1" w:styleId="st1">
    <w:name w:val="st1"/>
    <w:basedOn w:val="Fontepargpadro"/>
    <w:rsid w:val="002231B9"/>
  </w:style>
  <w:style w:type="paragraph" w:styleId="Cabealho">
    <w:name w:val="header"/>
    <w:basedOn w:val="Normal"/>
    <w:link w:val="CabealhoChar"/>
    <w:uiPriority w:val="99"/>
    <w:unhideWhenUsed/>
    <w:rsid w:val="005A572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5722"/>
  </w:style>
  <w:style w:type="paragraph" w:styleId="Rodap">
    <w:name w:val="footer"/>
    <w:basedOn w:val="Normal"/>
    <w:link w:val="RodapChar"/>
    <w:uiPriority w:val="99"/>
    <w:unhideWhenUsed/>
    <w:rsid w:val="005A5722"/>
    <w:pPr>
      <w:tabs>
        <w:tab w:val="center" w:pos="4252"/>
        <w:tab w:val="right" w:pos="8504"/>
      </w:tabs>
      <w:spacing w:after="0" w:line="240" w:lineRule="auto"/>
    </w:pPr>
  </w:style>
  <w:style w:type="character" w:customStyle="1" w:styleId="RodapChar">
    <w:name w:val="Rodapé Char"/>
    <w:basedOn w:val="Fontepargpadro"/>
    <w:link w:val="Rodap"/>
    <w:uiPriority w:val="99"/>
    <w:rsid w:val="005A5722"/>
  </w:style>
  <w:style w:type="character" w:customStyle="1" w:styleId="Ttulo1Char">
    <w:name w:val="Título 1 Char"/>
    <w:basedOn w:val="Fontepargpadro"/>
    <w:link w:val="Ttulo1"/>
    <w:uiPriority w:val="9"/>
    <w:rsid w:val="008B7D5E"/>
    <w:rPr>
      <w:rFonts w:ascii="Cambria" w:eastAsia="Times New Roman" w:hAnsi="Cambria" w:cs="Times New Roman"/>
      <w:b/>
      <w:bCs/>
      <w:kern w:val="32"/>
      <w:sz w:val="32"/>
      <w:szCs w:val="32"/>
      <w:lang w:eastAsia="pt-BR"/>
    </w:rPr>
  </w:style>
  <w:style w:type="character" w:styleId="Hyperlink">
    <w:name w:val="Hyperlink"/>
    <w:basedOn w:val="Fontepargpadro"/>
    <w:uiPriority w:val="99"/>
    <w:unhideWhenUsed/>
    <w:rsid w:val="008B7D5E"/>
    <w:rPr>
      <w:color w:val="0000FF" w:themeColor="hyperlink"/>
      <w:u w:val="single"/>
    </w:rPr>
  </w:style>
  <w:style w:type="paragraph" w:styleId="PargrafodaLista">
    <w:name w:val="List Paragraph"/>
    <w:basedOn w:val="Normal"/>
    <w:uiPriority w:val="34"/>
    <w:qFormat/>
    <w:rsid w:val="001B7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74018">
      <w:bodyDiv w:val="1"/>
      <w:marLeft w:val="0"/>
      <w:marRight w:val="0"/>
      <w:marTop w:val="0"/>
      <w:marBottom w:val="0"/>
      <w:divBdr>
        <w:top w:val="none" w:sz="0" w:space="0" w:color="auto"/>
        <w:left w:val="none" w:sz="0" w:space="0" w:color="auto"/>
        <w:bottom w:val="none" w:sz="0" w:space="0" w:color="auto"/>
        <w:right w:val="none" w:sz="0" w:space="0" w:color="auto"/>
      </w:divBdr>
      <w:divsChild>
        <w:div w:id="285698927">
          <w:marLeft w:val="0"/>
          <w:marRight w:val="0"/>
          <w:marTop w:val="0"/>
          <w:marBottom w:val="0"/>
          <w:divBdr>
            <w:top w:val="none" w:sz="0" w:space="0" w:color="auto"/>
            <w:left w:val="none" w:sz="0" w:space="0" w:color="auto"/>
            <w:bottom w:val="none" w:sz="0" w:space="0" w:color="auto"/>
            <w:right w:val="none" w:sz="0" w:space="0" w:color="auto"/>
          </w:divBdr>
          <w:divsChild>
            <w:div w:id="1696030000">
              <w:marLeft w:val="0"/>
              <w:marRight w:val="0"/>
              <w:marTop w:val="0"/>
              <w:marBottom w:val="0"/>
              <w:divBdr>
                <w:top w:val="none" w:sz="0" w:space="0" w:color="auto"/>
                <w:left w:val="none" w:sz="0" w:space="0" w:color="auto"/>
                <w:bottom w:val="none" w:sz="0" w:space="0" w:color="auto"/>
                <w:right w:val="none" w:sz="0" w:space="0" w:color="auto"/>
              </w:divBdr>
              <w:divsChild>
                <w:div w:id="2080518687">
                  <w:marLeft w:val="0"/>
                  <w:marRight w:val="0"/>
                  <w:marTop w:val="0"/>
                  <w:marBottom w:val="0"/>
                  <w:divBdr>
                    <w:top w:val="none" w:sz="0" w:space="0" w:color="auto"/>
                    <w:left w:val="none" w:sz="0" w:space="0" w:color="auto"/>
                    <w:bottom w:val="none" w:sz="0" w:space="0" w:color="auto"/>
                    <w:right w:val="none" w:sz="0" w:space="0" w:color="auto"/>
                  </w:divBdr>
                  <w:divsChild>
                    <w:div w:id="323093044">
                      <w:marLeft w:val="0"/>
                      <w:marRight w:val="0"/>
                      <w:marTop w:val="0"/>
                      <w:marBottom w:val="0"/>
                      <w:divBdr>
                        <w:top w:val="none" w:sz="0" w:space="0" w:color="auto"/>
                        <w:left w:val="none" w:sz="0" w:space="0" w:color="auto"/>
                        <w:bottom w:val="none" w:sz="0" w:space="0" w:color="auto"/>
                        <w:right w:val="none" w:sz="0" w:space="0" w:color="auto"/>
                      </w:divBdr>
                      <w:divsChild>
                        <w:div w:id="437062277">
                          <w:marLeft w:val="0"/>
                          <w:marRight w:val="0"/>
                          <w:marTop w:val="0"/>
                          <w:marBottom w:val="0"/>
                          <w:divBdr>
                            <w:top w:val="none" w:sz="0" w:space="0" w:color="auto"/>
                            <w:left w:val="none" w:sz="0" w:space="0" w:color="auto"/>
                            <w:bottom w:val="none" w:sz="0" w:space="0" w:color="auto"/>
                            <w:right w:val="none" w:sz="0" w:space="0" w:color="auto"/>
                          </w:divBdr>
                          <w:divsChild>
                            <w:div w:id="1567256935">
                              <w:marLeft w:val="0"/>
                              <w:marRight w:val="0"/>
                              <w:marTop w:val="0"/>
                              <w:marBottom w:val="0"/>
                              <w:divBdr>
                                <w:top w:val="none" w:sz="0" w:space="0" w:color="auto"/>
                                <w:left w:val="none" w:sz="0" w:space="0" w:color="auto"/>
                                <w:bottom w:val="none" w:sz="0" w:space="0" w:color="auto"/>
                                <w:right w:val="none" w:sz="0" w:space="0" w:color="auto"/>
                              </w:divBdr>
                              <w:divsChild>
                                <w:div w:id="822310085">
                                  <w:marLeft w:val="0"/>
                                  <w:marRight w:val="0"/>
                                  <w:marTop w:val="0"/>
                                  <w:marBottom w:val="0"/>
                                  <w:divBdr>
                                    <w:top w:val="single" w:sz="6" w:space="0" w:color="F5F5F5"/>
                                    <w:left w:val="single" w:sz="6" w:space="0" w:color="F5F5F5"/>
                                    <w:bottom w:val="single" w:sz="6" w:space="0" w:color="F5F5F5"/>
                                    <w:right w:val="single" w:sz="6" w:space="0" w:color="F5F5F5"/>
                                  </w:divBdr>
                                  <w:divsChild>
                                    <w:div w:id="1163199733">
                                      <w:marLeft w:val="0"/>
                                      <w:marRight w:val="0"/>
                                      <w:marTop w:val="0"/>
                                      <w:marBottom w:val="0"/>
                                      <w:divBdr>
                                        <w:top w:val="none" w:sz="0" w:space="0" w:color="auto"/>
                                        <w:left w:val="none" w:sz="0" w:space="0" w:color="auto"/>
                                        <w:bottom w:val="none" w:sz="0" w:space="0" w:color="auto"/>
                                        <w:right w:val="none" w:sz="0" w:space="0" w:color="auto"/>
                                      </w:divBdr>
                                      <w:divsChild>
                                        <w:div w:id="10125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ykellyv@hot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ossana@deag.ufcg.edu.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isabete_pianco@yahoo.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ziamarcia86@yahoo.com.br" TargetMode="External"/><Relationship Id="rId4" Type="http://schemas.openxmlformats.org/officeDocument/2006/relationships/settings" Target="settings.xml"/><Relationship Id="rId9" Type="http://schemas.openxmlformats.org/officeDocument/2006/relationships/hyperlink" Target="mailto:francis_nalva@yahoo.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1944</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Luzia</cp:lastModifiedBy>
  <cp:revision>3</cp:revision>
  <dcterms:created xsi:type="dcterms:W3CDTF">2012-03-23T11:10:00Z</dcterms:created>
  <dcterms:modified xsi:type="dcterms:W3CDTF">2012-03-28T00:10:00Z</dcterms:modified>
</cp:coreProperties>
</file>