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08" w:rsidRDefault="005C0008" w:rsidP="002548E6">
      <w:pPr>
        <w:jc w:val="center"/>
        <w:rPr>
          <w:b/>
          <w:bCs/>
          <w:szCs w:val="24"/>
        </w:rPr>
      </w:pPr>
      <w:r w:rsidRPr="00CA2EB7">
        <w:rPr>
          <w:b/>
          <w:szCs w:val="24"/>
        </w:rPr>
        <w:t xml:space="preserve">Interação entre </w:t>
      </w:r>
      <w:r>
        <w:rPr>
          <w:b/>
          <w:i/>
          <w:szCs w:val="24"/>
        </w:rPr>
        <w:t>A</w:t>
      </w:r>
      <w:r w:rsidRPr="00CA2EB7">
        <w:rPr>
          <w:b/>
          <w:i/>
          <w:szCs w:val="24"/>
        </w:rPr>
        <w:t xml:space="preserve">tta </w:t>
      </w:r>
      <w:proofErr w:type="spellStart"/>
      <w:r w:rsidRPr="00CA2EB7">
        <w:rPr>
          <w:b/>
          <w:i/>
          <w:szCs w:val="24"/>
        </w:rPr>
        <w:t>sexdens</w:t>
      </w:r>
      <w:proofErr w:type="spellEnd"/>
      <w:r w:rsidRPr="00CA2EB7">
        <w:rPr>
          <w:b/>
          <w:szCs w:val="24"/>
        </w:rPr>
        <w:t xml:space="preserve"> e espécie arbórea </w:t>
      </w:r>
      <w:proofErr w:type="spellStart"/>
      <w:r>
        <w:rPr>
          <w:b/>
          <w:bCs/>
          <w:i/>
          <w:iCs/>
          <w:szCs w:val="24"/>
        </w:rPr>
        <w:t>Copai</w:t>
      </w:r>
      <w:r w:rsidRPr="00CA2EB7">
        <w:rPr>
          <w:b/>
          <w:bCs/>
          <w:i/>
          <w:iCs/>
          <w:szCs w:val="24"/>
        </w:rPr>
        <w:t>fera</w:t>
      </w:r>
      <w:proofErr w:type="spellEnd"/>
      <w:r w:rsidRPr="00CA2EB7">
        <w:rPr>
          <w:b/>
          <w:bCs/>
          <w:i/>
          <w:iCs/>
          <w:szCs w:val="24"/>
        </w:rPr>
        <w:t xml:space="preserve"> </w:t>
      </w:r>
      <w:proofErr w:type="spellStart"/>
      <w:r w:rsidRPr="00CA2EB7">
        <w:rPr>
          <w:b/>
          <w:bCs/>
          <w:i/>
          <w:iCs/>
          <w:szCs w:val="24"/>
        </w:rPr>
        <w:t>langsdorfii</w:t>
      </w:r>
      <w:proofErr w:type="spellEnd"/>
      <w:r w:rsidRPr="00CA2EB7">
        <w:rPr>
          <w:b/>
          <w:bCs/>
          <w:iCs/>
          <w:szCs w:val="24"/>
        </w:rPr>
        <w:t xml:space="preserve"> </w:t>
      </w:r>
      <w:proofErr w:type="spellStart"/>
      <w:r>
        <w:rPr>
          <w:b/>
          <w:bCs/>
          <w:szCs w:val="24"/>
        </w:rPr>
        <w:t>Desf</w:t>
      </w:r>
      <w:proofErr w:type="spellEnd"/>
      <w:r>
        <w:rPr>
          <w:b/>
          <w:bCs/>
          <w:szCs w:val="24"/>
        </w:rPr>
        <w:t xml:space="preserve">. </w:t>
      </w:r>
      <w:proofErr w:type="gramStart"/>
      <w:r>
        <w:rPr>
          <w:b/>
          <w:bCs/>
          <w:szCs w:val="24"/>
        </w:rPr>
        <w:t>e</w:t>
      </w:r>
      <w:r w:rsidRPr="00CA2EB7">
        <w:rPr>
          <w:b/>
          <w:bCs/>
          <w:szCs w:val="24"/>
        </w:rPr>
        <w:t>m</w:t>
      </w:r>
      <w:proofErr w:type="gramEnd"/>
      <w:r w:rsidRPr="00CA2EB7">
        <w:rPr>
          <w:b/>
          <w:bCs/>
          <w:szCs w:val="24"/>
        </w:rPr>
        <w:t xml:space="preserve"> remanescente florestal de cerrado</w:t>
      </w:r>
    </w:p>
    <w:p w:rsidR="002548E6" w:rsidRDefault="002548E6" w:rsidP="002548E6">
      <w:pPr>
        <w:jc w:val="center"/>
        <w:rPr>
          <w:b/>
          <w:bCs/>
          <w:szCs w:val="24"/>
        </w:rPr>
      </w:pPr>
    </w:p>
    <w:p w:rsidR="005C0008" w:rsidRDefault="005C0008" w:rsidP="002548E6">
      <w:pPr>
        <w:jc w:val="center"/>
        <w:rPr>
          <w:bCs/>
          <w:szCs w:val="24"/>
          <w:lang w:val="en-US"/>
        </w:rPr>
      </w:pPr>
      <w:proofErr w:type="gramStart"/>
      <w:r w:rsidRPr="005C0008">
        <w:rPr>
          <w:bCs/>
          <w:szCs w:val="24"/>
          <w:lang w:val="en-US"/>
        </w:rPr>
        <w:t xml:space="preserve">Interaction </w:t>
      </w:r>
      <w:r w:rsidR="00995F05" w:rsidRPr="005C0008">
        <w:rPr>
          <w:bCs/>
          <w:szCs w:val="24"/>
          <w:lang w:val="en-US"/>
        </w:rPr>
        <w:t>between</w:t>
      </w:r>
      <w:r w:rsidR="00995F05">
        <w:rPr>
          <w:bCs/>
          <w:szCs w:val="24"/>
          <w:lang w:val="en-US"/>
        </w:rPr>
        <w:t xml:space="preserve"> </w:t>
      </w:r>
      <w:r w:rsidR="00995F05" w:rsidRPr="00995F05">
        <w:rPr>
          <w:bCs/>
          <w:i/>
          <w:szCs w:val="24"/>
          <w:lang w:val="en-US"/>
        </w:rPr>
        <w:t>Atta</w:t>
      </w:r>
      <w:r w:rsidRPr="005C0008">
        <w:rPr>
          <w:bCs/>
          <w:i/>
          <w:szCs w:val="24"/>
          <w:lang w:val="en-US"/>
        </w:rPr>
        <w:t xml:space="preserve"> </w:t>
      </w:r>
      <w:proofErr w:type="spellStart"/>
      <w:r w:rsidRPr="005C0008">
        <w:rPr>
          <w:bCs/>
          <w:i/>
          <w:szCs w:val="24"/>
          <w:lang w:val="en-US"/>
        </w:rPr>
        <w:t>sexdens</w:t>
      </w:r>
      <w:proofErr w:type="spellEnd"/>
      <w:r w:rsidRPr="005C0008">
        <w:rPr>
          <w:bCs/>
          <w:szCs w:val="24"/>
          <w:lang w:val="en-US"/>
        </w:rPr>
        <w:t xml:space="preserve"> </w:t>
      </w:r>
      <w:r w:rsidRPr="005C0008">
        <w:rPr>
          <w:szCs w:val="24"/>
          <w:lang w:val="en-US"/>
        </w:rPr>
        <w:t xml:space="preserve">and tree species </w:t>
      </w:r>
      <w:proofErr w:type="spellStart"/>
      <w:r w:rsidRPr="005C0008">
        <w:rPr>
          <w:bCs/>
          <w:i/>
          <w:iCs/>
          <w:szCs w:val="24"/>
          <w:lang w:val="en-US"/>
        </w:rPr>
        <w:t>Copaifera</w:t>
      </w:r>
      <w:proofErr w:type="spellEnd"/>
      <w:r w:rsidRPr="005C0008">
        <w:rPr>
          <w:bCs/>
          <w:i/>
          <w:iCs/>
          <w:szCs w:val="24"/>
          <w:lang w:val="en-US"/>
        </w:rPr>
        <w:t xml:space="preserve"> </w:t>
      </w:r>
      <w:proofErr w:type="spellStart"/>
      <w:r w:rsidRPr="005C0008">
        <w:rPr>
          <w:bCs/>
          <w:i/>
          <w:iCs/>
          <w:szCs w:val="24"/>
          <w:lang w:val="en-US"/>
        </w:rPr>
        <w:t>langsdorfii</w:t>
      </w:r>
      <w:proofErr w:type="spellEnd"/>
      <w:r w:rsidRPr="005C0008">
        <w:rPr>
          <w:bCs/>
          <w:iCs/>
          <w:szCs w:val="24"/>
          <w:lang w:val="en-US"/>
        </w:rPr>
        <w:t xml:space="preserve"> </w:t>
      </w:r>
      <w:proofErr w:type="spellStart"/>
      <w:r w:rsidRPr="005C0008">
        <w:rPr>
          <w:bCs/>
          <w:szCs w:val="24"/>
          <w:lang w:val="en-US"/>
        </w:rPr>
        <w:t>Desf</w:t>
      </w:r>
      <w:proofErr w:type="spellEnd"/>
      <w:r w:rsidRPr="005C0008">
        <w:rPr>
          <w:bCs/>
          <w:szCs w:val="24"/>
          <w:lang w:val="en-US"/>
        </w:rPr>
        <w:t>.</w:t>
      </w:r>
      <w:proofErr w:type="gramEnd"/>
      <w:r w:rsidRPr="005C0008">
        <w:rPr>
          <w:bCs/>
          <w:szCs w:val="24"/>
          <w:lang w:val="en-US"/>
        </w:rPr>
        <w:t xml:space="preserve"> </w:t>
      </w:r>
      <w:proofErr w:type="gramStart"/>
      <w:r w:rsidRPr="005C0008">
        <w:rPr>
          <w:bCs/>
          <w:szCs w:val="24"/>
          <w:lang w:val="en-US"/>
        </w:rPr>
        <w:t>in</w:t>
      </w:r>
      <w:proofErr w:type="gramEnd"/>
      <w:r w:rsidRPr="005C0008">
        <w:rPr>
          <w:bCs/>
          <w:szCs w:val="24"/>
          <w:lang w:val="en-US"/>
        </w:rPr>
        <w:t xml:space="preserve"> a forest remnant of </w:t>
      </w:r>
      <w:proofErr w:type="spellStart"/>
      <w:r w:rsidRPr="005C0008">
        <w:rPr>
          <w:bCs/>
          <w:szCs w:val="24"/>
          <w:lang w:val="en-US"/>
        </w:rPr>
        <w:t>cerrado</w:t>
      </w:r>
      <w:proofErr w:type="spellEnd"/>
    </w:p>
    <w:p w:rsidR="005C0008" w:rsidRDefault="005C0008" w:rsidP="00FA7E05">
      <w:pPr>
        <w:jc w:val="center"/>
        <w:rPr>
          <w:bCs/>
          <w:szCs w:val="24"/>
          <w:lang w:val="en-US"/>
        </w:rPr>
      </w:pPr>
    </w:p>
    <w:p w:rsidR="00AE6468" w:rsidRDefault="00AB1B42" w:rsidP="00AE6468">
      <w:pPr>
        <w:pStyle w:val="Rodap"/>
        <w:rPr>
          <w:szCs w:val="24"/>
        </w:rPr>
      </w:pPr>
      <w:r w:rsidRPr="00AB1B42">
        <w:rPr>
          <w:szCs w:val="24"/>
        </w:rPr>
        <w:t>Anderson Silva¹</w:t>
      </w:r>
      <w:r w:rsidR="00AE6468">
        <w:rPr>
          <w:szCs w:val="24"/>
        </w:rPr>
        <w:t xml:space="preserve"> </w:t>
      </w:r>
    </w:p>
    <w:p w:rsidR="00AE6468" w:rsidRDefault="00AE6468" w:rsidP="00AE6468">
      <w:pPr>
        <w:pStyle w:val="Rodap"/>
      </w:pPr>
      <w:r>
        <w:rPr>
          <w:szCs w:val="24"/>
        </w:rPr>
        <w:t>(</w:t>
      </w:r>
      <w:proofErr w:type="gramStart"/>
      <w:r w:rsidRPr="00B26EF0">
        <w:t>¹</w:t>
      </w:r>
      <w:proofErr w:type="gramEnd"/>
      <w:r w:rsidRPr="00B26EF0">
        <w:t xml:space="preserve"> Graduando em Engenharia Florestal – Universidade Federal do Tocantins (UFT), Rua </w:t>
      </w:r>
      <w:proofErr w:type="spellStart"/>
      <w:r w:rsidRPr="00B26EF0">
        <w:t>Badejós</w:t>
      </w:r>
      <w:proofErr w:type="spellEnd"/>
      <w:r w:rsidRPr="00B26EF0">
        <w:t xml:space="preserve">, Chácaras 69/72, Lote 07, Zona Rural, Caixa Postal: 66, CEP: 77402-970, </w:t>
      </w:r>
      <w:proofErr w:type="spellStart"/>
      <w:r w:rsidRPr="00B26EF0">
        <w:t>Gurupi-TO</w:t>
      </w:r>
      <w:proofErr w:type="spellEnd"/>
      <w:r w:rsidRPr="00B26EF0">
        <w:t xml:space="preserve">. </w:t>
      </w:r>
      <w:proofErr w:type="spellStart"/>
      <w:r w:rsidRPr="00B26EF0">
        <w:t>Email</w:t>
      </w:r>
      <w:proofErr w:type="spellEnd"/>
      <w:r w:rsidRPr="00B26EF0">
        <w:t>: andersonsilva@uft.edu.br</w:t>
      </w:r>
      <w:r>
        <w:t>)</w:t>
      </w:r>
    </w:p>
    <w:p w:rsidR="00AE6468" w:rsidRDefault="00AE6468" w:rsidP="00AE6468">
      <w:pPr>
        <w:pStyle w:val="Rodap"/>
        <w:rPr>
          <w:szCs w:val="24"/>
        </w:rPr>
      </w:pPr>
    </w:p>
    <w:p w:rsidR="00AE6468" w:rsidRDefault="00DD74E2" w:rsidP="00AE6468">
      <w:pPr>
        <w:pStyle w:val="Rodap"/>
      </w:pPr>
      <w:r>
        <w:rPr>
          <w:szCs w:val="24"/>
        </w:rPr>
        <w:t xml:space="preserve"> </w:t>
      </w:r>
      <w:proofErr w:type="spellStart"/>
      <w:r w:rsidR="00AB1B42" w:rsidRPr="00AB1B42">
        <w:rPr>
          <w:szCs w:val="24"/>
        </w:rPr>
        <w:t>Danival</w:t>
      </w:r>
      <w:proofErr w:type="spellEnd"/>
      <w:r w:rsidR="00AB1B42" w:rsidRPr="00AB1B42">
        <w:rPr>
          <w:szCs w:val="24"/>
        </w:rPr>
        <w:t xml:space="preserve"> </w:t>
      </w:r>
      <w:r w:rsidR="003C5226">
        <w:rPr>
          <w:szCs w:val="24"/>
        </w:rPr>
        <w:t xml:space="preserve">José </w:t>
      </w:r>
      <w:r w:rsidR="00AB1B42" w:rsidRPr="00AB1B42">
        <w:rPr>
          <w:szCs w:val="24"/>
        </w:rPr>
        <w:t>de Souza</w:t>
      </w:r>
      <w:r w:rsidR="00AB1B42" w:rsidRPr="00AB1B42">
        <w:t>²</w:t>
      </w:r>
      <w:r w:rsidR="00AE6468">
        <w:t xml:space="preserve"> </w:t>
      </w:r>
    </w:p>
    <w:p w:rsidR="00FA7E05" w:rsidRDefault="00AE6468" w:rsidP="00AE6468">
      <w:pPr>
        <w:pStyle w:val="Rodap"/>
      </w:pPr>
      <w:r>
        <w:t>(</w:t>
      </w:r>
      <w:proofErr w:type="gramStart"/>
      <w:r w:rsidR="00954942">
        <w:t>²</w:t>
      </w:r>
      <w:proofErr w:type="gramEnd"/>
      <w:r w:rsidRPr="00B26EF0">
        <w:t xml:space="preserve"> D. Sc. Professor  – Universidade Federal do Tocantins (UFT), Rua </w:t>
      </w:r>
      <w:proofErr w:type="spellStart"/>
      <w:r w:rsidRPr="00B26EF0">
        <w:t>Badejós</w:t>
      </w:r>
      <w:proofErr w:type="spellEnd"/>
      <w:r w:rsidRPr="00B26EF0">
        <w:t>, Chácaras 69/72, Lote 07, Zona Rural, Caixa Postal: 66, CEP: 77402-</w:t>
      </w:r>
      <w:r w:rsidR="003C5226">
        <w:t xml:space="preserve">970, </w:t>
      </w:r>
      <w:proofErr w:type="spellStart"/>
      <w:r w:rsidR="003C5226">
        <w:t>Gurupi-TO</w:t>
      </w:r>
      <w:proofErr w:type="spellEnd"/>
      <w:r w:rsidR="003C5226">
        <w:t xml:space="preserve">. </w:t>
      </w:r>
      <w:proofErr w:type="spellStart"/>
      <w:r w:rsidR="003C5226">
        <w:t>Email</w:t>
      </w:r>
      <w:proofErr w:type="spellEnd"/>
      <w:r w:rsidR="003C5226">
        <w:t>: danival</w:t>
      </w:r>
      <w:r w:rsidRPr="00B26EF0">
        <w:t>@</w:t>
      </w:r>
      <w:r w:rsidR="003C5226">
        <w:t>uft.edu.br</w:t>
      </w:r>
      <w:r>
        <w:t>)</w:t>
      </w:r>
    </w:p>
    <w:p w:rsidR="002965EA" w:rsidRDefault="002965EA" w:rsidP="002965EA">
      <w:pPr>
        <w:jc w:val="center"/>
      </w:pPr>
    </w:p>
    <w:p w:rsidR="00995F05" w:rsidRDefault="002548E6" w:rsidP="00B34439">
      <w:pPr>
        <w:ind w:firstLine="284"/>
        <w:jc w:val="both"/>
        <w:rPr>
          <w:szCs w:val="24"/>
        </w:rPr>
      </w:pPr>
      <w:r>
        <w:rPr>
          <w:b/>
        </w:rPr>
        <w:t>Resumo</w:t>
      </w:r>
      <w:r w:rsidR="001A5EA0">
        <w:t xml:space="preserve"> </w:t>
      </w:r>
      <w:r w:rsidR="00225C29">
        <w:t>–</w:t>
      </w:r>
      <w:r w:rsidR="001A5EA0">
        <w:t xml:space="preserve"> </w:t>
      </w:r>
      <w:r w:rsidR="00225C29">
        <w:t xml:space="preserve">A espécie arbórea </w:t>
      </w:r>
      <w:proofErr w:type="spellStart"/>
      <w:r w:rsidR="00225C29" w:rsidRPr="00225C29">
        <w:rPr>
          <w:bCs/>
          <w:i/>
          <w:iCs/>
          <w:szCs w:val="24"/>
        </w:rPr>
        <w:t>Copaifera</w:t>
      </w:r>
      <w:proofErr w:type="spellEnd"/>
      <w:r w:rsidR="00225C29" w:rsidRPr="00225C29">
        <w:rPr>
          <w:bCs/>
          <w:i/>
          <w:iCs/>
          <w:szCs w:val="24"/>
        </w:rPr>
        <w:t xml:space="preserve"> </w:t>
      </w:r>
      <w:proofErr w:type="spellStart"/>
      <w:r w:rsidR="00225C29" w:rsidRPr="00225C29">
        <w:rPr>
          <w:bCs/>
          <w:i/>
          <w:iCs/>
          <w:szCs w:val="24"/>
        </w:rPr>
        <w:t>langsdorfii</w:t>
      </w:r>
      <w:proofErr w:type="spellEnd"/>
      <w:r w:rsidR="00225C29" w:rsidRPr="00225C29">
        <w:rPr>
          <w:bCs/>
          <w:iCs/>
          <w:szCs w:val="24"/>
        </w:rPr>
        <w:t xml:space="preserve"> </w:t>
      </w:r>
      <w:proofErr w:type="spellStart"/>
      <w:r w:rsidR="00225C29" w:rsidRPr="00225C29">
        <w:rPr>
          <w:bCs/>
          <w:szCs w:val="24"/>
        </w:rPr>
        <w:t>Desf</w:t>
      </w:r>
      <w:proofErr w:type="spellEnd"/>
      <w:r w:rsidR="00225C29" w:rsidRPr="00225C29">
        <w:rPr>
          <w:bCs/>
          <w:szCs w:val="24"/>
        </w:rPr>
        <w:t>.</w:t>
      </w:r>
      <w:r w:rsidR="00225C29">
        <w:rPr>
          <w:bCs/>
          <w:szCs w:val="24"/>
        </w:rPr>
        <w:t xml:space="preserve"> </w:t>
      </w:r>
      <w:proofErr w:type="gramStart"/>
      <w:r w:rsidR="00225C29">
        <w:rPr>
          <w:bCs/>
          <w:szCs w:val="24"/>
        </w:rPr>
        <w:t>é</w:t>
      </w:r>
      <w:proofErr w:type="gramEnd"/>
      <w:r w:rsidR="00225C29">
        <w:rPr>
          <w:bCs/>
          <w:szCs w:val="24"/>
        </w:rPr>
        <w:t xml:space="preserve"> muito </w:t>
      </w:r>
      <w:r w:rsidR="003C5226">
        <w:rPr>
          <w:bCs/>
          <w:szCs w:val="24"/>
        </w:rPr>
        <w:t>explorada para</w:t>
      </w:r>
      <w:r w:rsidR="00225C29">
        <w:rPr>
          <w:bCs/>
          <w:szCs w:val="24"/>
        </w:rPr>
        <w:t xml:space="preserve"> extração do seu óleo e </w:t>
      </w:r>
      <w:r w:rsidR="003C5226">
        <w:rPr>
          <w:bCs/>
          <w:szCs w:val="24"/>
        </w:rPr>
        <w:t>para</w:t>
      </w:r>
      <w:r w:rsidR="00225C29">
        <w:rPr>
          <w:bCs/>
          <w:szCs w:val="24"/>
        </w:rPr>
        <w:t xml:space="preserve"> utilização em recuperação de áreas degradadas e </w:t>
      </w:r>
      <w:r w:rsidR="003C5226">
        <w:rPr>
          <w:bCs/>
          <w:szCs w:val="24"/>
        </w:rPr>
        <w:t xml:space="preserve">de </w:t>
      </w:r>
      <w:r w:rsidR="00225C29">
        <w:rPr>
          <w:bCs/>
          <w:szCs w:val="24"/>
        </w:rPr>
        <w:t xml:space="preserve">matas ciliares. A comunidade vegetal </w:t>
      </w:r>
      <w:r w:rsidR="00A306BA">
        <w:rPr>
          <w:bCs/>
          <w:szCs w:val="24"/>
        </w:rPr>
        <w:t xml:space="preserve">pode ser beneficiada pela interação entre insetos e plantas sendo a </w:t>
      </w:r>
      <w:proofErr w:type="spellStart"/>
      <w:r w:rsidR="00A306BA">
        <w:rPr>
          <w:bCs/>
          <w:szCs w:val="24"/>
        </w:rPr>
        <w:t>mirmecocoria</w:t>
      </w:r>
      <w:proofErr w:type="spellEnd"/>
      <w:r w:rsidR="00A306BA">
        <w:rPr>
          <w:bCs/>
          <w:szCs w:val="24"/>
        </w:rPr>
        <w:t xml:space="preserve"> – </w:t>
      </w:r>
      <w:r w:rsidR="00A306BA">
        <w:t xml:space="preserve">dispersão de sementes por formigas – um desses exemplos de interação. </w:t>
      </w:r>
      <w:r w:rsidR="00A306BA">
        <w:rPr>
          <w:szCs w:val="24"/>
        </w:rPr>
        <w:t xml:space="preserve">O objetivo deste trabalho foi avaliar as interações entre a espécie arbórea </w:t>
      </w:r>
      <w:r w:rsidR="00A306BA">
        <w:rPr>
          <w:i/>
          <w:szCs w:val="24"/>
        </w:rPr>
        <w:t>C</w:t>
      </w:r>
      <w:r w:rsidR="003C5226">
        <w:rPr>
          <w:i/>
          <w:szCs w:val="24"/>
        </w:rPr>
        <w:t>.</w:t>
      </w:r>
      <w:r w:rsidR="00A306BA">
        <w:rPr>
          <w:i/>
          <w:szCs w:val="24"/>
        </w:rPr>
        <w:t xml:space="preserve"> </w:t>
      </w:r>
      <w:proofErr w:type="spellStart"/>
      <w:r w:rsidR="00A306BA">
        <w:rPr>
          <w:i/>
          <w:szCs w:val="24"/>
        </w:rPr>
        <w:t>langsdorffii</w:t>
      </w:r>
      <w:proofErr w:type="spellEnd"/>
      <w:r w:rsidR="00A306BA">
        <w:rPr>
          <w:szCs w:val="24"/>
        </w:rPr>
        <w:t xml:space="preserve"> </w:t>
      </w:r>
      <w:proofErr w:type="spellStart"/>
      <w:r w:rsidR="00A306BA">
        <w:rPr>
          <w:szCs w:val="24"/>
        </w:rPr>
        <w:t>Desf</w:t>
      </w:r>
      <w:proofErr w:type="spellEnd"/>
      <w:r w:rsidR="00A306BA">
        <w:rPr>
          <w:szCs w:val="24"/>
        </w:rPr>
        <w:t xml:space="preserve">. </w:t>
      </w:r>
      <w:proofErr w:type="gramStart"/>
      <w:r w:rsidR="00A306BA">
        <w:rPr>
          <w:szCs w:val="24"/>
        </w:rPr>
        <w:t>e</w:t>
      </w:r>
      <w:proofErr w:type="gramEnd"/>
      <w:r w:rsidR="00A306BA">
        <w:rPr>
          <w:szCs w:val="24"/>
        </w:rPr>
        <w:t xml:space="preserve"> a espécie de formiga </w:t>
      </w:r>
      <w:r w:rsidR="00A306BA">
        <w:rPr>
          <w:i/>
          <w:szCs w:val="24"/>
        </w:rPr>
        <w:t xml:space="preserve">Atta </w:t>
      </w:r>
      <w:proofErr w:type="spellStart"/>
      <w:r w:rsidR="00A306BA">
        <w:rPr>
          <w:i/>
          <w:szCs w:val="24"/>
        </w:rPr>
        <w:t>sexdens</w:t>
      </w:r>
      <w:proofErr w:type="spellEnd"/>
      <w:r w:rsidR="00A306BA">
        <w:rPr>
          <w:i/>
          <w:szCs w:val="24"/>
        </w:rPr>
        <w:t xml:space="preserve"> </w:t>
      </w:r>
      <w:r w:rsidR="00A306BA">
        <w:rPr>
          <w:szCs w:val="24"/>
        </w:rPr>
        <w:t xml:space="preserve">em área de remanescente florestal de cerrado </w:t>
      </w:r>
      <w:r w:rsidR="00A306BA" w:rsidRPr="003C5226">
        <w:rPr>
          <w:i/>
          <w:szCs w:val="24"/>
        </w:rPr>
        <w:t>sensu stricto</w:t>
      </w:r>
      <w:r w:rsidR="00A306BA">
        <w:rPr>
          <w:szCs w:val="24"/>
        </w:rPr>
        <w:t xml:space="preserve">. </w:t>
      </w:r>
      <w:r w:rsidR="00A306BA" w:rsidRPr="00167B57">
        <w:rPr>
          <w:szCs w:val="24"/>
        </w:rPr>
        <w:t>As</w:t>
      </w:r>
      <w:r w:rsidR="00A306BA">
        <w:rPr>
          <w:szCs w:val="24"/>
        </w:rPr>
        <w:t xml:space="preserve"> sementes forrageadas</w:t>
      </w:r>
      <w:r w:rsidR="00B34439">
        <w:rPr>
          <w:szCs w:val="24"/>
        </w:rPr>
        <w:t xml:space="preserve"> por formigas</w:t>
      </w:r>
      <w:r w:rsidR="00A306BA">
        <w:rPr>
          <w:szCs w:val="24"/>
        </w:rPr>
        <w:t xml:space="preserve"> e não </w:t>
      </w:r>
      <w:proofErr w:type="gramStart"/>
      <w:r w:rsidR="00A306BA">
        <w:rPr>
          <w:szCs w:val="24"/>
        </w:rPr>
        <w:t>forrageadas</w:t>
      </w:r>
      <w:proofErr w:type="gramEnd"/>
      <w:r w:rsidR="00A306BA">
        <w:rPr>
          <w:szCs w:val="24"/>
        </w:rPr>
        <w:t xml:space="preserve"> encontradas no chão foram coletadas para análise de testes de germinação e IVG (índice de velocidade de germinação). A terra solta dos ninhos de </w:t>
      </w:r>
      <w:r w:rsidR="00A306BA">
        <w:rPr>
          <w:i/>
          <w:szCs w:val="24"/>
        </w:rPr>
        <w:t xml:space="preserve">Atta </w:t>
      </w:r>
      <w:proofErr w:type="spellStart"/>
      <w:r w:rsidR="00A306BA">
        <w:rPr>
          <w:i/>
          <w:szCs w:val="24"/>
        </w:rPr>
        <w:t>sexdens</w:t>
      </w:r>
      <w:proofErr w:type="spellEnd"/>
      <w:r w:rsidR="00A306BA">
        <w:rPr>
          <w:szCs w:val="24"/>
        </w:rPr>
        <w:t xml:space="preserve"> também f</w:t>
      </w:r>
      <w:r w:rsidR="00B34439">
        <w:rPr>
          <w:szCs w:val="24"/>
        </w:rPr>
        <w:t>oi coletada para avaliação e comparação</w:t>
      </w:r>
      <w:r w:rsidR="00A306BA">
        <w:rPr>
          <w:szCs w:val="24"/>
        </w:rPr>
        <w:t xml:space="preserve"> com locais de dispersão natural. </w:t>
      </w:r>
      <w:r w:rsidR="00B34439">
        <w:rPr>
          <w:szCs w:val="24"/>
        </w:rPr>
        <w:t xml:space="preserve">Os resultados dos testes indicaram germinação e IVG significativamente maiores em sementes forrageadas pelas formigas </w:t>
      </w:r>
      <w:r w:rsidR="00B34439">
        <w:rPr>
          <w:i/>
          <w:szCs w:val="24"/>
        </w:rPr>
        <w:t xml:space="preserve">Atta </w:t>
      </w:r>
      <w:proofErr w:type="spellStart"/>
      <w:r w:rsidR="00B34439">
        <w:rPr>
          <w:i/>
          <w:szCs w:val="24"/>
        </w:rPr>
        <w:t>sexdens</w:t>
      </w:r>
      <w:proofErr w:type="spellEnd"/>
      <w:r w:rsidR="00B34439">
        <w:rPr>
          <w:i/>
          <w:szCs w:val="24"/>
        </w:rPr>
        <w:t xml:space="preserve"> </w:t>
      </w:r>
      <w:r w:rsidR="00B34439">
        <w:rPr>
          <w:szCs w:val="24"/>
        </w:rPr>
        <w:t>e os locais mais favoráv</w:t>
      </w:r>
      <w:r w:rsidR="00FE7C1A">
        <w:rPr>
          <w:szCs w:val="24"/>
        </w:rPr>
        <w:t>eis à germinação foram longe de</w:t>
      </w:r>
      <w:r w:rsidR="00B34439">
        <w:rPr>
          <w:szCs w:val="24"/>
        </w:rPr>
        <w:t xml:space="preserve"> áreas antropogênicas ao longo das trilhas de </w:t>
      </w:r>
      <w:proofErr w:type="spellStart"/>
      <w:r w:rsidR="00B34439">
        <w:rPr>
          <w:szCs w:val="24"/>
        </w:rPr>
        <w:t>forrageamento</w:t>
      </w:r>
      <w:proofErr w:type="spellEnd"/>
      <w:r w:rsidR="00FE7C1A">
        <w:rPr>
          <w:szCs w:val="24"/>
        </w:rPr>
        <w:t>.</w:t>
      </w:r>
    </w:p>
    <w:p w:rsidR="00FE7C1A" w:rsidRDefault="00FE7C1A" w:rsidP="00B34439">
      <w:pPr>
        <w:ind w:firstLine="284"/>
        <w:jc w:val="both"/>
        <w:rPr>
          <w:szCs w:val="24"/>
        </w:rPr>
      </w:pPr>
    </w:p>
    <w:p w:rsidR="00FE7C1A" w:rsidRDefault="00FE7C1A" w:rsidP="00FE7C1A">
      <w:r w:rsidRPr="00FE7C1A">
        <w:rPr>
          <w:b/>
        </w:rPr>
        <w:t xml:space="preserve">Palavras-chave: </w:t>
      </w:r>
      <w:r w:rsidRPr="00FE7C1A">
        <w:t>Interação inseto-planta, dispersão, g</w:t>
      </w:r>
      <w:r>
        <w:t>erminação, formigas-</w:t>
      </w:r>
      <w:proofErr w:type="gramStart"/>
      <w:r>
        <w:t>cortadeiras</w:t>
      </w:r>
      <w:proofErr w:type="gramEnd"/>
    </w:p>
    <w:p w:rsidR="00FE7C1A" w:rsidRDefault="00FE7C1A" w:rsidP="00FE7C1A"/>
    <w:p w:rsidR="00D87587" w:rsidRDefault="00072D0C" w:rsidP="00D87587">
      <w:pPr>
        <w:ind w:firstLine="284"/>
        <w:jc w:val="both"/>
        <w:rPr>
          <w:bCs/>
          <w:szCs w:val="24"/>
          <w:lang w:val="en-US"/>
        </w:rPr>
      </w:pPr>
      <w:r>
        <w:pict>
          <v:shapetype id="_x0000_t202" coordsize="21600,21600" o:spt="202" path="m,l,21600r21600,l21600,xe">
            <v:stroke joinstyle="miter"/>
            <v:path gradientshapeok="t" o:connecttype="rect"/>
          </v:shapetype>
          <v:shape id="_x0000_s1031" type="#_x0000_t202" style="position:absolute;left:0;text-align:left;margin-left:441pt;margin-top:-54pt;width:27pt;height:18pt;z-index:251661312" strokecolor="white">
            <v:textbox style="mso-next-textbox:#_x0000_s1031">
              <w:txbxContent>
                <w:p w:rsidR="00C024FD" w:rsidRDefault="00C024FD" w:rsidP="00C024FD"/>
              </w:txbxContent>
            </v:textbox>
          </v:shape>
        </w:pict>
      </w:r>
      <w:r w:rsidR="002548E6" w:rsidRPr="00C024FD">
        <w:rPr>
          <w:b/>
          <w:lang w:val="en-US"/>
        </w:rPr>
        <w:t>Abstract</w:t>
      </w:r>
      <w:r w:rsidR="00C024FD" w:rsidRPr="00C024FD">
        <w:rPr>
          <w:b/>
          <w:lang w:val="en-US"/>
        </w:rPr>
        <w:t xml:space="preserve"> – </w:t>
      </w:r>
      <w:r w:rsidR="00C024FD" w:rsidRPr="00C024FD">
        <w:rPr>
          <w:lang w:val="en-US"/>
        </w:rPr>
        <w:t xml:space="preserve">The tree species </w:t>
      </w:r>
      <w:proofErr w:type="spellStart"/>
      <w:r w:rsidR="00C024FD" w:rsidRPr="00C024FD">
        <w:rPr>
          <w:bCs/>
          <w:i/>
          <w:iCs/>
          <w:szCs w:val="24"/>
          <w:lang w:val="en-US"/>
        </w:rPr>
        <w:t>Copaifera</w:t>
      </w:r>
      <w:proofErr w:type="spellEnd"/>
      <w:r w:rsidR="00C024FD" w:rsidRPr="00C024FD">
        <w:rPr>
          <w:bCs/>
          <w:i/>
          <w:iCs/>
          <w:szCs w:val="24"/>
          <w:lang w:val="en-US"/>
        </w:rPr>
        <w:t xml:space="preserve"> </w:t>
      </w:r>
      <w:proofErr w:type="spellStart"/>
      <w:r w:rsidR="00C024FD" w:rsidRPr="00C024FD">
        <w:rPr>
          <w:bCs/>
          <w:i/>
          <w:iCs/>
          <w:szCs w:val="24"/>
          <w:lang w:val="en-US"/>
        </w:rPr>
        <w:t>langsdorfii</w:t>
      </w:r>
      <w:proofErr w:type="spellEnd"/>
      <w:r w:rsidR="00C024FD" w:rsidRPr="00C024FD">
        <w:rPr>
          <w:bCs/>
          <w:iCs/>
          <w:szCs w:val="24"/>
          <w:lang w:val="en-US"/>
        </w:rPr>
        <w:t xml:space="preserve"> </w:t>
      </w:r>
      <w:proofErr w:type="spellStart"/>
      <w:r w:rsidR="00C024FD" w:rsidRPr="00C024FD">
        <w:rPr>
          <w:bCs/>
          <w:szCs w:val="24"/>
          <w:lang w:val="en-US"/>
        </w:rPr>
        <w:t>Desf</w:t>
      </w:r>
      <w:proofErr w:type="spellEnd"/>
      <w:r w:rsidR="00C024FD" w:rsidRPr="00C024FD">
        <w:rPr>
          <w:bCs/>
          <w:szCs w:val="24"/>
          <w:lang w:val="en-US"/>
        </w:rPr>
        <w:t>.</w:t>
      </w:r>
      <w:r w:rsidR="00C024FD">
        <w:rPr>
          <w:bCs/>
          <w:szCs w:val="24"/>
          <w:lang w:val="en-US"/>
        </w:rPr>
        <w:t xml:space="preserve"> </w:t>
      </w:r>
      <w:proofErr w:type="gramStart"/>
      <w:r w:rsidR="00C024FD">
        <w:rPr>
          <w:bCs/>
          <w:szCs w:val="24"/>
          <w:lang w:val="en-US"/>
        </w:rPr>
        <w:t>is</w:t>
      </w:r>
      <w:proofErr w:type="gramEnd"/>
      <w:r w:rsidR="00C024FD">
        <w:rPr>
          <w:bCs/>
          <w:szCs w:val="24"/>
          <w:lang w:val="en-US"/>
        </w:rPr>
        <w:t xml:space="preserve"> well known for the </w:t>
      </w:r>
      <w:r w:rsidR="00953311">
        <w:rPr>
          <w:bCs/>
          <w:szCs w:val="24"/>
          <w:lang w:val="en-US"/>
        </w:rPr>
        <w:t>oil extraction</w:t>
      </w:r>
      <w:r w:rsidR="00C024FD">
        <w:rPr>
          <w:bCs/>
          <w:szCs w:val="24"/>
          <w:lang w:val="en-US"/>
        </w:rPr>
        <w:t xml:space="preserve"> and </w:t>
      </w:r>
      <w:r w:rsidR="00953311">
        <w:rPr>
          <w:bCs/>
          <w:szCs w:val="24"/>
          <w:lang w:val="en-US"/>
        </w:rPr>
        <w:t xml:space="preserve">your application in regenerating degraded areas. The plant community may be beneficiated through interaction with insects being </w:t>
      </w:r>
      <w:proofErr w:type="spellStart"/>
      <w:r w:rsidR="00953311">
        <w:rPr>
          <w:bCs/>
          <w:szCs w:val="24"/>
          <w:lang w:val="en-US"/>
        </w:rPr>
        <w:t>mirmecochory</w:t>
      </w:r>
      <w:proofErr w:type="spellEnd"/>
      <w:r w:rsidR="00953311">
        <w:rPr>
          <w:bCs/>
          <w:szCs w:val="24"/>
          <w:lang w:val="en-US"/>
        </w:rPr>
        <w:t xml:space="preserve"> – seed dispersion by ants </w:t>
      </w:r>
      <w:r w:rsidR="00D87587">
        <w:rPr>
          <w:bCs/>
          <w:szCs w:val="24"/>
          <w:lang w:val="en-US"/>
        </w:rPr>
        <w:t>–</w:t>
      </w:r>
      <w:r w:rsidR="00953311">
        <w:rPr>
          <w:bCs/>
          <w:szCs w:val="24"/>
          <w:lang w:val="en-US"/>
        </w:rPr>
        <w:t xml:space="preserve"> </w:t>
      </w:r>
      <w:r w:rsidR="00D87587">
        <w:rPr>
          <w:bCs/>
          <w:szCs w:val="24"/>
          <w:lang w:val="en-US"/>
        </w:rPr>
        <w:t xml:space="preserve">one example of this interaction. </w:t>
      </w:r>
      <w:r w:rsidR="00D87587" w:rsidRPr="00F076FA">
        <w:rPr>
          <w:szCs w:val="24"/>
          <w:lang w:val="en-US"/>
        </w:rPr>
        <w:t xml:space="preserve">This study aimed at evaluating the possible interactions between tree species </w:t>
      </w:r>
      <w:proofErr w:type="spellStart"/>
      <w:r w:rsidR="00D87587" w:rsidRPr="00F076FA">
        <w:rPr>
          <w:i/>
          <w:szCs w:val="24"/>
          <w:lang w:val="en-US"/>
        </w:rPr>
        <w:t>Copaifera</w:t>
      </w:r>
      <w:proofErr w:type="spellEnd"/>
      <w:r w:rsidR="00D87587" w:rsidRPr="00F076FA">
        <w:rPr>
          <w:i/>
          <w:szCs w:val="24"/>
          <w:lang w:val="en-US"/>
        </w:rPr>
        <w:t xml:space="preserve"> </w:t>
      </w:r>
      <w:proofErr w:type="spellStart"/>
      <w:r w:rsidR="00D87587" w:rsidRPr="00F076FA">
        <w:rPr>
          <w:i/>
          <w:szCs w:val="24"/>
          <w:lang w:val="en-US"/>
        </w:rPr>
        <w:t>langsdorffii</w:t>
      </w:r>
      <w:proofErr w:type="spellEnd"/>
      <w:r w:rsidR="00D87587">
        <w:rPr>
          <w:szCs w:val="24"/>
          <w:lang w:val="en-US"/>
        </w:rPr>
        <w:t xml:space="preserve"> </w:t>
      </w:r>
      <w:proofErr w:type="spellStart"/>
      <w:r w:rsidR="00D87587">
        <w:rPr>
          <w:szCs w:val="24"/>
          <w:lang w:val="en-US"/>
        </w:rPr>
        <w:t>Desf</w:t>
      </w:r>
      <w:proofErr w:type="spellEnd"/>
      <w:r w:rsidR="00D87587">
        <w:rPr>
          <w:szCs w:val="24"/>
          <w:lang w:val="en-US"/>
        </w:rPr>
        <w:t xml:space="preserve">. </w:t>
      </w:r>
      <w:proofErr w:type="gramStart"/>
      <w:r w:rsidR="00D87587">
        <w:rPr>
          <w:szCs w:val="24"/>
          <w:lang w:val="en-US"/>
        </w:rPr>
        <w:t>and</w:t>
      </w:r>
      <w:proofErr w:type="gramEnd"/>
      <w:r w:rsidR="00D87587">
        <w:rPr>
          <w:szCs w:val="24"/>
          <w:lang w:val="en-US"/>
        </w:rPr>
        <w:t xml:space="preserve"> ant species </w:t>
      </w:r>
      <w:r w:rsidR="00D87587">
        <w:rPr>
          <w:i/>
          <w:szCs w:val="24"/>
          <w:lang w:val="en-US"/>
        </w:rPr>
        <w:t xml:space="preserve">Atta </w:t>
      </w:r>
      <w:proofErr w:type="spellStart"/>
      <w:r w:rsidR="00D87587">
        <w:rPr>
          <w:i/>
          <w:szCs w:val="24"/>
          <w:lang w:val="en-US"/>
        </w:rPr>
        <w:t>sexdens</w:t>
      </w:r>
      <w:proofErr w:type="spellEnd"/>
      <w:r w:rsidR="00D87587" w:rsidRPr="00F076FA">
        <w:rPr>
          <w:szCs w:val="24"/>
          <w:lang w:val="en-US"/>
        </w:rPr>
        <w:t xml:space="preserve"> in</w:t>
      </w:r>
      <w:r w:rsidR="00D87587">
        <w:rPr>
          <w:szCs w:val="24"/>
          <w:lang w:val="en-US"/>
        </w:rPr>
        <w:t xml:space="preserve"> a forest fragment of</w:t>
      </w:r>
      <w:r w:rsidR="00D87587" w:rsidRPr="00F076FA">
        <w:rPr>
          <w:szCs w:val="24"/>
          <w:lang w:val="en-US"/>
        </w:rPr>
        <w:t xml:space="preserve"> </w:t>
      </w:r>
      <w:proofErr w:type="spellStart"/>
      <w:r w:rsidR="00D87587" w:rsidRPr="00F076FA">
        <w:rPr>
          <w:szCs w:val="24"/>
          <w:lang w:val="en-US"/>
        </w:rPr>
        <w:t>cerrado</w:t>
      </w:r>
      <w:proofErr w:type="spellEnd"/>
      <w:r w:rsidR="00D87587" w:rsidRPr="00F076FA">
        <w:rPr>
          <w:szCs w:val="24"/>
          <w:lang w:val="en-US"/>
        </w:rPr>
        <w:t xml:space="preserve"> </w:t>
      </w:r>
      <w:proofErr w:type="spellStart"/>
      <w:r w:rsidR="00D87587" w:rsidRPr="00F076FA">
        <w:rPr>
          <w:i/>
          <w:szCs w:val="24"/>
          <w:lang w:val="en-US"/>
        </w:rPr>
        <w:t>sensu</w:t>
      </w:r>
      <w:proofErr w:type="spellEnd"/>
      <w:r w:rsidR="00D87587" w:rsidRPr="00F076FA">
        <w:rPr>
          <w:i/>
          <w:szCs w:val="24"/>
          <w:lang w:val="en-US"/>
        </w:rPr>
        <w:t xml:space="preserve"> </w:t>
      </w:r>
      <w:r w:rsidR="00D87587">
        <w:rPr>
          <w:i/>
          <w:szCs w:val="24"/>
          <w:lang w:val="en-US"/>
        </w:rPr>
        <w:t>strict</w:t>
      </w:r>
      <w:r w:rsidR="00D87587">
        <w:rPr>
          <w:szCs w:val="24"/>
          <w:lang w:val="en-US"/>
        </w:rPr>
        <w:t xml:space="preserve">. </w:t>
      </w:r>
      <w:r w:rsidR="00D87587" w:rsidRPr="00D87587">
        <w:rPr>
          <w:bCs/>
          <w:szCs w:val="24"/>
          <w:lang w:val="en-US"/>
        </w:rPr>
        <w:t>Foraging b</w:t>
      </w:r>
      <w:r w:rsidR="00D87587">
        <w:rPr>
          <w:bCs/>
          <w:szCs w:val="24"/>
          <w:lang w:val="en-US"/>
        </w:rPr>
        <w:t>y these ants</w:t>
      </w:r>
      <w:r w:rsidR="00D87587" w:rsidRPr="00D87587">
        <w:rPr>
          <w:bCs/>
          <w:szCs w:val="24"/>
          <w:lang w:val="en-US"/>
        </w:rPr>
        <w:t xml:space="preserve"> was recorded during visits and ant manipulated seeds were collected for germination potential and germination rate index (GRI) analysis</w:t>
      </w:r>
      <w:r w:rsidR="00D87587">
        <w:rPr>
          <w:bCs/>
          <w:szCs w:val="24"/>
          <w:lang w:val="en-US"/>
        </w:rPr>
        <w:t xml:space="preserve"> compared to </w:t>
      </w:r>
      <w:proofErr w:type="spellStart"/>
      <w:r w:rsidR="00D87587">
        <w:rPr>
          <w:bCs/>
          <w:szCs w:val="24"/>
          <w:lang w:val="en-US"/>
        </w:rPr>
        <w:t>arillate</w:t>
      </w:r>
      <w:proofErr w:type="spellEnd"/>
      <w:r w:rsidR="00D87587">
        <w:rPr>
          <w:bCs/>
          <w:szCs w:val="24"/>
          <w:lang w:val="en-US"/>
        </w:rPr>
        <w:t xml:space="preserve"> seeds</w:t>
      </w:r>
      <w:r w:rsidR="00D87587" w:rsidRPr="00D87587">
        <w:rPr>
          <w:bCs/>
          <w:szCs w:val="24"/>
          <w:lang w:val="en-US"/>
        </w:rPr>
        <w:t>. Sample of ant nests surroundings were collected to test germination potential compared to other natur</w:t>
      </w:r>
      <w:r w:rsidR="00D87587">
        <w:rPr>
          <w:bCs/>
          <w:szCs w:val="24"/>
          <w:lang w:val="en-US"/>
        </w:rPr>
        <w:t>al dispersion sites. The</w:t>
      </w:r>
      <w:r w:rsidR="00D87587" w:rsidRPr="00D87587">
        <w:rPr>
          <w:bCs/>
          <w:szCs w:val="24"/>
          <w:lang w:val="en-US"/>
        </w:rPr>
        <w:t xml:space="preserve"> tests showed that aril removal by ants had germination percentage and germination rate index significantly higher</w:t>
      </w:r>
      <w:r w:rsidR="00D87587">
        <w:rPr>
          <w:bCs/>
          <w:szCs w:val="24"/>
          <w:lang w:val="en-US"/>
        </w:rPr>
        <w:t xml:space="preserve"> and </w:t>
      </w:r>
      <w:r w:rsidR="00D87587" w:rsidRPr="00D87587">
        <w:rPr>
          <w:bCs/>
          <w:szCs w:val="24"/>
          <w:lang w:val="en-US"/>
        </w:rPr>
        <w:t>the most favorable sites for germination proved to be the leaf litter where seeds were scattered throughout the trails far from anthropogenic sites.</w:t>
      </w:r>
    </w:p>
    <w:p w:rsidR="00694738" w:rsidRDefault="00694738" w:rsidP="00D87587">
      <w:pPr>
        <w:ind w:firstLine="284"/>
        <w:jc w:val="both"/>
        <w:rPr>
          <w:bCs/>
          <w:szCs w:val="24"/>
          <w:lang w:val="en-US"/>
        </w:rPr>
      </w:pPr>
    </w:p>
    <w:p w:rsidR="00694738" w:rsidRDefault="00694738" w:rsidP="00694738">
      <w:pPr>
        <w:jc w:val="both"/>
        <w:rPr>
          <w:bCs/>
          <w:szCs w:val="24"/>
          <w:lang w:val="en-US"/>
        </w:rPr>
      </w:pPr>
      <w:r w:rsidRPr="00694738">
        <w:rPr>
          <w:b/>
          <w:bCs/>
          <w:szCs w:val="24"/>
          <w:lang w:val="en-US"/>
        </w:rPr>
        <w:t xml:space="preserve">Keywords: </w:t>
      </w:r>
      <w:r w:rsidRPr="00694738">
        <w:rPr>
          <w:bCs/>
          <w:szCs w:val="24"/>
          <w:lang w:val="en-US"/>
        </w:rPr>
        <w:t>Insect-plant interaction, seed dispersal, germination, l</w:t>
      </w:r>
      <w:r>
        <w:rPr>
          <w:bCs/>
          <w:szCs w:val="24"/>
          <w:lang w:val="en-US"/>
        </w:rPr>
        <w:t>eaf-cutting ants</w:t>
      </w:r>
      <w:r w:rsidRPr="00694738">
        <w:rPr>
          <w:bCs/>
          <w:szCs w:val="24"/>
          <w:lang w:val="en-US"/>
        </w:rPr>
        <w:t xml:space="preserve"> </w:t>
      </w:r>
    </w:p>
    <w:p w:rsidR="002548E6" w:rsidRDefault="002548E6" w:rsidP="00694738">
      <w:pPr>
        <w:jc w:val="both"/>
        <w:rPr>
          <w:bCs/>
          <w:szCs w:val="24"/>
          <w:lang w:val="en-US"/>
        </w:rPr>
      </w:pPr>
    </w:p>
    <w:p w:rsidR="00647028" w:rsidRPr="003C5226" w:rsidRDefault="00647028" w:rsidP="00DD74E2">
      <w:pPr>
        <w:jc w:val="center"/>
        <w:rPr>
          <w:b/>
          <w:bCs/>
          <w:szCs w:val="24"/>
          <w:lang w:val="en-US"/>
        </w:rPr>
        <w:sectPr w:rsidR="00647028" w:rsidRPr="003C5226" w:rsidSect="00AE6468">
          <w:footerReference w:type="default" r:id="rId9"/>
          <w:pgSz w:w="11906" w:h="16838"/>
          <w:pgMar w:top="1701" w:right="1134" w:bottom="1701" w:left="1134" w:header="709" w:footer="709" w:gutter="0"/>
          <w:cols w:space="708"/>
          <w:docGrid w:linePitch="360"/>
        </w:sectPr>
      </w:pPr>
    </w:p>
    <w:p w:rsidR="00DD74E2" w:rsidRPr="009057C5" w:rsidRDefault="00DD74E2" w:rsidP="00DD74E2">
      <w:pPr>
        <w:jc w:val="center"/>
        <w:rPr>
          <w:b/>
          <w:bCs/>
          <w:szCs w:val="24"/>
        </w:rPr>
      </w:pPr>
      <w:r w:rsidRPr="009057C5">
        <w:rPr>
          <w:b/>
          <w:bCs/>
          <w:szCs w:val="24"/>
        </w:rPr>
        <w:lastRenderedPageBreak/>
        <w:t>INTRODUÇÃO</w:t>
      </w:r>
    </w:p>
    <w:p w:rsidR="00B26EF0" w:rsidRPr="009057C5" w:rsidRDefault="00B26EF0" w:rsidP="00DD74E2">
      <w:pPr>
        <w:jc w:val="center"/>
        <w:rPr>
          <w:b/>
          <w:bCs/>
          <w:szCs w:val="24"/>
        </w:rPr>
      </w:pPr>
    </w:p>
    <w:p w:rsidR="00B26EF0" w:rsidRPr="00BA64D7" w:rsidRDefault="00B26EF0" w:rsidP="00644A86">
      <w:pPr>
        <w:pStyle w:val="PargrafodaLista"/>
        <w:ind w:left="0" w:firstLine="284"/>
        <w:jc w:val="both"/>
        <w:outlineLvl w:val="0"/>
        <w:rPr>
          <w:b/>
          <w:szCs w:val="24"/>
        </w:rPr>
      </w:pPr>
      <w:r>
        <w:rPr>
          <w:szCs w:val="24"/>
        </w:rPr>
        <w:t>A interação entre plantas e ins</w:t>
      </w:r>
      <w:r w:rsidR="00644A86">
        <w:rPr>
          <w:szCs w:val="24"/>
        </w:rPr>
        <w:t>etos sugere uma relação antiga</w:t>
      </w:r>
      <w:r w:rsidR="00517A52">
        <w:rPr>
          <w:szCs w:val="24"/>
        </w:rPr>
        <w:t>. F</w:t>
      </w:r>
      <w:r>
        <w:rPr>
          <w:szCs w:val="24"/>
        </w:rPr>
        <w:t xml:space="preserve">ósseis de flores e insetos primitivos evidenciam que a explosão de diversidade das angiospermas na metade do período </w:t>
      </w:r>
      <w:r>
        <w:rPr>
          <w:szCs w:val="24"/>
        </w:rPr>
        <w:lastRenderedPageBreak/>
        <w:t xml:space="preserve">Cretáceo está intimamente ligada com a irradiação das </w:t>
      </w:r>
      <w:r w:rsidR="00644A86">
        <w:rPr>
          <w:szCs w:val="24"/>
        </w:rPr>
        <w:t xml:space="preserve">diferentes famílias de insetos </w:t>
      </w:r>
      <w:r>
        <w:rPr>
          <w:szCs w:val="24"/>
        </w:rPr>
        <w:t>(GRIMALDI, 1999).</w:t>
      </w:r>
    </w:p>
    <w:p w:rsidR="00B26EF0" w:rsidRDefault="00B26EF0" w:rsidP="00C85CD5">
      <w:pPr>
        <w:ind w:right="-1" w:firstLine="284"/>
        <w:jc w:val="both"/>
        <w:rPr>
          <w:szCs w:val="24"/>
        </w:rPr>
      </w:pPr>
      <w:r>
        <w:rPr>
          <w:szCs w:val="24"/>
        </w:rPr>
        <w:t xml:space="preserve">Para a dispersão de suas sementes por formigas, chamada de </w:t>
      </w:r>
      <w:proofErr w:type="spellStart"/>
      <w:r>
        <w:rPr>
          <w:szCs w:val="24"/>
        </w:rPr>
        <w:t>mirmecocoria</w:t>
      </w:r>
      <w:proofErr w:type="spellEnd"/>
      <w:r>
        <w:rPr>
          <w:szCs w:val="24"/>
        </w:rPr>
        <w:t xml:space="preserve"> (FARNESE </w:t>
      </w:r>
      <w:proofErr w:type="gramStart"/>
      <w:r>
        <w:rPr>
          <w:szCs w:val="24"/>
        </w:rPr>
        <w:t>et</w:t>
      </w:r>
      <w:proofErr w:type="gramEnd"/>
      <w:r>
        <w:rPr>
          <w:szCs w:val="24"/>
        </w:rPr>
        <w:t xml:space="preserve"> al.,</w:t>
      </w:r>
      <w:r>
        <w:rPr>
          <w:b/>
          <w:szCs w:val="24"/>
        </w:rPr>
        <w:t xml:space="preserve"> </w:t>
      </w:r>
      <w:r>
        <w:rPr>
          <w:szCs w:val="24"/>
        </w:rPr>
        <w:t xml:space="preserve">2011), certas plantas desenvolveram uma estrutura conhecida como </w:t>
      </w:r>
      <w:proofErr w:type="spellStart"/>
      <w:r>
        <w:rPr>
          <w:szCs w:val="24"/>
        </w:rPr>
        <w:t>elaiossomo</w:t>
      </w:r>
      <w:proofErr w:type="spellEnd"/>
      <w:r>
        <w:rPr>
          <w:szCs w:val="24"/>
        </w:rPr>
        <w:t xml:space="preserve">, um tecido rico em nitrogênio e lipídios, que envolve externamente a semente (DÁTILLO, </w:t>
      </w:r>
      <w:r w:rsidRPr="00B00600">
        <w:rPr>
          <w:szCs w:val="24"/>
        </w:rPr>
        <w:t>2009</w:t>
      </w:r>
      <w:r w:rsidR="009057C5">
        <w:rPr>
          <w:szCs w:val="24"/>
        </w:rPr>
        <w:t xml:space="preserve">). </w:t>
      </w:r>
      <w:r w:rsidR="009057C5">
        <w:rPr>
          <w:szCs w:val="24"/>
        </w:rPr>
        <w:tab/>
      </w:r>
      <w:r>
        <w:rPr>
          <w:szCs w:val="24"/>
        </w:rPr>
        <w:t>Dentre</w:t>
      </w:r>
      <w:r w:rsidR="00C85CD5">
        <w:rPr>
          <w:szCs w:val="24"/>
        </w:rPr>
        <w:t xml:space="preserve"> </w:t>
      </w:r>
      <w:r>
        <w:rPr>
          <w:szCs w:val="24"/>
        </w:rPr>
        <w:t xml:space="preserve">os benefícios que a </w:t>
      </w:r>
      <w:proofErr w:type="spellStart"/>
      <w:r>
        <w:rPr>
          <w:szCs w:val="24"/>
        </w:rPr>
        <w:t>mirmecocoria</w:t>
      </w:r>
      <w:proofErr w:type="spellEnd"/>
      <w:r>
        <w:rPr>
          <w:szCs w:val="24"/>
        </w:rPr>
        <w:t xml:space="preserve"> pode proporcionar pode</w:t>
      </w:r>
      <w:r w:rsidR="00336DE2">
        <w:rPr>
          <w:szCs w:val="24"/>
        </w:rPr>
        <w:t>-se</w:t>
      </w:r>
      <w:r>
        <w:rPr>
          <w:szCs w:val="24"/>
        </w:rPr>
        <w:t xml:space="preserve"> citar a diminuição da competição interespecífica entre plântulas de espécies </w:t>
      </w:r>
      <w:proofErr w:type="gramStart"/>
      <w:r>
        <w:rPr>
          <w:szCs w:val="24"/>
        </w:rPr>
        <w:t>diferentes e intraespecífica</w:t>
      </w:r>
      <w:proofErr w:type="gramEnd"/>
      <w:r>
        <w:rPr>
          <w:szCs w:val="24"/>
        </w:rPr>
        <w:t xml:space="preserve"> entre plântulas da mesma espécie na á</w:t>
      </w:r>
      <w:r w:rsidR="00C55FC0">
        <w:rPr>
          <w:szCs w:val="24"/>
        </w:rPr>
        <w:t>rea de dispersão (GILIOMEE, 1986</w:t>
      </w:r>
      <w:r>
        <w:rPr>
          <w:szCs w:val="24"/>
        </w:rPr>
        <w:t xml:space="preserve">) e melhor taxa de germinação na área de depósito de sementes em formigueiros devido </w:t>
      </w:r>
      <w:r w:rsidR="002F4372">
        <w:rPr>
          <w:szCs w:val="24"/>
        </w:rPr>
        <w:t>à</w:t>
      </w:r>
      <w:r>
        <w:rPr>
          <w:szCs w:val="24"/>
        </w:rPr>
        <w:t xml:space="preserve"> maior quantidade de matéria orgânica nestes (MARQUES, 2006).</w:t>
      </w:r>
      <w:r w:rsidR="00336DE2">
        <w:rPr>
          <w:szCs w:val="24"/>
        </w:rPr>
        <w:t xml:space="preserve"> </w:t>
      </w:r>
      <w:r>
        <w:rPr>
          <w:szCs w:val="24"/>
        </w:rPr>
        <w:t xml:space="preserve">A </w:t>
      </w:r>
      <w:proofErr w:type="spellStart"/>
      <w:r>
        <w:rPr>
          <w:szCs w:val="24"/>
        </w:rPr>
        <w:t>mirmecocoria</w:t>
      </w:r>
      <w:proofErr w:type="spellEnd"/>
      <w:r>
        <w:rPr>
          <w:szCs w:val="24"/>
        </w:rPr>
        <w:t xml:space="preserve"> é especialmente observada em regiões da </w:t>
      </w:r>
      <w:r w:rsidR="00336DE2">
        <w:rPr>
          <w:szCs w:val="24"/>
        </w:rPr>
        <w:t>América</w:t>
      </w:r>
      <w:r>
        <w:rPr>
          <w:szCs w:val="24"/>
        </w:rPr>
        <w:t xml:space="preserve"> do Norte, África e Austrália (FERREIRA, 1998). O que predomina na América do Sul e o que tem sido abordado em trabalhos recentes é a interação entre formigas e diásporos não mirmecocóricos (COSTA </w:t>
      </w:r>
      <w:proofErr w:type="gramStart"/>
      <w:r w:rsidRPr="009E7761">
        <w:rPr>
          <w:szCs w:val="24"/>
        </w:rPr>
        <w:t>et</w:t>
      </w:r>
      <w:proofErr w:type="gramEnd"/>
      <w:r w:rsidRPr="009E7761">
        <w:rPr>
          <w:szCs w:val="24"/>
        </w:rPr>
        <w:t xml:space="preserve"> al.,</w:t>
      </w:r>
      <w:r>
        <w:rPr>
          <w:szCs w:val="24"/>
        </w:rPr>
        <w:t xml:space="preserve"> 2007).</w:t>
      </w:r>
    </w:p>
    <w:p w:rsidR="00B26EF0" w:rsidRDefault="00B26EF0" w:rsidP="00644A86">
      <w:pPr>
        <w:ind w:firstLine="284"/>
        <w:jc w:val="both"/>
        <w:rPr>
          <w:szCs w:val="24"/>
        </w:rPr>
      </w:pPr>
      <w:proofErr w:type="spellStart"/>
      <w:r>
        <w:rPr>
          <w:i/>
          <w:szCs w:val="24"/>
        </w:rPr>
        <w:t>Copaifera</w:t>
      </w:r>
      <w:proofErr w:type="spellEnd"/>
      <w:r>
        <w:rPr>
          <w:i/>
          <w:szCs w:val="24"/>
        </w:rPr>
        <w:t xml:space="preserve"> </w:t>
      </w:r>
      <w:proofErr w:type="spellStart"/>
      <w:r>
        <w:rPr>
          <w:i/>
          <w:szCs w:val="24"/>
        </w:rPr>
        <w:t>langsdorfii</w:t>
      </w:r>
      <w:proofErr w:type="spellEnd"/>
      <w:r>
        <w:rPr>
          <w:i/>
          <w:szCs w:val="24"/>
        </w:rPr>
        <w:t xml:space="preserve"> </w:t>
      </w:r>
      <w:proofErr w:type="spellStart"/>
      <w:r>
        <w:rPr>
          <w:szCs w:val="24"/>
        </w:rPr>
        <w:t>Desf</w:t>
      </w:r>
      <w:proofErr w:type="spellEnd"/>
      <w:r>
        <w:rPr>
          <w:szCs w:val="24"/>
        </w:rPr>
        <w:t xml:space="preserve">. </w:t>
      </w:r>
      <w:proofErr w:type="gramStart"/>
      <w:r>
        <w:rPr>
          <w:szCs w:val="24"/>
        </w:rPr>
        <w:t>é</w:t>
      </w:r>
      <w:proofErr w:type="gramEnd"/>
      <w:r>
        <w:rPr>
          <w:szCs w:val="24"/>
        </w:rPr>
        <w:t xml:space="preserve"> uma espécie arbórea nativa da família </w:t>
      </w:r>
      <w:proofErr w:type="spellStart"/>
      <w:r>
        <w:rPr>
          <w:szCs w:val="24"/>
        </w:rPr>
        <w:t>Leguminosae</w:t>
      </w:r>
      <w:proofErr w:type="spellEnd"/>
      <w:r>
        <w:rPr>
          <w:szCs w:val="24"/>
        </w:rPr>
        <w:t xml:space="preserve">, popularmente conhecida como copaíba, pau d’óleo dentre outros nomes (GUERRA et </w:t>
      </w:r>
      <w:r w:rsidRPr="009E7761">
        <w:rPr>
          <w:szCs w:val="24"/>
        </w:rPr>
        <w:t>al.,</w:t>
      </w:r>
      <w:r>
        <w:rPr>
          <w:szCs w:val="24"/>
        </w:rPr>
        <w:t xml:space="preserve"> 2006). De acordo com o mesmo autor, ela ocorre tanto em áreas de cerrado </w:t>
      </w:r>
      <w:r w:rsidR="00336DE2">
        <w:rPr>
          <w:szCs w:val="24"/>
        </w:rPr>
        <w:t>quanto florestadas</w:t>
      </w:r>
      <w:r>
        <w:rPr>
          <w:szCs w:val="24"/>
        </w:rPr>
        <w:t xml:space="preserve"> e é considerada espécie prioritária para reflorestamento em áreas degradadas de preservação permanente e de mata ciliar. Do ponto de vista da sucessão ecológica, ela pode se</w:t>
      </w:r>
      <w:r w:rsidR="00336DE2">
        <w:rPr>
          <w:szCs w:val="24"/>
        </w:rPr>
        <w:t xml:space="preserve">r considerada como secundária </w:t>
      </w:r>
      <w:r>
        <w:rPr>
          <w:szCs w:val="24"/>
        </w:rPr>
        <w:t>tardia</w:t>
      </w:r>
      <w:r w:rsidR="007D34ED">
        <w:rPr>
          <w:szCs w:val="24"/>
        </w:rPr>
        <w:t xml:space="preserve"> a clímax, </w:t>
      </w:r>
      <w:r w:rsidR="007D34ED" w:rsidRPr="007D34ED">
        <w:rPr>
          <w:szCs w:val="24"/>
        </w:rPr>
        <w:t xml:space="preserve">caracterizando-se como espécie </w:t>
      </w:r>
      <w:proofErr w:type="spellStart"/>
      <w:r w:rsidR="007D34ED" w:rsidRPr="007D34ED">
        <w:rPr>
          <w:szCs w:val="24"/>
        </w:rPr>
        <w:t>heliófita</w:t>
      </w:r>
      <w:proofErr w:type="spellEnd"/>
      <w:r w:rsidR="007D34ED" w:rsidRPr="007D34ED">
        <w:rPr>
          <w:szCs w:val="24"/>
        </w:rPr>
        <w:t xml:space="preserve"> tolerante a sombra.</w:t>
      </w:r>
      <w:r w:rsidR="002819A1">
        <w:rPr>
          <w:szCs w:val="24"/>
        </w:rPr>
        <w:t xml:space="preserve"> Possui fruto seco deiscente com semente que sofre dormência tegumentar e ocasional (FERREIRA </w:t>
      </w:r>
      <w:proofErr w:type="gramStart"/>
      <w:r w:rsidR="002819A1" w:rsidRPr="009E7761">
        <w:rPr>
          <w:szCs w:val="24"/>
        </w:rPr>
        <w:t>et</w:t>
      </w:r>
      <w:proofErr w:type="gramEnd"/>
      <w:r w:rsidR="002819A1" w:rsidRPr="009E7761">
        <w:rPr>
          <w:szCs w:val="24"/>
        </w:rPr>
        <w:t xml:space="preserve"> al.,</w:t>
      </w:r>
      <w:r w:rsidR="002819A1">
        <w:rPr>
          <w:szCs w:val="24"/>
        </w:rPr>
        <w:t xml:space="preserve"> 2004). A semente é coberta por arilo tendo como dispersores primários aves e dispersores secundários as formigas-cortadeiras do gênero </w:t>
      </w:r>
      <w:r w:rsidR="002819A1" w:rsidRPr="00C47E91">
        <w:rPr>
          <w:i/>
          <w:szCs w:val="24"/>
        </w:rPr>
        <w:t>Atta</w:t>
      </w:r>
      <w:r w:rsidR="002819A1">
        <w:rPr>
          <w:i/>
          <w:szCs w:val="24"/>
        </w:rPr>
        <w:t xml:space="preserve"> </w:t>
      </w:r>
      <w:r w:rsidR="002819A1">
        <w:rPr>
          <w:szCs w:val="24"/>
        </w:rPr>
        <w:t xml:space="preserve">(JUNIOR &amp; LOMBARDI, 1988). </w:t>
      </w:r>
      <w:r>
        <w:rPr>
          <w:szCs w:val="24"/>
        </w:rPr>
        <w:t xml:space="preserve">A </w:t>
      </w:r>
      <w:r w:rsidR="007D34ED">
        <w:rPr>
          <w:szCs w:val="24"/>
        </w:rPr>
        <w:t xml:space="preserve">sua </w:t>
      </w:r>
      <w:r>
        <w:rPr>
          <w:szCs w:val="24"/>
        </w:rPr>
        <w:t>exploração devido à utilização de seu óleo na medicina</w:t>
      </w:r>
      <w:r w:rsidR="002819A1">
        <w:rPr>
          <w:szCs w:val="24"/>
        </w:rPr>
        <w:t xml:space="preserve"> e como biodiesel é intensa</w:t>
      </w:r>
      <w:r w:rsidR="007D34ED">
        <w:rPr>
          <w:szCs w:val="24"/>
        </w:rPr>
        <w:t>, o que a faz figurar</w:t>
      </w:r>
      <w:r>
        <w:rPr>
          <w:szCs w:val="24"/>
        </w:rPr>
        <w:t xml:space="preserve"> na lista de espécies em perigo de extinção</w:t>
      </w:r>
      <w:r w:rsidR="002819A1">
        <w:rPr>
          <w:szCs w:val="24"/>
        </w:rPr>
        <w:t xml:space="preserve"> </w:t>
      </w:r>
      <w:r w:rsidR="00E00779">
        <w:rPr>
          <w:szCs w:val="24"/>
        </w:rPr>
        <w:t xml:space="preserve">por alguns </w:t>
      </w:r>
      <w:r w:rsidR="002819A1">
        <w:rPr>
          <w:szCs w:val="24"/>
        </w:rPr>
        <w:t>autores</w:t>
      </w:r>
      <w:r>
        <w:rPr>
          <w:szCs w:val="24"/>
        </w:rPr>
        <w:t xml:space="preserve"> (CARVALHO, 2003), embora não esteja na lista oficial de esp</w:t>
      </w:r>
      <w:r w:rsidR="004717DB">
        <w:rPr>
          <w:szCs w:val="24"/>
        </w:rPr>
        <w:t>écies ameaçadas do IBAMA (</w:t>
      </w:r>
      <w:r>
        <w:rPr>
          <w:szCs w:val="24"/>
        </w:rPr>
        <w:t xml:space="preserve">2008). </w:t>
      </w:r>
    </w:p>
    <w:p w:rsidR="002819A1" w:rsidRDefault="00B26EF0" w:rsidP="00644A86">
      <w:pPr>
        <w:pStyle w:val="PargrafodaLista"/>
        <w:ind w:left="0" w:firstLine="284"/>
        <w:jc w:val="both"/>
        <w:rPr>
          <w:szCs w:val="24"/>
        </w:rPr>
      </w:pPr>
      <w:r>
        <w:rPr>
          <w:szCs w:val="24"/>
        </w:rPr>
        <w:t xml:space="preserve">De acordo com Amante (1967), as formigas dos gêneros </w:t>
      </w:r>
      <w:r>
        <w:rPr>
          <w:i/>
          <w:szCs w:val="24"/>
        </w:rPr>
        <w:t xml:space="preserve">Atta e </w:t>
      </w:r>
      <w:proofErr w:type="spellStart"/>
      <w:r>
        <w:rPr>
          <w:i/>
          <w:szCs w:val="24"/>
        </w:rPr>
        <w:t>Acromyrmex</w:t>
      </w:r>
      <w:proofErr w:type="spellEnd"/>
      <w:r>
        <w:rPr>
          <w:i/>
          <w:szCs w:val="24"/>
        </w:rPr>
        <w:t xml:space="preserve">, </w:t>
      </w:r>
      <w:r>
        <w:rPr>
          <w:szCs w:val="24"/>
        </w:rPr>
        <w:t xml:space="preserve">pertencentes à tribo </w:t>
      </w:r>
      <w:proofErr w:type="spellStart"/>
      <w:r>
        <w:rPr>
          <w:szCs w:val="24"/>
        </w:rPr>
        <w:t>Attini</w:t>
      </w:r>
      <w:proofErr w:type="spellEnd"/>
      <w:r>
        <w:rPr>
          <w:szCs w:val="24"/>
        </w:rPr>
        <w:t xml:space="preserve">, conhecidas como formigas-cortadeiras, exercem tamanha taxa de </w:t>
      </w:r>
      <w:proofErr w:type="spellStart"/>
      <w:r>
        <w:rPr>
          <w:szCs w:val="24"/>
        </w:rPr>
        <w:t>forrageamento</w:t>
      </w:r>
      <w:proofErr w:type="spellEnd"/>
      <w:r>
        <w:rPr>
          <w:szCs w:val="24"/>
        </w:rPr>
        <w:t xml:space="preserve"> que chegam a ser comparadas aos grandes herbívoros mamíferos. Trabalhos no bioma Cerrado com essas formigas, que também são conhecidas por utilizarem do arilo de sementes como substrato para o cultivo de seu fungo simbionte (SILVA </w:t>
      </w:r>
      <w:proofErr w:type="gramStart"/>
      <w:r w:rsidRPr="009E7761">
        <w:rPr>
          <w:szCs w:val="24"/>
        </w:rPr>
        <w:t>et</w:t>
      </w:r>
      <w:proofErr w:type="gramEnd"/>
      <w:r w:rsidRPr="009E7761">
        <w:rPr>
          <w:szCs w:val="24"/>
        </w:rPr>
        <w:t xml:space="preserve"> al.,</w:t>
      </w:r>
      <w:r>
        <w:rPr>
          <w:szCs w:val="24"/>
        </w:rPr>
        <w:t xml:space="preserve"> 2007), mostraram efeitos significativos na taxa de germinação de sementes forrageadas e limpas (LEAL &amp; OLIVEIRA, 1998).</w:t>
      </w:r>
    </w:p>
    <w:p w:rsidR="00B26EF0" w:rsidRDefault="00B26EF0" w:rsidP="00644A86">
      <w:pPr>
        <w:pStyle w:val="PargrafodaLista"/>
        <w:ind w:left="0" w:firstLine="284"/>
        <w:jc w:val="both"/>
        <w:rPr>
          <w:szCs w:val="24"/>
        </w:rPr>
      </w:pPr>
      <w:r>
        <w:rPr>
          <w:szCs w:val="24"/>
        </w:rPr>
        <w:t xml:space="preserve"> </w:t>
      </w:r>
      <w:r w:rsidR="006A6B96">
        <w:rPr>
          <w:szCs w:val="24"/>
        </w:rPr>
        <w:t>Sab</w:t>
      </w:r>
      <w:r w:rsidR="002819A1">
        <w:rPr>
          <w:szCs w:val="24"/>
        </w:rPr>
        <w:t xml:space="preserve">endo da importância econômica dessa </w:t>
      </w:r>
      <w:r w:rsidR="006A6B96">
        <w:rPr>
          <w:szCs w:val="24"/>
        </w:rPr>
        <w:t>espécie</w:t>
      </w:r>
      <w:r w:rsidR="002819A1">
        <w:rPr>
          <w:szCs w:val="24"/>
        </w:rPr>
        <w:t xml:space="preserve"> arbórea</w:t>
      </w:r>
      <w:r w:rsidR="006A6B96">
        <w:rPr>
          <w:szCs w:val="24"/>
        </w:rPr>
        <w:t xml:space="preserve"> e de sua aplicação em reflorestamentos e recuperação de áreas degradadas</w:t>
      </w:r>
      <w:r w:rsidR="002819A1">
        <w:rPr>
          <w:szCs w:val="24"/>
        </w:rPr>
        <w:t>,</w:t>
      </w:r>
      <w:r w:rsidR="002819A1" w:rsidRPr="002819A1">
        <w:rPr>
          <w:szCs w:val="24"/>
        </w:rPr>
        <w:t xml:space="preserve"> </w:t>
      </w:r>
      <w:r w:rsidR="002819A1">
        <w:rPr>
          <w:szCs w:val="24"/>
        </w:rPr>
        <w:t xml:space="preserve">objetivou-se com este trabalho estudar os possíveis efeitos dessa interação e do rearranjo de sementes em suas condições naturais, pois </w:t>
      </w:r>
      <w:r>
        <w:rPr>
          <w:szCs w:val="24"/>
        </w:rPr>
        <w:t>pouco ainda se sabe sobre a influência da dispe</w:t>
      </w:r>
      <w:r w:rsidR="002819A1">
        <w:rPr>
          <w:szCs w:val="24"/>
        </w:rPr>
        <w:t>rsão realizada por formigas-cortadeiras</w:t>
      </w:r>
      <w:r>
        <w:rPr>
          <w:szCs w:val="24"/>
        </w:rPr>
        <w:t xml:space="preserve"> na dinâmica das populações de </w:t>
      </w:r>
      <w:r w:rsidRPr="00A02357">
        <w:rPr>
          <w:i/>
          <w:szCs w:val="24"/>
        </w:rPr>
        <w:t>C</w:t>
      </w:r>
      <w:r>
        <w:rPr>
          <w:i/>
          <w:szCs w:val="24"/>
        </w:rPr>
        <w:t>.</w:t>
      </w:r>
      <w:r w:rsidRPr="00A02357">
        <w:rPr>
          <w:i/>
          <w:szCs w:val="24"/>
        </w:rPr>
        <w:t xml:space="preserve"> </w:t>
      </w:r>
      <w:proofErr w:type="spellStart"/>
      <w:r w:rsidRPr="00A02357">
        <w:rPr>
          <w:i/>
          <w:szCs w:val="24"/>
        </w:rPr>
        <w:t>langsdorffi</w:t>
      </w:r>
      <w:proofErr w:type="spellEnd"/>
      <w:r>
        <w:rPr>
          <w:i/>
          <w:szCs w:val="24"/>
        </w:rPr>
        <w:t xml:space="preserve"> </w:t>
      </w:r>
      <w:r w:rsidR="006A6B96">
        <w:rPr>
          <w:szCs w:val="24"/>
        </w:rPr>
        <w:t>encontradas em remanescentes florestais de cerrado</w:t>
      </w:r>
      <w:r w:rsidR="002819A1">
        <w:rPr>
          <w:szCs w:val="24"/>
        </w:rPr>
        <w:t xml:space="preserve">. </w:t>
      </w:r>
      <w:r>
        <w:rPr>
          <w:szCs w:val="24"/>
        </w:rPr>
        <w:t xml:space="preserve">Além desse objetivo, duas hipóteses foram </w:t>
      </w:r>
      <w:r w:rsidR="00A1083D">
        <w:rPr>
          <w:szCs w:val="24"/>
        </w:rPr>
        <w:t>testadas</w:t>
      </w:r>
      <w:r>
        <w:rPr>
          <w:szCs w:val="24"/>
        </w:rPr>
        <w:t>:</w:t>
      </w:r>
    </w:p>
    <w:p w:rsidR="00B26EF0" w:rsidRDefault="00F75F37" w:rsidP="00644A86">
      <w:pPr>
        <w:pStyle w:val="PargrafodaLista"/>
        <w:numPr>
          <w:ilvl w:val="0"/>
          <w:numId w:val="1"/>
        </w:numPr>
        <w:spacing w:after="200"/>
        <w:ind w:left="0" w:firstLine="284"/>
        <w:jc w:val="both"/>
        <w:rPr>
          <w:szCs w:val="24"/>
        </w:rPr>
      </w:pPr>
      <w:r>
        <w:rPr>
          <w:szCs w:val="24"/>
        </w:rPr>
        <w:t xml:space="preserve">Sementes </w:t>
      </w:r>
      <w:r w:rsidR="00B26EF0">
        <w:rPr>
          <w:szCs w:val="24"/>
        </w:rPr>
        <w:t xml:space="preserve">de </w:t>
      </w:r>
      <w:r w:rsidR="00B26EF0">
        <w:rPr>
          <w:i/>
          <w:szCs w:val="24"/>
        </w:rPr>
        <w:t xml:space="preserve">C. </w:t>
      </w:r>
      <w:proofErr w:type="spellStart"/>
      <w:r w:rsidR="00B26EF0">
        <w:rPr>
          <w:i/>
          <w:szCs w:val="24"/>
        </w:rPr>
        <w:t>langsdorffii</w:t>
      </w:r>
      <w:proofErr w:type="spellEnd"/>
      <w:r w:rsidR="00B26EF0">
        <w:rPr>
          <w:szCs w:val="24"/>
        </w:rPr>
        <w:t xml:space="preserve"> manipuladas por formigas-cortadeiras apresentam maior taxa de germinação que sem</w:t>
      </w:r>
      <w:r w:rsidR="006A6B96">
        <w:rPr>
          <w:szCs w:val="24"/>
        </w:rPr>
        <w:t xml:space="preserve">entes não manipuladas por formigas encontradas </w:t>
      </w:r>
      <w:proofErr w:type="gramStart"/>
      <w:r w:rsidR="006A6B96">
        <w:rPr>
          <w:szCs w:val="24"/>
        </w:rPr>
        <w:t xml:space="preserve">sob </w:t>
      </w:r>
      <w:proofErr w:type="spellStart"/>
      <w:r w:rsidR="006A6B96">
        <w:rPr>
          <w:szCs w:val="24"/>
        </w:rPr>
        <w:t>árvores</w:t>
      </w:r>
      <w:proofErr w:type="gramEnd"/>
      <w:r w:rsidR="006A6B96">
        <w:rPr>
          <w:szCs w:val="24"/>
        </w:rPr>
        <w:t>-mãe</w:t>
      </w:r>
      <w:proofErr w:type="spellEnd"/>
      <w:r w:rsidR="00B26EF0">
        <w:rPr>
          <w:szCs w:val="24"/>
        </w:rPr>
        <w:t>.</w:t>
      </w:r>
    </w:p>
    <w:p w:rsidR="00523A98" w:rsidRDefault="00B26EF0" w:rsidP="00644A86">
      <w:pPr>
        <w:pStyle w:val="PargrafodaLista"/>
        <w:numPr>
          <w:ilvl w:val="0"/>
          <w:numId w:val="1"/>
        </w:numPr>
        <w:spacing w:after="200"/>
        <w:ind w:left="0" w:firstLine="284"/>
        <w:jc w:val="both"/>
        <w:rPr>
          <w:szCs w:val="24"/>
        </w:rPr>
      </w:pPr>
      <w:r w:rsidRPr="00523A98">
        <w:rPr>
          <w:szCs w:val="24"/>
        </w:rPr>
        <w:t xml:space="preserve">A superfície externa dos ninhos de formigueiros (murundus) de formigas-cortadeiras </w:t>
      </w:r>
      <w:r w:rsidR="006A6B96" w:rsidRPr="00523A98">
        <w:rPr>
          <w:szCs w:val="24"/>
        </w:rPr>
        <w:t>oferece</w:t>
      </w:r>
      <w:r w:rsidRPr="00523A98">
        <w:rPr>
          <w:szCs w:val="24"/>
        </w:rPr>
        <w:t xml:space="preserve"> melhores condições para a germinação de sementes de </w:t>
      </w:r>
      <w:r w:rsidRPr="00523A98">
        <w:rPr>
          <w:i/>
          <w:szCs w:val="24"/>
        </w:rPr>
        <w:t xml:space="preserve">C. </w:t>
      </w:r>
      <w:proofErr w:type="spellStart"/>
      <w:r w:rsidRPr="00523A98">
        <w:rPr>
          <w:i/>
          <w:szCs w:val="24"/>
        </w:rPr>
        <w:t>langsdorffii</w:t>
      </w:r>
      <w:proofErr w:type="spellEnd"/>
      <w:r w:rsidR="006A6B96">
        <w:rPr>
          <w:i/>
          <w:szCs w:val="24"/>
        </w:rPr>
        <w:t xml:space="preserve"> </w:t>
      </w:r>
      <w:r w:rsidR="006A6B96">
        <w:rPr>
          <w:szCs w:val="24"/>
        </w:rPr>
        <w:t>na área de estudo</w:t>
      </w:r>
      <w:r w:rsidRPr="00523A98">
        <w:rPr>
          <w:szCs w:val="24"/>
        </w:rPr>
        <w:t>.</w:t>
      </w:r>
    </w:p>
    <w:p w:rsidR="00523A98" w:rsidRPr="00523A98" w:rsidRDefault="00523A98" w:rsidP="00644A86">
      <w:pPr>
        <w:spacing w:after="200"/>
        <w:ind w:left="360" w:firstLine="284"/>
        <w:jc w:val="both"/>
        <w:rPr>
          <w:szCs w:val="24"/>
        </w:rPr>
      </w:pPr>
    </w:p>
    <w:p w:rsidR="00A1083D" w:rsidRDefault="00A1083D">
      <w:pPr>
        <w:spacing w:after="200" w:line="276" w:lineRule="auto"/>
        <w:rPr>
          <w:b/>
          <w:szCs w:val="24"/>
        </w:rPr>
      </w:pPr>
      <w:r>
        <w:rPr>
          <w:b/>
          <w:szCs w:val="24"/>
        </w:rPr>
        <w:br w:type="page"/>
      </w:r>
    </w:p>
    <w:p w:rsidR="00B26EF0" w:rsidRDefault="00523A98" w:rsidP="00523A98">
      <w:pPr>
        <w:spacing w:after="200"/>
        <w:ind w:left="360"/>
        <w:jc w:val="center"/>
        <w:rPr>
          <w:szCs w:val="24"/>
        </w:rPr>
      </w:pPr>
      <w:r>
        <w:rPr>
          <w:b/>
          <w:szCs w:val="24"/>
        </w:rPr>
        <w:lastRenderedPageBreak/>
        <w:t>MATERIAL E MÉTODOS</w:t>
      </w:r>
    </w:p>
    <w:p w:rsidR="00523A98" w:rsidRPr="00523A98" w:rsidRDefault="00523A98" w:rsidP="00523A98">
      <w:pPr>
        <w:spacing w:after="200"/>
        <w:ind w:left="360"/>
        <w:jc w:val="center"/>
        <w:rPr>
          <w:szCs w:val="24"/>
        </w:rPr>
      </w:pPr>
    </w:p>
    <w:p w:rsidR="006540BC" w:rsidRPr="006540BC" w:rsidRDefault="006540BC" w:rsidP="006540BC">
      <w:pPr>
        <w:ind w:firstLine="284"/>
        <w:jc w:val="both"/>
        <w:rPr>
          <w:bCs/>
          <w:szCs w:val="24"/>
        </w:rPr>
      </w:pPr>
      <w:r w:rsidRPr="006540BC">
        <w:rPr>
          <w:bCs/>
          <w:szCs w:val="24"/>
        </w:rPr>
        <w:t xml:space="preserve">O estudo foi conduzido na fazenda experimental da Universidade Federal de Tocantins, </w:t>
      </w:r>
      <w:r w:rsidRPr="006540BC">
        <w:rPr>
          <w:bCs/>
          <w:i/>
          <w:szCs w:val="24"/>
        </w:rPr>
        <w:t>Campus</w:t>
      </w:r>
      <w:r w:rsidR="00B0727B">
        <w:rPr>
          <w:bCs/>
          <w:szCs w:val="24"/>
        </w:rPr>
        <w:t xml:space="preserve"> de Gurupi – TO (</w:t>
      </w:r>
      <w:proofErr w:type="gramStart"/>
      <w:r w:rsidR="00B0727B">
        <w:rPr>
          <w:bCs/>
          <w:szCs w:val="24"/>
        </w:rPr>
        <w:t>11º43'25"</w:t>
      </w:r>
      <w:proofErr w:type="gramEnd"/>
      <w:r w:rsidR="00B0727B">
        <w:rPr>
          <w:bCs/>
          <w:szCs w:val="24"/>
        </w:rPr>
        <w:t xml:space="preserve"> S e </w:t>
      </w:r>
      <w:r w:rsidRPr="006540BC">
        <w:rPr>
          <w:bCs/>
          <w:szCs w:val="24"/>
        </w:rPr>
        <w:t xml:space="preserve">49º04'54" W) em cinco parcelas amostrais com 20 x 50 m de dimensão cada, totalizando 5000 m². As parcelas se encontram em uma área de reserva legal de cerrado </w:t>
      </w:r>
      <w:r w:rsidRPr="006540BC">
        <w:rPr>
          <w:bCs/>
          <w:i/>
          <w:szCs w:val="24"/>
        </w:rPr>
        <w:t>sensu stricto</w:t>
      </w:r>
      <w:r w:rsidRPr="006540BC">
        <w:rPr>
          <w:bCs/>
          <w:szCs w:val="24"/>
        </w:rPr>
        <w:t xml:space="preserve"> e estão dis</w:t>
      </w:r>
      <w:r w:rsidR="00B0727B">
        <w:rPr>
          <w:bCs/>
          <w:szCs w:val="24"/>
        </w:rPr>
        <w:t>tanciadas 20 m entre si</w:t>
      </w:r>
      <w:r w:rsidRPr="006540BC">
        <w:rPr>
          <w:bCs/>
          <w:szCs w:val="24"/>
        </w:rPr>
        <w:t>.</w:t>
      </w:r>
      <w:r w:rsidR="00A1083D">
        <w:rPr>
          <w:bCs/>
          <w:szCs w:val="24"/>
        </w:rPr>
        <w:t xml:space="preserve"> </w:t>
      </w:r>
      <w:r w:rsidRPr="006540BC">
        <w:rPr>
          <w:bCs/>
          <w:szCs w:val="24"/>
        </w:rPr>
        <w:t>O clima da região é classificado como tropical úmido (</w:t>
      </w:r>
      <w:proofErr w:type="spellStart"/>
      <w:r w:rsidRPr="006540BC">
        <w:rPr>
          <w:bCs/>
          <w:szCs w:val="24"/>
        </w:rPr>
        <w:t>Aw</w:t>
      </w:r>
      <w:proofErr w:type="spellEnd"/>
      <w:r w:rsidRPr="006540BC">
        <w:rPr>
          <w:bCs/>
          <w:szCs w:val="24"/>
        </w:rPr>
        <w:t xml:space="preserve">) segundo </w:t>
      </w:r>
      <w:proofErr w:type="spellStart"/>
      <w:r w:rsidRPr="006540BC">
        <w:rPr>
          <w:bCs/>
          <w:szCs w:val="24"/>
        </w:rPr>
        <w:t>Köppen</w:t>
      </w:r>
      <w:proofErr w:type="spellEnd"/>
      <w:r w:rsidRPr="006540BC">
        <w:rPr>
          <w:bCs/>
          <w:szCs w:val="24"/>
        </w:rPr>
        <w:t>, com verão chuvoso e inverno seco e temperatura média de 25 °C. A precipitação anual pode variar de 1.327 mm a 1.798 mm (MARCUZZO</w:t>
      </w:r>
      <w:r w:rsidRPr="006540BC">
        <w:rPr>
          <w:b/>
          <w:bCs/>
          <w:szCs w:val="24"/>
        </w:rPr>
        <w:t xml:space="preserve"> </w:t>
      </w:r>
      <w:proofErr w:type="gramStart"/>
      <w:r w:rsidRPr="006540BC">
        <w:rPr>
          <w:bCs/>
          <w:szCs w:val="24"/>
        </w:rPr>
        <w:t>et</w:t>
      </w:r>
      <w:proofErr w:type="gramEnd"/>
      <w:r w:rsidRPr="006540BC">
        <w:rPr>
          <w:bCs/>
          <w:szCs w:val="24"/>
        </w:rPr>
        <w:t xml:space="preserve"> al., 2012).</w:t>
      </w:r>
    </w:p>
    <w:p w:rsidR="006540BC" w:rsidRPr="006540BC" w:rsidRDefault="006540BC" w:rsidP="006540BC">
      <w:pPr>
        <w:ind w:firstLine="284"/>
        <w:jc w:val="both"/>
        <w:rPr>
          <w:bCs/>
          <w:szCs w:val="24"/>
        </w:rPr>
      </w:pPr>
      <w:r w:rsidRPr="006540BC">
        <w:rPr>
          <w:bCs/>
          <w:szCs w:val="24"/>
        </w:rPr>
        <w:t xml:space="preserve">A fim de se avaliar a interação entre formigas-cortadeiras e árvores de </w:t>
      </w:r>
      <w:r w:rsidRPr="006540BC">
        <w:rPr>
          <w:bCs/>
          <w:i/>
          <w:szCs w:val="24"/>
        </w:rPr>
        <w:t xml:space="preserve">C. </w:t>
      </w:r>
      <w:proofErr w:type="spellStart"/>
      <w:r w:rsidRPr="006540BC">
        <w:rPr>
          <w:bCs/>
          <w:i/>
          <w:szCs w:val="24"/>
        </w:rPr>
        <w:t>langsdorffii</w:t>
      </w:r>
      <w:proofErr w:type="spellEnd"/>
      <w:r w:rsidRPr="006540BC">
        <w:rPr>
          <w:bCs/>
          <w:szCs w:val="24"/>
        </w:rPr>
        <w:t>, as parcelas foram vistoriadas e as árvores foram encontradas através de suas respectivas plaquetas de identificação taxonômica e suas posições marcadas em GPS (G</w:t>
      </w:r>
      <w:r w:rsidR="00B0727B">
        <w:rPr>
          <w:bCs/>
          <w:szCs w:val="24"/>
        </w:rPr>
        <w:t>lobal Position Systems)</w:t>
      </w:r>
      <w:r w:rsidRPr="006540BC">
        <w:rPr>
          <w:bCs/>
          <w:szCs w:val="24"/>
        </w:rPr>
        <w:t xml:space="preserve">. Os formigueiros foram localizados por meio das trilhas de </w:t>
      </w:r>
      <w:proofErr w:type="spellStart"/>
      <w:r w:rsidRPr="006540BC">
        <w:rPr>
          <w:bCs/>
          <w:szCs w:val="24"/>
        </w:rPr>
        <w:t>forrageamento</w:t>
      </w:r>
      <w:proofErr w:type="spellEnd"/>
      <w:r w:rsidRPr="006540BC">
        <w:rPr>
          <w:bCs/>
          <w:szCs w:val="24"/>
        </w:rPr>
        <w:t xml:space="preserve"> em direção às árvores e suas localizações também foram marcadas em GPS. As visitas ao campo de estudo foram feitas semanalmente e um total de 13 árvores de </w:t>
      </w:r>
      <w:r w:rsidRPr="006540BC">
        <w:rPr>
          <w:bCs/>
          <w:i/>
          <w:szCs w:val="24"/>
        </w:rPr>
        <w:t xml:space="preserve">C. </w:t>
      </w:r>
      <w:proofErr w:type="spellStart"/>
      <w:r w:rsidRPr="006540BC">
        <w:rPr>
          <w:bCs/>
          <w:i/>
          <w:szCs w:val="24"/>
        </w:rPr>
        <w:t>langsdorffii</w:t>
      </w:r>
      <w:proofErr w:type="spellEnd"/>
      <w:r w:rsidRPr="006540BC">
        <w:rPr>
          <w:bCs/>
          <w:i/>
          <w:szCs w:val="24"/>
        </w:rPr>
        <w:t xml:space="preserve"> </w:t>
      </w:r>
      <w:proofErr w:type="spellStart"/>
      <w:r w:rsidRPr="006540BC">
        <w:rPr>
          <w:bCs/>
          <w:szCs w:val="24"/>
        </w:rPr>
        <w:t>Desf</w:t>
      </w:r>
      <w:proofErr w:type="spellEnd"/>
      <w:r w:rsidRPr="006540BC">
        <w:rPr>
          <w:bCs/>
          <w:szCs w:val="24"/>
        </w:rPr>
        <w:t xml:space="preserve">. </w:t>
      </w:r>
      <w:proofErr w:type="gramStart"/>
      <w:r w:rsidRPr="006540BC">
        <w:rPr>
          <w:bCs/>
          <w:szCs w:val="24"/>
        </w:rPr>
        <w:t>foram</w:t>
      </w:r>
      <w:proofErr w:type="gramEnd"/>
      <w:r w:rsidRPr="006540BC">
        <w:rPr>
          <w:bCs/>
          <w:szCs w:val="24"/>
        </w:rPr>
        <w:t xml:space="preserve"> encontradas, das quais cinco apresentaram </w:t>
      </w:r>
      <w:r w:rsidR="00B0727B">
        <w:rPr>
          <w:bCs/>
          <w:szCs w:val="24"/>
        </w:rPr>
        <w:t xml:space="preserve">sinais de </w:t>
      </w:r>
      <w:proofErr w:type="spellStart"/>
      <w:r w:rsidR="00B0727B">
        <w:rPr>
          <w:bCs/>
          <w:szCs w:val="24"/>
        </w:rPr>
        <w:t>forrageamento</w:t>
      </w:r>
      <w:proofErr w:type="spellEnd"/>
      <w:r w:rsidRPr="006540BC">
        <w:rPr>
          <w:bCs/>
          <w:szCs w:val="24"/>
        </w:rPr>
        <w:t>.</w:t>
      </w:r>
    </w:p>
    <w:p w:rsidR="006540BC" w:rsidRPr="006540BC" w:rsidRDefault="006540BC" w:rsidP="006540BC">
      <w:pPr>
        <w:ind w:firstLine="284"/>
        <w:jc w:val="both"/>
        <w:rPr>
          <w:bCs/>
          <w:szCs w:val="24"/>
        </w:rPr>
      </w:pPr>
      <w:r w:rsidRPr="006540BC">
        <w:rPr>
          <w:bCs/>
          <w:szCs w:val="24"/>
        </w:rPr>
        <w:t xml:space="preserve">Para se testar a hipótese de que sementes de </w:t>
      </w:r>
      <w:r w:rsidRPr="006540BC">
        <w:rPr>
          <w:bCs/>
          <w:i/>
          <w:szCs w:val="24"/>
        </w:rPr>
        <w:t xml:space="preserve">C. </w:t>
      </w:r>
      <w:proofErr w:type="spellStart"/>
      <w:r w:rsidRPr="006540BC">
        <w:rPr>
          <w:bCs/>
          <w:i/>
          <w:szCs w:val="24"/>
        </w:rPr>
        <w:t>langsdorffii</w:t>
      </w:r>
      <w:proofErr w:type="spellEnd"/>
      <w:r w:rsidRPr="006540BC">
        <w:rPr>
          <w:bCs/>
          <w:szCs w:val="24"/>
        </w:rPr>
        <w:t xml:space="preserve"> forrageadas por formigas- cortadeiras apresentam maior taxa de germinação do que sementes não forrageadas</w:t>
      </w:r>
      <w:proofErr w:type="gramStart"/>
      <w:r w:rsidR="00A1083D">
        <w:rPr>
          <w:bCs/>
          <w:szCs w:val="24"/>
        </w:rPr>
        <w:t>,</w:t>
      </w:r>
      <w:r w:rsidRPr="006540BC">
        <w:rPr>
          <w:bCs/>
          <w:szCs w:val="24"/>
        </w:rPr>
        <w:t xml:space="preserve"> foram</w:t>
      </w:r>
      <w:proofErr w:type="gramEnd"/>
      <w:r w:rsidRPr="006540BC">
        <w:rPr>
          <w:bCs/>
          <w:szCs w:val="24"/>
        </w:rPr>
        <w:t xml:space="preserve"> coletadas todas as sementes encontradas no mesmo dia da identificação das árvores totalizando 75 sementes manipuladas sem arilo (limpas) e 135 sementes com arilo dispersas debaixo das </w:t>
      </w:r>
      <w:proofErr w:type="spellStart"/>
      <w:r w:rsidRPr="006540BC">
        <w:rPr>
          <w:bCs/>
          <w:szCs w:val="24"/>
        </w:rPr>
        <w:t>árvores-mãe</w:t>
      </w:r>
      <w:proofErr w:type="spellEnd"/>
      <w:r w:rsidRPr="006540BC">
        <w:rPr>
          <w:bCs/>
          <w:szCs w:val="24"/>
        </w:rPr>
        <w:t>.</w:t>
      </w:r>
    </w:p>
    <w:p w:rsidR="006540BC" w:rsidRPr="006540BC" w:rsidRDefault="006540BC" w:rsidP="006540BC">
      <w:pPr>
        <w:ind w:firstLine="284"/>
        <w:jc w:val="both"/>
        <w:rPr>
          <w:bCs/>
          <w:szCs w:val="24"/>
        </w:rPr>
      </w:pPr>
      <w:r w:rsidRPr="006540BC">
        <w:rPr>
          <w:bCs/>
          <w:szCs w:val="24"/>
        </w:rPr>
        <w:t xml:space="preserve">Foram montados três testes de germinação com sementes ariladas e sementes sem arilo. O primeiro teste foi montado com 75 sementes recém-forrageadas, divididas em cinco parcelas de 15 sementes cada compondo o tratamento e também o controle com o mesmo número de sementes ariladas coletadas no chão. Devido à alta contaminação por fungos no primeiro teste, um segundo teste foi montado com o objetivo de avaliar a interferência de organismos patogênicos na germinação de sementes. O tratamento e a testemunha foram divididos em quatro parcelas de 16 sementes cada e em ambos foram usadas somente sementes sem arilo depositadas pelas formigas em condições naturais. Foram avaliadas 64 sementes </w:t>
      </w:r>
      <w:r w:rsidR="00772CDA">
        <w:rPr>
          <w:bCs/>
          <w:szCs w:val="24"/>
        </w:rPr>
        <w:t xml:space="preserve">tratadas com fungicida sistêmico e de contato do grupo químico </w:t>
      </w:r>
      <w:proofErr w:type="spellStart"/>
      <w:r w:rsidR="00772CDA">
        <w:rPr>
          <w:bCs/>
          <w:szCs w:val="24"/>
        </w:rPr>
        <w:t>acilalanina</w:t>
      </w:r>
      <w:proofErr w:type="spellEnd"/>
      <w:r w:rsidR="00772CDA">
        <w:rPr>
          <w:bCs/>
          <w:szCs w:val="24"/>
        </w:rPr>
        <w:t xml:space="preserve"> e </w:t>
      </w:r>
      <w:proofErr w:type="spellStart"/>
      <w:r w:rsidR="00772CDA">
        <w:rPr>
          <w:bCs/>
          <w:szCs w:val="24"/>
        </w:rPr>
        <w:t>fenilpirrol</w:t>
      </w:r>
      <w:proofErr w:type="spellEnd"/>
      <w:r w:rsidR="00772CDA">
        <w:rPr>
          <w:bCs/>
          <w:szCs w:val="24"/>
        </w:rPr>
        <w:t xml:space="preserve"> com ingredientes ativos </w:t>
      </w:r>
      <w:proofErr w:type="spellStart"/>
      <w:r w:rsidR="00772CDA">
        <w:rPr>
          <w:bCs/>
          <w:szCs w:val="24"/>
        </w:rPr>
        <w:t>metalaxil</w:t>
      </w:r>
      <w:proofErr w:type="spellEnd"/>
      <w:r w:rsidR="00772CDA">
        <w:rPr>
          <w:bCs/>
          <w:szCs w:val="24"/>
        </w:rPr>
        <w:t>-M</w:t>
      </w:r>
      <w:r w:rsidR="001F503C">
        <w:rPr>
          <w:bCs/>
          <w:szCs w:val="24"/>
        </w:rPr>
        <w:t xml:space="preserve"> (10g/L)</w:t>
      </w:r>
      <w:r w:rsidR="00772CDA">
        <w:rPr>
          <w:bCs/>
          <w:szCs w:val="24"/>
        </w:rPr>
        <w:t xml:space="preserve"> e </w:t>
      </w:r>
      <w:proofErr w:type="spellStart"/>
      <w:r w:rsidR="00772CDA">
        <w:rPr>
          <w:bCs/>
          <w:szCs w:val="24"/>
        </w:rPr>
        <w:t>fludioxonil</w:t>
      </w:r>
      <w:proofErr w:type="spellEnd"/>
      <w:r w:rsidR="001F503C">
        <w:rPr>
          <w:bCs/>
          <w:szCs w:val="24"/>
        </w:rPr>
        <w:t xml:space="preserve"> (25g/L)</w:t>
      </w:r>
      <w:r w:rsidRPr="006540BC">
        <w:rPr>
          <w:bCs/>
          <w:szCs w:val="24"/>
        </w:rPr>
        <w:t xml:space="preserve"> e 64 sementes sem tratamento. As sementes tratadas foram mergulhadas em uma solução composta por 200 ml do fungicida e 500 ml de água e agitadas por 5 minutos conforme instruções de uso do produto para sementes dicotiledôneas de tamanho semelhante. Para confirmação de resultados, um terceiro teste de germinação foi montado com as 60 sementes ariladas resultantes da primeira coleta (testemunha) e de 60 sementes sem arilo (manipuladas por formigas) oriundas de áreas de deposição dos cinco formigueiros nas mesmas condições do segundo teste compondo assim o tratamento. O controle e o tratamento foram divididos em quatro parcelas de 15 sementes cada e todas as sementes desse último teste foram desinfetadas apenas com hipoclorito de sódio 2% durante 10 minutos e enxaguadas com água destilada a fim de se eliminar contaminação exterior (SOUZA </w:t>
      </w:r>
      <w:proofErr w:type="gramStart"/>
      <w:r w:rsidRPr="006540BC">
        <w:rPr>
          <w:bCs/>
          <w:szCs w:val="24"/>
        </w:rPr>
        <w:t>et</w:t>
      </w:r>
      <w:proofErr w:type="gramEnd"/>
      <w:r w:rsidRPr="006540BC">
        <w:rPr>
          <w:bCs/>
          <w:szCs w:val="24"/>
        </w:rPr>
        <w:t xml:space="preserve"> al., 2013). No primeiro e segundo testes, as sementes foram postas para germinar sobre papel filtro umidificado em caixas de</w:t>
      </w:r>
      <w:r w:rsidR="00270AF4">
        <w:rPr>
          <w:bCs/>
          <w:szCs w:val="24"/>
        </w:rPr>
        <w:t xml:space="preserve"> germinação </w:t>
      </w:r>
      <w:proofErr w:type="spellStart"/>
      <w:r w:rsidR="00270AF4">
        <w:rPr>
          <w:bCs/>
          <w:szCs w:val="24"/>
        </w:rPr>
        <w:t>gerbox</w:t>
      </w:r>
      <w:proofErr w:type="spellEnd"/>
      <w:r w:rsidR="00270AF4">
        <w:rPr>
          <w:bCs/>
          <w:szCs w:val="24"/>
        </w:rPr>
        <w:t>. Já</w:t>
      </w:r>
      <w:r w:rsidRPr="006540BC">
        <w:rPr>
          <w:bCs/>
          <w:szCs w:val="24"/>
        </w:rPr>
        <w:t xml:space="preserve"> no terceiro teste foi utilizado algodão umidificado embaixo e papel filtro umidificado sobre as sementes, sendo que cada </w:t>
      </w:r>
      <w:proofErr w:type="spellStart"/>
      <w:r w:rsidRPr="006540BC">
        <w:rPr>
          <w:bCs/>
          <w:szCs w:val="24"/>
        </w:rPr>
        <w:t>gerbox</w:t>
      </w:r>
      <w:proofErr w:type="spellEnd"/>
      <w:r w:rsidRPr="006540BC">
        <w:rPr>
          <w:bCs/>
          <w:szCs w:val="24"/>
        </w:rPr>
        <w:t xml:space="preserve"> foi coberta por plástico adesivo para se evitar contaminação interior e </w:t>
      </w:r>
      <w:proofErr w:type="gramStart"/>
      <w:r w:rsidRPr="006540BC">
        <w:rPr>
          <w:bCs/>
          <w:szCs w:val="24"/>
        </w:rPr>
        <w:t>reter</w:t>
      </w:r>
      <w:proofErr w:type="gramEnd"/>
      <w:r w:rsidRPr="006540BC">
        <w:rPr>
          <w:bCs/>
          <w:szCs w:val="24"/>
        </w:rPr>
        <w:t xml:space="preserve"> umidade. Em todos os testes deste trabalho, as sementes foram encubadas em câm</w:t>
      </w:r>
      <w:r w:rsidR="007D34ED">
        <w:rPr>
          <w:bCs/>
          <w:szCs w:val="24"/>
        </w:rPr>
        <w:t>a</w:t>
      </w:r>
      <w:r w:rsidRPr="006540BC">
        <w:rPr>
          <w:bCs/>
          <w:szCs w:val="24"/>
        </w:rPr>
        <w:t xml:space="preserve">ra de germinação (B.O.D.), a 25 °C e </w:t>
      </w:r>
      <w:proofErr w:type="spellStart"/>
      <w:r w:rsidRPr="006540BC">
        <w:rPr>
          <w:bCs/>
          <w:szCs w:val="24"/>
        </w:rPr>
        <w:t>fotoperíodo</w:t>
      </w:r>
      <w:proofErr w:type="spellEnd"/>
      <w:r w:rsidRPr="006540BC">
        <w:rPr>
          <w:bCs/>
          <w:szCs w:val="24"/>
        </w:rPr>
        <w:t xml:space="preserve"> de 12 horas por 40 dias. A variação quanto ao número de repetições em cada teste se deu pela disponibilidade de sementes durante o decorrer do trabalho.</w:t>
      </w:r>
    </w:p>
    <w:p w:rsidR="006540BC" w:rsidRPr="006540BC" w:rsidRDefault="006540BC" w:rsidP="006540BC">
      <w:pPr>
        <w:ind w:firstLine="284"/>
        <w:jc w:val="both"/>
        <w:rPr>
          <w:bCs/>
          <w:szCs w:val="24"/>
        </w:rPr>
      </w:pPr>
      <w:r w:rsidRPr="006540BC">
        <w:rPr>
          <w:bCs/>
          <w:szCs w:val="24"/>
        </w:rPr>
        <w:t xml:space="preserve">Os dados obtidos das médias de porcentagem de germinação e índice de velocidade de germinação aos 40 dias após a semeadura foram analisados estatisticamente por meio do programa </w:t>
      </w:r>
      <w:proofErr w:type="spellStart"/>
      <w:r w:rsidRPr="006540BC">
        <w:rPr>
          <w:bCs/>
          <w:szCs w:val="24"/>
        </w:rPr>
        <w:t>Sisvar</w:t>
      </w:r>
      <w:proofErr w:type="spellEnd"/>
      <w:r w:rsidR="000C3B96">
        <w:rPr>
          <w:bCs/>
          <w:szCs w:val="24"/>
        </w:rPr>
        <w:t xml:space="preserve"> 5.3</w:t>
      </w:r>
      <w:r w:rsidRPr="006540BC">
        <w:rPr>
          <w:bCs/>
          <w:szCs w:val="24"/>
        </w:rPr>
        <w:t xml:space="preserve">. Quando os dados não apresentavam distribuição normal, os valores foram transformados </w:t>
      </w:r>
      <w:r w:rsidRPr="006540BC">
        <w:rPr>
          <w:bCs/>
          <w:szCs w:val="24"/>
        </w:rPr>
        <w:lastRenderedPageBreak/>
        <w:t xml:space="preserve">com a utilização da fórmula </w:t>
      </w:r>
      <m:oMath>
        <m:rad>
          <m:radPr>
            <m:degHide m:val="1"/>
            <m:ctrlPr>
              <w:rPr>
                <w:rFonts w:ascii="Cambria Math" w:hAnsi="Cambria Math"/>
                <w:bCs/>
                <w:i/>
                <w:szCs w:val="24"/>
              </w:rPr>
            </m:ctrlPr>
          </m:radPr>
          <m:deg/>
          <m:e>
            <m:r>
              <w:rPr>
                <w:rFonts w:ascii="Cambria Math" w:hAnsi="Cambria Math"/>
                <w:szCs w:val="24"/>
              </w:rPr>
              <m:t>X+1</m:t>
            </m:r>
          </m:e>
        </m:rad>
      </m:oMath>
      <w:r w:rsidRPr="006540BC">
        <w:rPr>
          <w:bCs/>
          <w:szCs w:val="24"/>
        </w:rPr>
        <w:t xml:space="preserve"> e submetidas à análise de variância pelo teste F e comparadas ao nível de 5% de probabilidade pelo teste Scott knott.  A demonstração gráfica dos dados foi feita usando o programa Sigmaplot 10.0. O índice de velocidade de germinação (IVG), de acordo com a metodologia proposta por Maguire (1962), foi calculado através da fórmula:</w:t>
      </w:r>
    </w:p>
    <w:p w:rsidR="006540BC" w:rsidRPr="00D85B26" w:rsidRDefault="006540BC" w:rsidP="006F5F56">
      <w:pPr>
        <w:ind w:firstLine="284"/>
        <w:jc w:val="center"/>
        <w:rPr>
          <w:bCs/>
          <w:szCs w:val="24"/>
          <w:lang w:val="en-US"/>
        </w:rPr>
      </w:pPr>
      <w:r w:rsidRPr="006540BC">
        <w:rPr>
          <w:bCs/>
          <w:szCs w:val="24"/>
          <w:lang w:val="en-US"/>
        </w:rPr>
        <w:t xml:space="preserve">IVG= </w:t>
      </w:r>
      <m:oMath>
        <m:f>
          <m:fPr>
            <m:ctrlPr>
              <w:rPr>
                <w:rFonts w:ascii="Cambria Math" w:hAnsi="Cambria Math"/>
                <w:bCs/>
                <w:i/>
                <w:szCs w:val="24"/>
              </w:rPr>
            </m:ctrlPr>
          </m:fPr>
          <m:num>
            <m:r>
              <w:rPr>
                <w:rFonts w:ascii="Cambria Math" w:hAnsi="Cambria Math"/>
                <w:szCs w:val="24"/>
              </w:rPr>
              <m:t>X</m:t>
            </m:r>
            <m:r>
              <w:rPr>
                <w:rFonts w:ascii="Cambria Math" w:hAnsi="Cambria Math"/>
                <w:szCs w:val="24"/>
                <w:lang w:val="en-US"/>
              </w:rPr>
              <m:t>₁</m:t>
            </m:r>
          </m:num>
          <m:den>
            <m:r>
              <w:rPr>
                <w:rFonts w:ascii="Cambria Math" w:hAnsi="Cambria Math"/>
                <w:szCs w:val="24"/>
              </w:rPr>
              <m:t>Y</m:t>
            </m:r>
            <m:r>
              <w:rPr>
                <w:rFonts w:ascii="Cambria Math" w:hAnsi="Cambria Math"/>
                <w:szCs w:val="24"/>
                <w:lang w:val="en-US"/>
              </w:rPr>
              <m:t>₁</m:t>
            </m:r>
          </m:den>
        </m:f>
      </m:oMath>
      <w:r w:rsidRPr="006540BC">
        <w:rPr>
          <w:bCs/>
          <w:szCs w:val="24"/>
          <w:lang w:val="en-US"/>
        </w:rPr>
        <w:t xml:space="preserve"> +</w:t>
      </w:r>
      <m:oMath>
        <m:f>
          <m:fPr>
            <m:ctrlPr>
              <w:rPr>
                <w:rFonts w:ascii="Cambria Math" w:hAnsi="Cambria Math"/>
                <w:bCs/>
                <w:i/>
                <w:szCs w:val="24"/>
              </w:rPr>
            </m:ctrlPr>
          </m:fPr>
          <m:num>
            <m:r>
              <w:rPr>
                <w:rFonts w:ascii="Cambria Math" w:hAnsi="Cambria Math"/>
                <w:szCs w:val="24"/>
              </w:rPr>
              <m:t>X</m:t>
            </m:r>
            <m:r>
              <w:rPr>
                <w:rFonts w:ascii="Cambria Math" w:hAnsi="Cambria Math"/>
                <w:szCs w:val="24"/>
                <w:lang w:val="en-US"/>
              </w:rPr>
              <m:t>₂-</m:t>
            </m:r>
            <m:r>
              <w:rPr>
                <w:rFonts w:ascii="Cambria Math" w:hAnsi="Cambria Math"/>
                <w:szCs w:val="24"/>
              </w:rPr>
              <m:t>X</m:t>
            </m:r>
            <m:r>
              <w:rPr>
                <w:rFonts w:ascii="Cambria Math" w:hAnsi="Cambria Math"/>
                <w:szCs w:val="24"/>
                <w:lang w:val="en-US"/>
              </w:rPr>
              <m:t>₁</m:t>
            </m:r>
          </m:num>
          <m:den>
            <m:r>
              <w:rPr>
                <w:rFonts w:ascii="Cambria Math" w:hAnsi="Cambria Math"/>
                <w:szCs w:val="24"/>
              </w:rPr>
              <m:t>Y</m:t>
            </m:r>
            <m:r>
              <w:rPr>
                <w:rFonts w:ascii="Cambria Math" w:hAnsi="Cambria Math"/>
                <w:szCs w:val="24"/>
                <w:lang w:val="en-US"/>
              </w:rPr>
              <m:t>₂</m:t>
            </m:r>
          </m:den>
        </m:f>
        <m:r>
          <w:rPr>
            <w:rFonts w:ascii="Cambria Math" w:hAnsi="Cambria Math"/>
            <w:szCs w:val="24"/>
            <w:lang w:val="en-US"/>
          </w:rPr>
          <m:t>+…+</m:t>
        </m:r>
        <m:f>
          <m:fPr>
            <m:ctrlPr>
              <w:rPr>
                <w:rFonts w:ascii="Cambria Math" w:hAnsi="Cambria Math"/>
                <w:bCs/>
                <w:i/>
                <w:szCs w:val="24"/>
              </w:rPr>
            </m:ctrlPr>
          </m:fPr>
          <m:num>
            <m:r>
              <w:rPr>
                <w:rFonts w:ascii="Cambria Math" w:hAnsi="Cambria Math"/>
                <w:szCs w:val="24"/>
              </w:rPr>
              <m:t>Xn</m:t>
            </m:r>
            <m:r>
              <w:rPr>
                <w:rFonts w:ascii="Cambria Math" w:hAnsi="Cambria Math"/>
                <w:szCs w:val="24"/>
                <w:lang w:val="en-US"/>
              </w:rPr>
              <m:t>-</m:t>
            </m:r>
            <m:r>
              <w:rPr>
                <w:rFonts w:ascii="Cambria Math" w:hAnsi="Cambria Math"/>
                <w:szCs w:val="24"/>
              </w:rPr>
              <m:t>Xn</m:t>
            </m:r>
            <m:r>
              <w:rPr>
                <w:rFonts w:ascii="Cambria Math" w:hAnsi="Cambria Math"/>
                <w:szCs w:val="24"/>
                <w:lang w:val="en-US"/>
              </w:rPr>
              <m:t>˗₁</m:t>
            </m:r>
          </m:num>
          <m:den>
            <m:r>
              <w:rPr>
                <w:rFonts w:ascii="Cambria Math" w:hAnsi="Cambria Math"/>
                <w:szCs w:val="24"/>
              </w:rPr>
              <m:t>Yn</m:t>
            </m:r>
          </m:den>
        </m:f>
      </m:oMath>
    </w:p>
    <w:p w:rsidR="00191797" w:rsidRPr="00191797" w:rsidRDefault="00191797" w:rsidP="006F5F56">
      <w:pPr>
        <w:ind w:firstLine="284"/>
        <w:jc w:val="center"/>
        <w:rPr>
          <w:bCs/>
          <w:szCs w:val="24"/>
        </w:rPr>
      </w:pPr>
      <w:r>
        <w:rPr>
          <w:bCs/>
          <w:szCs w:val="24"/>
        </w:rPr>
        <w:t>(1)</w:t>
      </w:r>
    </w:p>
    <w:p w:rsidR="006540BC" w:rsidRPr="00191797" w:rsidRDefault="006540BC" w:rsidP="006540BC">
      <w:pPr>
        <w:ind w:firstLine="284"/>
        <w:jc w:val="both"/>
        <w:rPr>
          <w:bCs/>
          <w:szCs w:val="24"/>
        </w:rPr>
      </w:pPr>
    </w:p>
    <w:p w:rsidR="006540BC" w:rsidRPr="006540BC" w:rsidRDefault="006540BC" w:rsidP="006540BC">
      <w:pPr>
        <w:ind w:firstLine="284"/>
        <w:jc w:val="both"/>
        <w:rPr>
          <w:bCs/>
          <w:szCs w:val="24"/>
        </w:rPr>
      </w:pPr>
      <w:r w:rsidRPr="006540BC">
        <w:rPr>
          <w:bCs/>
          <w:szCs w:val="24"/>
        </w:rPr>
        <w:t>Em que</w:t>
      </w:r>
      <w:r>
        <w:rPr>
          <w:bCs/>
          <w:szCs w:val="24"/>
        </w:rPr>
        <w:t>:</w:t>
      </w:r>
      <w:r w:rsidRPr="006540BC">
        <w:rPr>
          <w:bCs/>
          <w:szCs w:val="24"/>
        </w:rPr>
        <w:t xml:space="preserve"> </w:t>
      </w:r>
      <m:oMath>
        <m:r>
          <w:rPr>
            <w:rFonts w:ascii="Cambria Math" w:hAnsi="Cambria Math"/>
            <w:szCs w:val="24"/>
          </w:rPr>
          <m:t>X₁</m:t>
        </m:r>
      </m:oMath>
      <w:r w:rsidRPr="006540BC">
        <w:rPr>
          <w:bCs/>
          <w:szCs w:val="24"/>
        </w:rPr>
        <w:t xml:space="preserve">, </w:t>
      </w:r>
      <m:oMath>
        <m:r>
          <w:rPr>
            <w:rFonts w:ascii="Cambria Math" w:hAnsi="Cambria Math"/>
            <w:szCs w:val="24"/>
          </w:rPr>
          <m:t>X₂</m:t>
        </m:r>
      </m:oMath>
      <w:r w:rsidRPr="006540BC">
        <w:rPr>
          <w:bCs/>
          <w:szCs w:val="24"/>
        </w:rPr>
        <w:t xml:space="preserve"> e </w:t>
      </w:r>
      <m:oMath>
        <m:r>
          <w:rPr>
            <w:rFonts w:ascii="Cambria Math" w:hAnsi="Cambria Math"/>
            <w:szCs w:val="24"/>
          </w:rPr>
          <m:t>Xn</m:t>
        </m:r>
      </m:oMath>
      <w:r w:rsidR="00191797">
        <w:rPr>
          <w:bCs/>
          <w:szCs w:val="24"/>
        </w:rPr>
        <w:t xml:space="preserve"> - </w:t>
      </w:r>
      <w:r w:rsidRPr="006540BC">
        <w:rPr>
          <w:bCs/>
          <w:szCs w:val="24"/>
        </w:rPr>
        <w:t>números de sementes germinadas nos</w:t>
      </w:r>
      <w:r w:rsidR="00191797">
        <w:rPr>
          <w:bCs/>
          <w:szCs w:val="24"/>
        </w:rPr>
        <w:t xml:space="preserve"> dias 1, 2 e N respectivamente.</w:t>
      </w:r>
      <m:oMath>
        <m:r>
          <w:rPr>
            <w:rFonts w:ascii="Cambria Math" w:hAnsi="Cambria Math"/>
            <w:szCs w:val="24"/>
          </w:rPr>
          <m:t xml:space="preserve"> Y₁</m:t>
        </m:r>
      </m:oMath>
      <w:r w:rsidRPr="006540BC">
        <w:rPr>
          <w:bCs/>
          <w:szCs w:val="24"/>
        </w:rPr>
        <w:t xml:space="preserve">, </w:t>
      </w:r>
      <m:oMath>
        <m:r>
          <w:rPr>
            <w:rFonts w:ascii="Cambria Math" w:hAnsi="Cambria Math"/>
            <w:szCs w:val="24"/>
          </w:rPr>
          <m:t>Y₂</m:t>
        </m:r>
      </m:oMath>
      <w:r w:rsidRPr="006540BC">
        <w:rPr>
          <w:bCs/>
          <w:szCs w:val="24"/>
        </w:rPr>
        <w:t xml:space="preserve"> e </w:t>
      </w:r>
      <m:oMath>
        <m:r>
          <w:rPr>
            <w:rFonts w:ascii="Cambria Math" w:hAnsi="Cambria Math"/>
            <w:szCs w:val="24"/>
          </w:rPr>
          <m:t>Yn</m:t>
        </m:r>
      </m:oMath>
      <w:r w:rsidR="00191797">
        <w:rPr>
          <w:bCs/>
          <w:szCs w:val="24"/>
        </w:rPr>
        <w:t xml:space="preserve"> - </w:t>
      </w:r>
      <w:r w:rsidRPr="006540BC">
        <w:rPr>
          <w:bCs/>
          <w:szCs w:val="24"/>
        </w:rPr>
        <w:t>números de dias da montagem até o primeiro, segundo e enésimo dia respectivamente.</w:t>
      </w:r>
    </w:p>
    <w:p w:rsidR="00B26EF0" w:rsidRDefault="006540BC" w:rsidP="006540BC">
      <w:pPr>
        <w:ind w:firstLine="284"/>
        <w:jc w:val="both"/>
        <w:rPr>
          <w:bCs/>
          <w:szCs w:val="24"/>
        </w:rPr>
      </w:pPr>
      <w:r w:rsidRPr="006540BC">
        <w:rPr>
          <w:bCs/>
          <w:szCs w:val="24"/>
        </w:rPr>
        <w:tab/>
        <w:t xml:space="preserve">Para se avaliar a hipótese de que a superfície externa dos ninhos de formigueiros (murundus) de formigas-cortadeiras oferece melhores condições para a germinação de sementes de </w:t>
      </w:r>
      <w:r w:rsidRPr="006540BC">
        <w:rPr>
          <w:bCs/>
          <w:i/>
          <w:szCs w:val="24"/>
        </w:rPr>
        <w:t xml:space="preserve">C. </w:t>
      </w:r>
      <w:proofErr w:type="spellStart"/>
      <w:r w:rsidRPr="006540BC">
        <w:rPr>
          <w:bCs/>
          <w:i/>
          <w:szCs w:val="24"/>
        </w:rPr>
        <w:t>langsdorffii</w:t>
      </w:r>
      <w:proofErr w:type="spellEnd"/>
      <w:r w:rsidR="006E3B12">
        <w:rPr>
          <w:bCs/>
          <w:szCs w:val="24"/>
        </w:rPr>
        <w:t>, foi coletada terra solta</w:t>
      </w:r>
      <w:r w:rsidRPr="006540BC">
        <w:rPr>
          <w:bCs/>
          <w:szCs w:val="24"/>
        </w:rPr>
        <w:t xml:space="preserve"> da superfície dos cinco formigueiros. A quantidade foi padronizada pela menor disponibilidade de terra encontrada e essas amostras foram dispostas em sementeira localizada no viveiro do </w:t>
      </w:r>
      <w:r w:rsidRPr="006540BC">
        <w:rPr>
          <w:bCs/>
          <w:i/>
          <w:szCs w:val="24"/>
        </w:rPr>
        <w:t>Campus</w:t>
      </w:r>
      <w:r w:rsidRPr="006540BC">
        <w:rPr>
          <w:bCs/>
          <w:szCs w:val="24"/>
        </w:rPr>
        <w:t xml:space="preserve"> da Universidade Federal de Gurupi – TO para avaliação e comparação com sementes dispostas em condições naturais</w:t>
      </w:r>
    </w:p>
    <w:p w:rsidR="00C678BD" w:rsidRDefault="00C678BD" w:rsidP="006540BC">
      <w:pPr>
        <w:ind w:firstLine="284"/>
        <w:jc w:val="both"/>
        <w:rPr>
          <w:bCs/>
          <w:szCs w:val="24"/>
        </w:rPr>
      </w:pPr>
    </w:p>
    <w:p w:rsidR="00C678BD" w:rsidRDefault="00270AF4" w:rsidP="00C678BD">
      <w:pPr>
        <w:ind w:firstLine="284"/>
        <w:jc w:val="center"/>
        <w:rPr>
          <w:b/>
          <w:bCs/>
          <w:szCs w:val="24"/>
        </w:rPr>
      </w:pPr>
      <w:r>
        <w:rPr>
          <w:b/>
          <w:bCs/>
          <w:szCs w:val="24"/>
        </w:rPr>
        <w:t>RESULTADOS E DISCUSS</w:t>
      </w:r>
      <w:r w:rsidR="00C678BD">
        <w:rPr>
          <w:b/>
          <w:bCs/>
          <w:szCs w:val="24"/>
        </w:rPr>
        <w:t>ÃO</w:t>
      </w:r>
    </w:p>
    <w:p w:rsidR="00C678BD" w:rsidRDefault="00C678BD" w:rsidP="00C55FC0">
      <w:pPr>
        <w:ind w:firstLine="284"/>
        <w:jc w:val="center"/>
        <w:rPr>
          <w:b/>
          <w:bCs/>
          <w:szCs w:val="24"/>
        </w:rPr>
      </w:pPr>
    </w:p>
    <w:p w:rsidR="00C55FC0" w:rsidRDefault="00525086" w:rsidP="008C7E08">
      <w:pPr>
        <w:ind w:firstLine="284"/>
        <w:jc w:val="both"/>
        <w:rPr>
          <w:szCs w:val="24"/>
        </w:rPr>
      </w:pPr>
      <w:r>
        <w:rPr>
          <w:szCs w:val="24"/>
        </w:rPr>
        <w:t>O</w:t>
      </w:r>
      <w:r w:rsidR="00C678BD">
        <w:rPr>
          <w:szCs w:val="24"/>
        </w:rPr>
        <w:t>bservou-se</w:t>
      </w:r>
      <w:r>
        <w:rPr>
          <w:szCs w:val="24"/>
        </w:rPr>
        <w:t xml:space="preserve"> na área de estudo</w:t>
      </w:r>
      <w:r w:rsidR="00C678BD">
        <w:rPr>
          <w:szCs w:val="24"/>
        </w:rPr>
        <w:t xml:space="preserve"> que somente formigas da espécie </w:t>
      </w:r>
      <w:r w:rsidR="00C678BD">
        <w:rPr>
          <w:i/>
          <w:szCs w:val="24"/>
        </w:rPr>
        <w:t xml:space="preserve">Atta </w:t>
      </w:r>
      <w:proofErr w:type="spellStart"/>
      <w:r w:rsidR="00C678BD">
        <w:rPr>
          <w:i/>
          <w:szCs w:val="24"/>
        </w:rPr>
        <w:t>sexdens</w:t>
      </w:r>
      <w:proofErr w:type="spellEnd"/>
      <w:r w:rsidR="00C678BD">
        <w:rPr>
          <w:szCs w:val="24"/>
        </w:rPr>
        <w:t xml:space="preserve"> interagiram e forragearam diásporos de </w:t>
      </w:r>
      <w:r w:rsidR="00C678BD">
        <w:rPr>
          <w:i/>
          <w:szCs w:val="24"/>
        </w:rPr>
        <w:t xml:space="preserve">C. </w:t>
      </w:r>
      <w:proofErr w:type="spellStart"/>
      <w:r w:rsidR="00C678BD">
        <w:rPr>
          <w:i/>
          <w:szCs w:val="24"/>
        </w:rPr>
        <w:t>langsdorffi</w:t>
      </w:r>
      <w:proofErr w:type="spellEnd"/>
      <w:r w:rsidR="00C678BD">
        <w:rPr>
          <w:szCs w:val="24"/>
        </w:rPr>
        <w:t xml:space="preserve">. O comportamento das formigas no </w:t>
      </w:r>
      <w:proofErr w:type="spellStart"/>
      <w:r w:rsidR="00C678BD">
        <w:rPr>
          <w:szCs w:val="24"/>
        </w:rPr>
        <w:t>forrageamento</w:t>
      </w:r>
      <w:proofErr w:type="spellEnd"/>
      <w:r w:rsidR="00C678BD">
        <w:rPr>
          <w:szCs w:val="24"/>
        </w:rPr>
        <w:t xml:space="preserve"> </w:t>
      </w:r>
      <w:r>
        <w:rPr>
          <w:szCs w:val="24"/>
        </w:rPr>
        <w:t>consistiu</w:t>
      </w:r>
      <w:r w:rsidR="00C678BD">
        <w:rPr>
          <w:szCs w:val="24"/>
        </w:rPr>
        <w:t xml:space="preserve"> no carregamento das sementes ariladas em direção ao formigueiro pelas trilhas. As operárias maiores eram responsáveis pelo deslocamento das sementes por certa distância, então as sementes eram deixadas na trilha, onde operárias menores retiravam o arilo por partes até outra operária maior retomar o carregamento, evidenciando um comportamento típico de divisão de tarefas em insetos </w:t>
      </w:r>
      <w:proofErr w:type="spellStart"/>
      <w:r w:rsidR="00C678BD">
        <w:rPr>
          <w:szCs w:val="24"/>
        </w:rPr>
        <w:t>eussociais</w:t>
      </w:r>
      <w:proofErr w:type="spellEnd"/>
      <w:r>
        <w:rPr>
          <w:szCs w:val="24"/>
        </w:rPr>
        <w:t>.</w:t>
      </w:r>
    </w:p>
    <w:p w:rsidR="008C7E08" w:rsidRDefault="00C55FC0" w:rsidP="008C7E08">
      <w:pPr>
        <w:ind w:firstLine="284"/>
        <w:jc w:val="both"/>
        <w:rPr>
          <w:bCs/>
          <w:szCs w:val="24"/>
        </w:rPr>
      </w:pPr>
      <w:r w:rsidRPr="00C55FC0">
        <w:rPr>
          <w:bCs/>
          <w:szCs w:val="24"/>
        </w:rPr>
        <w:t xml:space="preserve">WETTERER (1995), ao trabalhar com diferentes espécies de </w:t>
      </w:r>
      <w:r w:rsidRPr="00C55FC0">
        <w:rPr>
          <w:bCs/>
          <w:i/>
          <w:szCs w:val="24"/>
        </w:rPr>
        <w:t xml:space="preserve">Atta, </w:t>
      </w:r>
      <w:r w:rsidRPr="00C55FC0">
        <w:rPr>
          <w:bCs/>
          <w:szCs w:val="24"/>
        </w:rPr>
        <w:t xml:space="preserve">observou que as estratégias de </w:t>
      </w:r>
      <w:proofErr w:type="spellStart"/>
      <w:r w:rsidRPr="00C55FC0">
        <w:rPr>
          <w:bCs/>
          <w:szCs w:val="24"/>
        </w:rPr>
        <w:t>forrageamento</w:t>
      </w:r>
      <w:proofErr w:type="spellEnd"/>
      <w:r w:rsidRPr="00C55FC0">
        <w:rPr>
          <w:bCs/>
          <w:szCs w:val="24"/>
        </w:rPr>
        <w:t xml:space="preserve"> podem variar de acordo com </w:t>
      </w:r>
      <w:r w:rsidR="00311864">
        <w:rPr>
          <w:bCs/>
          <w:szCs w:val="24"/>
        </w:rPr>
        <w:t>as plantas disponíveis</w:t>
      </w:r>
      <w:r w:rsidRPr="00C55FC0">
        <w:rPr>
          <w:bCs/>
          <w:szCs w:val="24"/>
        </w:rPr>
        <w:t xml:space="preserve">. </w:t>
      </w:r>
      <w:r w:rsidR="00470E61">
        <w:rPr>
          <w:bCs/>
          <w:szCs w:val="24"/>
        </w:rPr>
        <w:t>No</w:t>
      </w:r>
      <w:r w:rsidR="00525086">
        <w:rPr>
          <w:bCs/>
          <w:szCs w:val="24"/>
        </w:rPr>
        <w:t xml:space="preserve"> caso</w:t>
      </w:r>
      <w:r w:rsidR="00470E61">
        <w:rPr>
          <w:bCs/>
          <w:szCs w:val="24"/>
        </w:rPr>
        <w:t xml:space="preserve"> específico </w:t>
      </w:r>
      <w:r w:rsidR="00525086">
        <w:rPr>
          <w:bCs/>
          <w:szCs w:val="24"/>
        </w:rPr>
        <w:t xml:space="preserve">aqui </w:t>
      </w:r>
      <w:r w:rsidR="00470E61">
        <w:rPr>
          <w:bCs/>
          <w:szCs w:val="24"/>
        </w:rPr>
        <w:t xml:space="preserve">observado, o tamanho robusto da </w:t>
      </w:r>
      <w:r w:rsidR="00470E61">
        <w:rPr>
          <w:bCs/>
          <w:i/>
          <w:szCs w:val="24"/>
        </w:rPr>
        <w:t xml:space="preserve">Atta </w:t>
      </w:r>
      <w:proofErr w:type="spellStart"/>
      <w:r w:rsidR="00470E61">
        <w:rPr>
          <w:bCs/>
          <w:i/>
          <w:szCs w:val="24"/>
        </w:rPr>
        <w:t>sexdens</w:t>
      </w:r>
      <w:proofErr w:type="spellEnd"/>
      <w:r w:rsidR="00C12CAA">
        <w:rPr>
          <w:bCs/>
          <w:i/>
          <w:szCs w:val="24"/>
        </w:rPr>
        <w:t xml:space="preserve"> </w:t>
      </w:r>
      <w:r w:rsidR="00C12CAA">
        <w:rPr>
          <w:bCs/>
          <w:szCs w:val="24"/>
        </w:rPr>
        <w:t>e a utilização do arilo como suporte para o carregamento das sementes</w:t>
      </w:r>
      <w:r w:rsidR="00C12CAA">
        <w:rPr>
          <w:bCs/>
          <w:i/>
          <w:szCs w:val="24"/>
        </w:rPr>
        <w:t xml:space="preserve"> </w:t>
      </w:r>
      <w:r w:rsidR="00311864">
        <w:rPr>
          <w:bCs/>
          <w:szCs w:val="24"/>
        </w:rPr>
        <w:t>permitiram</w:t>
      </w:r>
      <w:r w:rsidR="00470E61">
        <w:rPr>
          <w:bCs/>
          <w:szCs w:val="24"/>
        </w:rPr>
        <w:t xml:space="preserve"> que houvesse </w:t>
      </w:r>
      <w:r w:rsidR="00C12CAA">
        <w:rPr>
          <w:bCs/>
          <w:szCs w:val="24"/>
        </w:rPr>
        <w:t>uma maior dispersão devido à necessidade de levá-las</w:t>
      </w:r>
      <w:r w:rsidRPr="00C55FC0">
        <w:rPr>
          <w:bCs/>
          <w:szCs w:val="24"/>
        </w:rPr>
        <w:t xml:space="preserve"> para dentro dos ninhos onde um maior número de operárias pode</w:t>
      </w:r>
      <w:r w:rsidR="00525086">
        <w:rPr>
          <w:bCs/>
          <w:szCs w:val="24"/>
        </w:rPr>
        <w:t>ria</w:t>
      </w:r>
      <w:r w:rsidRPr="00C55FC0">
        <w:rPr>
          <w:bCs/>
          <w:szCs w:val="24"/>
        </w:rPr>
        <w:t xml:space="preserve"> retirar o arilo e assim ganhar mais tempo para buscar outras sementes (PETERNELLI, 2007</w:t>
      </w:r>
      <w:r w:rsidR="00D9522A">
        <w:rPr>
          <w:bCs/>
          <w:szCs w:val="24"/>
        </w:rPr>
        <w:t xml:space="preserve">). Esse comportamento pode diminuir a predação das sementes reunidas sob a </w:t>
      </w:r>
      <w:proofErr w:type="spellStart"/>
      <w:r w:rsidR="00D9522A">
        <w:rPr>
          <w:bCs/>
          <w:szCs w:val="24"/>
        </w:rPr>
        <w:t>arvore-mãe</w:t>
      </w:r>
      <w:proofErr w:type="spellEnd"/>
      <w:r w:rsidR="00D9522A">
        <w:rPr>
          <w:bCs/>
          <w:szCs w:val="24"/>
        </w:rPr>
        <w:t xml:space="preserve"> por outros animais, além </w:t>
      </w:r>
      <w:r w:rsidR="00525086">
        <w:rPr>
          <w:bCs/>
          <w:szCs w:val="24"/>
        </w:rPr>
        <w:t>de protegê-las</w:t>
      </w:r>
      <w:r w:rsidR="00D9522A">
        <w:rPr>
          <w:bCs/>
          <w:szCs w:val="24"/>
        </w:rPr>
        <w:t xml:space="preserve"> do</w:t>
      </w:r>
      <w:r w:rsidRPr="00C55FC0">
        <w:rPr>
          <w:bCs/>
          <w:szCs w:val="24"/>
        </w:rPr>
        <w:t xml:space="preserve"> fogo</w:t>
      </w:r>
      <w:r w:rsidR="00525086">
        <w:rPr>
          <w:bCs/>
          <w:szCs w:val="24"/>
        </w:rPr>
        <w:t xml:space="preserve">, muito comum no </w:t>
      </w:r>
      <w:r w:rsidRPr="00C55FC0">
        <w:rPr>
          <w:bCs/>
          <w:szCs w:val="24"/>
        </w:rPr>
        <w:t>cerrado</w:t>
      </w:r>
      <w:r w:rsidR="00F22484">
        <w:rPr>
          <w:bCs/>
          <w:szCs w:val="24"/>
        </w:rPr>
        <w:t xml:space="preserve">. O </w:t>
      </w:r>
      <w:proofErr w:type="spellStart"/>
      <w:r w:rsidR="00F22484">
        <w:rPr>
          <w:bCs/>
          <w:szCs w:val="24"/>
        </w:rPr>
        <w:t>forrageamento</w:t>
      </w:r>
      <w:proofErr w:type="spellEnd"/>
      <w:r w:rsidR="00F22484">
        <w:rPr>
          <w:bCs/>
          <w:szCs w:val="24"/>
        </w:rPr>
        <w:t xml:space="preserve"> massivo dessas sementes deve-se pela constituição do arilo (carboidratos e lipídios) utilizado no cultivo do fungo simbionte pelas formigas </w:t>
      </w:r>
      <w:r w:rsidR="00F22484" w:rsidRPr="00C55FC0">
        <w:rPr>
          <w:bCs/>
          <w:szCs w:val="24"/>
        </w:rPr>
        <w:t xml:space="preserve">(SILVA </w:t>
      </w:r>
      <w:proofErr w:type="gramStart"/>
      <w:r w:rsidR="00F22484" w:rsidRPr="00C55FC0">
        <w:rPr>
          <w:bCs/>
          <w:szCs w:val="24"/>
        </w:rPr>
        <w:t>et</w:t>
      </w:r>
      <w:proofErr w:type="gramEnd"/>
      <w:r w:rsidR="00F22484" w:rsidRPr="00C55FC0">
        <w:rPr>
          <w:bCs/>
          <w:szCs w:val="24"/>
        </w:rPr>
        <w:t xml:space="preserve"> al., 2006)</w:t>
      </w:r>
      <w:r w:rsidR="00F22484">
        <w:rPr>
          <w:bCs/>
          <w:szCs w:val="24"/>
        </w:rPr>
        <w:t xml:space="preserve"> e pelo fato </w:t>
      </w:r>
      <w:r w:rsidR="00FD05E6">
        <w:rPr>
          <w:bCs/>
          <w:szCs w:val="24"/>
        </w:rPr>
        <w:t xml:space="preserve">de </w:t>
      </w:r>
      <w:r w:rsidR="00F22484">
        <w:rPr>
          <w:bCs/>
          <w:szCs w:val="24"/>
        </w:rPr>
        <w:t>que a frutificação d</w:t>
      </w:r>
      <w:r w:rsidR="00FD05E6">
        <w:rPr>
          <w:bCs/>
          <w:szCs w:val="24"/>
        </w:rPr>
        <w:t>e</w:t>
      </w:r>
      <w:r w:rsidR="00F22484">
        <w:rPr>
          <w:bCs/>
          <w:szCs w:val="24"/>
        </w:rPr>
        <w:t xml:space="preserve"> </w:t>
      </w:r>
      <w:r w:rsidR="00F22484" w:rsidRPr="00F22484">
        <w:rPr>
          <w:bCs/>
          <w:i/>
          <w:szCs w:val="24"/>
        </w:rPr>
        <w:t xml:space="preserve">C. </w:t>
      </w:r>
      <w:proofErr w:type="spellStart"/>
      <w:r w:rsidR="00F22484" w:rsidRPr="00F22484">
        <w:rPr>
          <w:bCs/>
          <w:i/>
          <w:szCs w:val="24"/>
        </w:rPr>
        <w:t>langsdorffi</w:t>
      </w:r>
      <w:proofErr w:type="spellEnd"/>
      <w:r w:rsidR="00F22484" w:rsidRPr="00F22484">
        <w:rPr>
          <w:bCs/>
          <w:i/>
          <w:szCs w:val="24"/>
        </w:rPr>
        <w:t xml:space="preserve"> </w:t>
      </w:r>
      <w:r w:rsidR="00F22484" w:rsidRPr="00F22484">
        <w:rPr>
          <w:bCs/>
          <w:szCs w:val="24"/>
        </w:rPr>
        <w:t>também coincidiu com a estação seca da área de estudo</w:t>
      </w:r>
      <w:r w:rsidR="00F22484">
        <w:rPr>
          <w:bCs/>
          <w:szCs w:val="24"/>
        </w:rPr>
        <w:t xml:space="preserve"> e a menor di</w:t>
      </w:r>
      <w:r w:rsidR="008C7E08">
        <w:rPr>
          <w:bCs/>
          <w:szCs w:val="24"/>
        </w:rPr>
        <w:t>s</w:t>
      </w:r>
      <w:r w:rsidR="00F22484">
        <w:rPr>
          <w:bCs/>
          <w:szCs w:val="24"/>
        </w:rPr>
        <w:t xml:space="preserve">posição de </w:t>
      </w:r>
      <w:r w:rsidR="00525086">
        <w:rPr>
          <w:bCs/>
          <w:szCs w:val="24"/>
        </w:rPr>
        <w:t>outras fontes vegetais</w:t>
      </w:r>
      <w:r w:rsidR="008C7E08">
        <w:rPr>
          <w:bCs/>
          <w:szCs w:val="24"/>
        </w:rPr>
        <w:t>.</w:t>
      </w:r>
      <w:r w:rsidR="00C12CAA">
        <w:rPr>
          <w:bCs/>
          <w:szCs w:val="24"/>
        </w:rPr>
        <w:t xml:space="preserve"> </w:t>
      </w:r>
    </w:p>
    <w:p w:rsidR="00C55FC0" w:rsidRDefault="00C55FC0" w:rsidP="008C7E08">
      <w:pPr>
        <w:ind w:firstLine="284"/>
        <w:jc w:val="both"/>
        <w:rPr>
          <w:bCs/>
          <w:szCs w:val="24"/>
        </w:rPr>
      </w:pPr>
      <w:r w:rsidRPr="00C55FC0">
        <w:rPr>
          <w:bCs/>
          <w:szCs w:val="24"/>
        </w:rPr>
        <w:t>De acordo com a distância entre as árvores e os formigueiros, as sementes forrageadas tiveram dois destinos: (1) levadas para dentro do ninho</w:t>
      </w:r>
      <w:r w:rsidR="008C7E08">
        <w:rPr>
          <w:bCs/>
          <w:szCs w:val="24"/>
        </w:rPr>
        <w:t xml:space="preserve"> para retirada do arilo</w:t>
      </w:r>
      <w:r w:rsidRPr="00C55FC0">
        <w:rPr>
          <w:bCs/>
          <w:szCs w:val="24"/>
        </w:rPr>
        <w:t xml:space="preserve"> e aglomeradas na porta dos murundus depois de limpas</w:t>
      </w:r>
      <w:r w:rsidR="006677CF">
        <w:rPr>
          <w:bCs/>
          <w:szCs w:val="24"/>
        </w:rPr>
        <w:t>, no caso de distâncias curtas</w:t>
      </w:r>
      <w:r w:rsidRPr="00C55FC0">
        <w:rPr>
          <w:bCs/>
          <w:szCs w:val="24"/>
        </w:rPr>
        <w:t xml:space="preserve">; (2) </w:t>
      </w:r>
      <w:r w:rsidR="008C7E08">
        <w:rPr>
          <w:bCs/>
          <w:szCs w:val="24"/>
        </w:rPr>
        <w:t>retirada do arilo antes de chegar ao ninho sendo</w:t>
      </w:r>
      <w:r w:rsidRPr="00C55FC0">
        <w:rPr>
          <w:bCs/>
          <w:szCs w:val="24"/>
        </w:rPr>
        <w:t xml:space="preserve"> postas ao lado da trilha ou em pequenas áreas de descarte na </w:t>
      </w:r>
      <w:proofErr w:type="spellStart"/>
      <w:r w:rsidRPr="00C55FC0">
        <w:rPr>
          <w:bCs/>
          <w:szCs w:val="24"/>
        </w:rPr>
        <w:t>serrapilheira</w:t>
      </w:r>
      <w:proofErr w:type="spellEnd"/>
      <w:r w:rsidRPr="00C55FC0">
        <w:rPr>
          <w:bCs/>
          <w:szCs w:val="24"/>
        </w:rPr>
        <w:t xml:space="preserve">, no caso de </w:t>
      </w:r>
      <w:r w:rsidR="006677CF">
        <w:rPr>
          <w:bCs/>
          <w:szCs w:val="24"/>
        </w:rPr>
        <w:t>longas distânc</w:t>
      </w:r>
      <w:r w:rsidR="008C7E08">
        <w:rPr>
          <w:bCs/>
          <w:szCs w:val="24"/>
        </w:rPr>
        <w:t>ias.</w:t>
      </w:r>
    </w:p>
    <w:p w:rsidR="00C55FC0" w:rsidRPr="00C55FC0" w:rsidRDefault="00C55FC0" w:rsidP="00C55FC0">
      <w:pPr>
        <w:ind w:firstLine="284"/>
        <w:jc w:val="both"/>
        <w:rPr>
          <w:bCs/>
          <w:szCs w:val="24"/>
        </w:rPr>
      </w:pPr>
      <w:r w:rsidRPr="00C55FC0">
        <w:rPr>
          <w:bCs/>
          <w:szCs w:val="24"/>
        </w:rPr>
        <w:t xml:space="preserve">A interação foi observada durante </w:t>
      </w:r>
      <w:r w:rsidR="008C7E08">
        <w:rPr>
          <w:bCs/>
          <w:szCs w:val="24"/>
        </w:rPr>
        <w:t>quatro meses e verificou-se que as formigas abriam frutos secos no</w:t>
      </w:r>
      <w:r w:rsidR="008C7E08">
        <w:rPr>
          <w:szCs w:val="24"/>
        </w:rPr>
        <w:t xml:space="preserve"> chão para retirada de sementes ariladas ainda presas ali dentro quando as outras sementes soltas se tornaram escassas</w:t>
      </w:r>
      <w:r w:rsidRPr="00C55FC0">
        <w:rPr>
          <w:bCs/>
          <w:szCs w:val="24"/>
        </w:rPr>
        <w:t xml:space="preserve">. </w:t>
      </w:r>
      <w:r w:rsidR="009C6E5C">
        <w:rPr>
          <w:bCs/>
          <w:szCs w:val="24"/>
        </w:rPr>
        <w:t xml:space="preserve">Após o total </w:t>
      </w:r>
      <w:proofErr w:type="spellStart"/>
      <w:r w:rsidR="009C6E5C">
        <w:rPr>
          <w:bCs/>
          <w:szCs w:val="24"/>
        </w:rPr>
        <w:t>forrageamento</w:t>
      </w:r>
      <w:proofErr w:type="spellEnd"/>
      <w:r w:rsidR="009C6E5C">
        <w:rPr>
          <w:bCs/>
          <w:szCs w:val="24"/>
        </w:rPr>
        <w:t xml:space="preserve">, </w:t>
      </w:r>
      <w:r w:rsidRPr="00C55FC0">
        <w:rPr>
          <w:bCs/>
          <w:szCs w:val="24"/>
        </w:rPr>
        <w:t xml:space="preserve">as formigas abandonaram as trilhas, deixando sementes limpas dispersas ao longo do caminho ou em áreas de deposição. Uma comparação do número de sementes dispersas de cada árvore é apresentada </w:t>
      </w:r>
      <w:r w:rsidR="00FD05E6">
        <w:rPr>
          <w:bCs/>
          <w:szCs w:val="24"/>
        </w:rPr>
        <w:t xml:space="preserve">na </w:t>
      </w:r>
      <w:r w:rsidRPr="00C55FC0">
        <w:rPr>
          <w:bCs/>
          <w:szCs w:val="24"/>
        </w:rPr>
        <w:t>Tabela 1.</w:t>
      </w:r>
    </w:p>
    <w:p w:rsidR="00D52E83" w:rsidRDefault="00D52E83" w:rsidP="00C55FC0">
      <w:pPr>
        <w:ind w:firstLine="284"/>
        <w:jc w:val="both"/>
        <w:rPr>
          <w:bCs/>
          <w:szCs w:val="24"/>
        </w:rPr>
      </w:pPr>
    </w:p>
    <w:p w:rsidR="00C55FC0" w:rsidRPr="00C55FC0" w:rsidRDefault="00D52E83" w:rsidP="00D52E83">
      <w:pPr>
        <w:jc w:val="both"/>
        <w:rPr>
          <w:bCs/>
          <w:szCs w:val="24"/>
        </w:rPr>
      </w:pPr>
      <w:r>
        <w:rPr>
          <w:bCs/>
          <w:szCs w:val="24"/>
        </w:rPr>
        <w:lastRenderedPageBreak/>
        <w:t xml:space="preserve">Tabela 1. </w:t>
      </w:r>
      <w:r w:rsidR="00C55FC0" w:rsidRPr="00C55FC0">
        <w:rPr>
          <w:bCs/>
          <w:szCs w:val="24"/>
        </w:rPr>
        <w:t xml:space="preserve">Árvores de </w:t>
      </w:r>
      <w:r w:rsidR="00C55FC0" w:rsidRPr="00C55FC0">
        <w:rPr>
          <w:bCs/>
          <w:i/>
          <w:szCs w:val="24"/>
        </w:rPr>
        <w:t xml:space="preserve">C. </w:t>
      </w:r>
      <w:proofErr w:type="spellStart"/>
      <w:r w:rsidR="00C55FC0" w:rsidRPr="00C55FC0">
        <w:rPr>
          <w:bCs/>
          <w:i/>
          <w:szCs w:val="24"/>
        </w:rPr>
        <w:t>langsdorffii</w:t>
      </w:r>
      <w:proofErr w:type="spellEnd"/>
      <w:r w:rsidR="00C55FC0" w:rsidRPr="00C55FC0">
        <w:rPr>
          <w:bCs/>
          <w:szCs w:val="24"/>
        </w:rPr>
        <w:t xml:space="preserve"> </w:t>
      </w:r>
      <w:proofErr w:type="spellStart"/>
      <w:r w:rsidR="00C55FC0" w:rsidRPr="00C55FC0">
        <w:rPr>
          <w:bCs/>
          <w:szCs w:val="24"/>
        </w:rPr>
        <w:t>Desf</w:t>
      </w:r>
      <w:proofErr w:type="spellEnd"/>
      <w:r w:rsidR="00C55FC0" w:rsidRPr="00C55FC0">
        <w:rPr>
          <w:bCs/>
          <w:szCs w:val="24"/>
        </w:rPr>
        <w:t>.</w:t>
      </w:r>
      <w:r w:rsidR="00C55FC0" w:rsidRPr="00C55FC0">
        <w:rPr>
          <w:bCs/>
          <w:i/>
          <w:szCs w:val="24"/>
        </w:rPr>
        <w:t xml:space="preserve"> </w:t>
      </w:r>
      <w:proofErr w:type="gramStart"/>
      <w:r w:rsidR="00C55FC0" w:rsidRPr="00C55FC0">
        <w:rPr>
          <w:bCs/>
          <w:szCs w:val="24"/>
        </w:rPr>
        <w:t>encontradas</w:t>
      </w:r>
      <w:proofErr w:type="gramEnd"/>
      <w:r w:rsidR="00C55FC0" w:rsidRPr="00C55FC0">
        <w:rPr>
          <w:bCs/>
          <w:szCs w:val="24"/>
        </w:rPr>
        <w:t xml:space="preserve"> nas cinc</w:t>
      </w:r>
      <w:r>
        <w:rPr>
          <w:bCs/>
          <w:szCs w:val="24"/>
        </w:rPr>
        <w:t xml:space="preserve">o parcelas, distanciamento dos </w:t>
      </w:r>
      <w:r w:rsidR="00C55FC0" w:rsidRPr="00C55FC0">
        <w:rPr>
          <w:bCs/>
          <w:szCs w:val="24"/>
        </w:rPr>
        <w:t xml:space="preserve">respectivos olheiros de </w:t>
      </w:r>
      <w:r w:rsidR="00BC13AB" w:rsidRPr="00BC13AB">
        <w:rPr>
          <w:bCs/>
          <w:i/>
          <w:szCs w:val="24"/>
        </w:rPr>
        <w:t xml:space="preserve">A. </w:t>
      </w:r>
      <w:proofErr w:type="spellStart"/>
      <w:r w:rsidR="00BC13AB" w:rsidRPr="00BC13AB">
        <w:rPr>
          <w:bCs/>
          <w:i/>
          <w:szCs w:val="24"/>
        </w:rPr>
        <w:t>sexdens</w:t>
      </w:r>
      <w:proofErr w:type="spellEnd"/>
      <w:r w:rsidR="00C55FC0" w:rsidRPr="00C55FC0">
        <w:rPr>
          <w:bCs/>
          <w:szCs w:val="24"/>
        </w:rPr>
        <w:t xml:space="preserve"> e número de sementes</w:t>
      </w:r>
      <w:r w:rsidR="00BC13AB">
        <w:rPr>
          <w:bCs/>
          <w:szCs w:val="24"/>
        </w:rPr>
        <w:t xml:space="preserve"> por árvore</w:t>
      </w:r>
    </w:p>
    <w:tbl>
      <w:tblPr>
        <w:tblW w:w="10256" w:type="dxa"/>
        <w:jc w:val="center"/>
        <w:tblBorders>
          <w:top w:val="single" w:sz="8" w:space="0" w:color="000000"/>
          <w:bottom w:val="single" w:sz="8" w:space="0" w:color="000000"/>
        </w:tblBorders>
        <w:tblLook w:val="06A0" w:firstRow="1" w:lastRow="0" w:firstColumn="1" w:lastColumn="0" w:noHBand="1" w:noVBand="1"/>
      </w:tblPr>
      <w:tblGrid>
        <w:gridCol w:w="1680"/>
        <w:gridCol w:w="1740"/>
        <w:gridCol w:w="1859"/>
        <w:gridCol w:w="1859"/>
        <w:gridCol w:w="1836"/>
        <w:gridCol w:w="1282"/>
      </w:tblGrid>
      <w:tr w:rsidR="00C55FC0" w:rsidRPr="00C55FC0" w:rsidTr="006677CF">
        <w:trPr>
          <w:trHeight w:val="1325"/>
          <w:jc w:val="center"/>
        </w:trPr>
        <w:tc>
          <w:tcPr>
            <w:tcW w:w="1680" w:type="dxa"/>
            <w:vAlign w:val="center"/>
          </w:tcPr>
          <w:p w:rsidR="00C55FC0" w:rsidRPr="00D52E83" w:rsidRDefault="00C55FC0" w:rsidP="007475B8">
            <w:pPr>
              <w:ind w:firstLine="284"/>
              <w:jc w:val="center"/>
              <w:rPr>
                <w:bCs/>
                <w:sz w:val="18"/>
                <w:szCs w:val="18"/>
              </w:rPr>
            </w:pPr>
            <w:r w:rsidRPr="00D52E83">
              <w:rPr>
                <w:bCs/>
                <w:sz w:val="18"/>
                <w:szCs w:val="18"/>
              </w:rPr>
              <w:t>Árvores</w:t>
            </w:r>
          </w:p>
        </w:tc>
        <w:tc>
          <w:tcPr>
            <w:tcW w:w="1740" w:type="dxa"/>
            <w:vAlign w:val="center"/>
          </w:tcPr>
          <w:p w:rsidR="007475B8" w:rsidRDefault="007475B8" w:rsidP="007475B8">
            <w:pPr>
              <w:ind w:firstLine="284"/>
              <w:jc w:val="center"/>
              <w:rPr>
                <w:bCs/>
                <w:sz w:val="18"/>
                <w:szCs w:val="18"/>
              </w:rPr>
            </w:pPr>
            <w:r>
              <w:rPr>
                <w:bCs/>
                <w:sz w:val="18"/>
                <w:szCs w:val="18"/>
              </w:rPr>
              <w:t>Distância</w:t>
            </w:r>
            <w:proofErr w:type="gramStart"/>
            <w:r>
              <w:rPr>
                <w:bCs/>
                <w:sz w:val="18"/>
                <w:szCs w:val="18"/>
              </w:rPr>
              <w:t xml:space="preserve">   </w:t>
            </w:r>
          </w:p>
          <w:p w:rsidR="00C55FC0" w:rsidRPr="00D52E83" w:rsidRDefault="00C55FC0" w:rsidP="007475B8">
            <w:pPr>
              <w:ind w:firstLine="284"/>
              <w:jc w:val="center"/>
              <w:rPr>
                <w:bCs/>
                <w:sz w:val="18"/>
                <w:szCs w:val="18"/>
              </w:rPr>
            </w:pPr>
            <w:r w:rsidRPr="00D52E83">
              <w:rPr>
                <w:bCs/>
                <w:sz w:val="18"/>
                <w:szCs w:val="18"/>
              </w:rPr>
              <w:t>olheiros</w:t>
            </w:r>
            <w:proofErr w:type="gramEnd"/>
          </w:p>
        </w:tc>
        <w:tc>
          <w:tcPr>
            <w:tcW w:w="1859" w:type="dxa"/>
            <w:vAlign w:val="center"/>
          </w:tcPr>
          <w:p w:rsidR="007475B8" w:rsidRDefault="00C55FC0" w:rsidP="007475B8">
            <w:pPr>
              <w:ind w:firstLine="284"/>
              <w:jc w:val="center"/>
              <w:rPr>
                <w:bCs/>
                <w:sz w:val="18"/>
                <w:szCs w:val="18"/>
              </w:rPr>
            </w:pPr>
            <w:r w:rsidRPr="00D52E83">
              <w:rPr>
                <w:bCs/>
                <w:sz w:val="18"/>
                <w:szCs w:val="18"/>
              </w:rPr>
              <w:t xml:space="preserve">N° sementes </w:t>
            </w:r>
          </w:p>
          <w:p w:rsidR="00C55FC0" w:rsidRPr="00D52E83" w:rsidRDefault="00C55FC0" w:rsidP="007475B8">
            <w:pPr>
              <w:ind w:firstLine="284"/>
              <w:jc w:val="center"/>
              <w:rPr>
                <w:bCs/>
                <w:sz w:val="18"/>
                <w:szCs w:val="18"/>
              </w:rPr>
            </w:pPr>
            <w:proofErr w:type="gramStart"/>
            <w:r w:rsidRPr="00D52E83">
              <w:rPr>
                <w:bCs/>
                <w:sz w:val="18"/>
                <w:szCs w:val="18"/>
              </w:rPr>
              <w:t>forrageadas</w:t>
            </w:r>
            <w:proofErr w:type="gramEnd"/>
          </w:p>
        </w:tc>
        <w:tc>
          <w:tcPr>
            <w:tcW w:w="1859" w:type="dxa"/>
            <w:vAlign w:val="center"/>
          </w:tcPr>
          <w:p w:rsidR="007475B8" w:rsidRDefault="00C55FC0" w:rsidP="007475B8">
            <w:pPr>
              <w:ind w:firstLine="284"/>
              <w:jc w:val="center"/>
              <w:rPr>
                <w:bCs/>
                <w:sz w:val="18"/>
                <w:szCs w:val="18"/>
              </w:rPr>
            </w:pPr>
            <w:r w:rsidRPr="00D52E83">
              <w:rPr>
                <w:bCs/>
                <w:sz w:val="18"/>
                <w:szCs w:val="18"/>
              </w:rPr>
              <w:t xml:space="preserve">Sementes não </w:t>
            </w:r>
          </w:p>
          <w:p w:rsidR="007475B8" w:rsidRDefault="00C55FC0" w:rsidP="007475B8">
            <w:pPr>
              <w:ind w:firstLine="284"/>
              <w:jc w:val="center"/>
              <w:rPr>
                <w:bCs/>
                <w:sz w:val="18"/>
                <w:szCs w:val="18"/>
              </w:rPr>
            </w:pPr>
            <w:proofErr w:type="gramStart"/>
            <w:r w:rsidRPr="00D52E83">
              <w:rPr>
                <w:bCs/>
                <w:sz w:val="18"/>
                <w:szCs w:val="18"/>
              </w:rPr>
              <w:t>forrageadas</w:t>
            </w:r>
            <w:proofErr w:type="gramEnd"/>
            <w:r w:rsidRPr="00D52E83">
              <w:rPr>
                <w:bCs/>
                <w:sz w:val="18"/>
                <w:szCs w:val="18"/>
              </w:rPr>
              <w:t xml:space="preserve"> </w:t>
            </w:r>
          </w:p>
          <w:p w:rsidR="00C55FC0" w:rsidRPr="00D52E83" w:rsidRDefault="00C55FC0" w:rsidP="007475B8">
            <w:pPr>
              <w:ind w:firstLine="284"/>
              <w:jc w:val="center"/>
              <w:rPr>
                <w:bCs/>
                <w:sz w:val="18"/>
                <w:szCs w:val="18"/>
              </w:rPr>
            </w:pPr>
            <w:proofErr w:type="gramStart"/>
            <w:r w:rsidRPr="00D52E83">
              <w:rPr>
                <w:bCs/>
                <w:sz w:val="18"/>
                <w:szCs w:val="18"/>
              </w:rPr>
              <w:t>ariladas</w:t>
            </w:r>
            <w:proofErr w:type="gramEnd"/>
          </w:p>
        </w:tc>
        <w:tc>
          <w:tcPr>
            <w:tcW w:w="1836" w:type="dxa"/>
            <w:vAlign w:val="center"/>
          </w:tcPr>
          <w:p w:rsidR="007475B8" w:rsidRDefault="00C55FC0" w:rsidP="007475B8">
            <w:pPr>
              <w:ind w:firstLine="284"/>
              <w:jc w:val="center"/>
              <w:rPr>
                <w:bCs/>
                <w:sz w:val="18"/>
                <w:szCs w:val="18"/>
              </w:rPr>
            </w:pPr>
            <w:r w:rsidRPr="00D52E83">
              <w:rPr>
                <w:bCs/>
                <w:sz w:val="18"/>
                <w:szCs w:val="18"/>
              </w:rPr>
              <w:t xml:space="preserve">Sementes </w:t>
            </w:r>
          </w:p>
          <w:p w:rsidR="00C55FC0" w:rsidRPr="00D52E83" w:rsidRDefault="00C55FC0" w:rsidP="007475B8">
            <w:pPr>
              <w:ind w:firstLine="284"/>
              <w:jc w:val="center"/>
              <w:rPr>
                <w:bCs/>
                <w:sz w:val="18"/>
                <w:szCs w:val="18"/>
              </w:rPr>
            </w:pPr>
            <w:proofErr w:type="gramStart"/>
            <w:r w:rsidRPr="00D52E83">
              <w:rPr>
                <w:bCs/>
                <w:sz w:val="18"/>
                <w:szCs w:val="18"/>
              </w:rPr>
              <w:t>danificadas</w:t>
            </w:r>
            <w:proofErr w:type="gramEnd"/>
          </w:p>
        </w:tc>
        <w:tc>
          <w:tcPr>
            <w:tcW w:w="1282" w:type="dxa"/>
            <w:vAlign w:val="center"/>
          </w:tcPr>
          <w:p w:rsidR="007475B8" w:rsidRDefault="007475B8" w:rsidP="007475B8">
            <w:pPr>
              <w:ind w:firstLine="284"/>
              <w:jc w:val="center"/>
              <w:rPr>
                <w:bCs/>
                <w:sz w:val="18"/>
                <w:szCs w:val="18"/>
              </w:rPr>
            </w:pPr>
            <w:r>
              <w:rPr>
                <w:bCs/>
                <w:sz w:val="18"/>
                <w:szCs w:val="18"/>
              </w:rPr>
              <w:t xml:space="preserve">Sementes </w:t>
            </w:r>
          </w:p>
          <w:p w:rsidR="007475B8" w:rsidRDefault="00C55FC0" w:rsidP="007475B8">
            <w:pPr>
              <w:ind w:firstLine="284"/>
              <w:jc w:val="center"/>
              <w:rPr>
                <w:bCs/>
                <w:sz w:val="18"/>
                <w:szCs w:val="18"/>
              </w:rPr>
            </w:pPr>
            <w:proofErr w:type="gramStart"/>
            <w:r w:rsidRPr="00D52E83">
              <w:rPr>
                <w:bCs/>
                <w:sz w:val="18"/>
                <w:szCs w:val="18"/>
              </w:rPr>
              <w:t>ariladas</w:t>
            </w:r>
            <w:proofErr w:type="gramEnd"/>
            <w:r w:rsidRPr="00D52E83">
              <w:rPr>
                <w:bCs/>
                <w:sz w:val="18"/>
                <w:szCs w:val="18"/>
              </w:rPr>
              <w:t xml:space="preserve"> </w:t>
            </w:r>
          </w:p>
          <w:p w:rsidR="007475B8" w:rsidRDefault="00C55FC0" w:rsidP="007475B8">
            <w:pPr>
              <w:ind w:firstLine="284"/>
              <w:jc w:val="center"/>
              <w:rPr>
                <w:bCs/>
                <w:sz w:val="18"/>
                <w:szCs w:val="18"/>
              </w:rPr>
            </w:pPr>
            <w:proofErr w:type="gramStart"/>
            <w:r w:rsidRPr="00D52E83">
              <w:rPr>
                <w:bCs/>
                <w:sz w:val="18"/>
                <w:szCs w:val="18"/>
              </w:rPr>
              <w:t>com</w:t>
            </w:r>
            <w:proofErr w:type="gramEnd"/>
            <w:r w:rsidRPr="00D52E83">
              <w:rPr>
                <w:bCs/>
                <w:sz w:val="18"/>
                <w:szCs w:val="18"/>
              </w:rPr>
              <w:t xml:space="preserve"> </w:t>
            </w:r>
          </w:p>
          <w:p w:rsidR="00C55FC0" w:rsidRPr="00D52E83" w:rsidRDefault="00C55FC0" w:rsidP="007475B8">
            <w:pPr>
              <w:ind w:firstLine="284"/>
              <w:jc w:val="center"/>
              <w:rPr>
                <w:bCs/>
                <w:sz w:val="18"/>
                <w:szCs w:val="18"/>
              </w:rPr>
            </w:pPr>
            <w:proofErr w:type="gramStart"/>
            <w:r w:rsidRPr="00D52E83">
              <w:rPr>
                <w:bCs/>
                <w:sz w:val="18"/>
                <w:szCs w:val="18"/>
              </w:rPr>
              <w:t>fungos</w:t>
            </w:r>
            <w:proofErr w:type="gramEnd"/>
          </w:p>
        </w:tc>
      </w:tr>
      <w:tr w:rsidR="00C55FC0" w:rsidRPr="00C55FC0" w:rsidTr="006677CF">
        <w:trPr>
          <w:trHeight w:val="260"/>
          <w:jc w:val="center"/>
        </w:trPr>
        <w:tc>
          <w:tcPr>
            <w:tcW w:w="1680" w:type="dxa"/>
          </w:tcPr>
          <w:p w:rsidR="00C55FC0" w:rsidRPr="00D52E83" w:rsidRDefault="00C55FC0" w:rsidP="007475B8">
            <w:pPr>
              <w:ind w:firstLine="284"/>
              <w:jc w:val="center"/>
              <w:rPr>
                <w:bCs/>
                <w:sz w:val="18"/>
                <w:szCs w:val="18"/>
              </w:rPr>
            </w:pPr>
            <w:r w:rsidRPr="00D52E83">
              <w:rPr>
                <w:bCs/>
                <w:sz w:val="18"/>
                <w:szCs w:val="18"/>
              </w:rPr>
              <w:t>#1</w:t>
            </w:r>
          </w:p>
        </w:tc>
        <w:tc>
          <w:tcPr>
            <w:tcW w:w="1740" w:type="dxa"/>
          </w:tcPr>
          <w:p w:rsidR="00C55FC0" w:rsidRPr="00D52E83" w:rsidRDefault="00C55FC0" w:rsidP="007475B8">
            <w:pPr>
              <w:ind w:firstLine="284"/>
              <w:jc w:val="center"/>
              <w:rPr>
                <w:bCs/>
                <w:sz w:val="18"/>
                <w:szCs w:val="18"/>
              </w:rPr>
            </w:pPr>
            <w:r w:rsidRPr="00D52E83">
              <w:rPr>
                <w:bCs/>
                <w:sz w:val="18"/>
                <w:szCs w:val="18"/>
              </w:rPr>
              <w:t>23 m</w:t>
            </w:r>
          </w:p>
        </w:tc>
        <w:tc>
          <w:tcPr>
            <w:tcW w:w="1859" w:type="dxa"/>
          </w:tcPr>
          <w:p w:rsidR="00C55FC0" w:rsidRPr="00D52E83" w:rsidRDefault="00C55FC0" w:rsidP="007475B8">
            <w:pPr>
              <w:ind w:firstLine="284"/>
              <w:jc w:val="center"/>
              <w:rPr>
                <w:bCs/>
                <w:sz w:val="18"/>
                <w:szCs w:val="18"/>
              </w:rPr>
            </w:pPr>
            <w:proofErr w:type="gramStart"/>
            <w:r w:rsidRPr="00D52E83">
              <w:rPr>
                <w:bCs/>
                <w:sz w:val="18"/>
                <w:szCs w:val="18"/>
              </w:rPr>
              <w:t>9</w:t>
            </w:r>
            <w:proofErr w:type="gramEnd"/>
          </w:p>
        </w:tc>
        <w:tc>
          <w:tcPr>
            <w:tcW w:w="1859" w:type="dxa"/>
          </w:tcPr>
          <w:p w:rsidR="00C55FC0" w:rsidRPr="00D52E83" w:rsidRDefault="00C55FC0" w:rsidP="007475B8">
            <w:pPr>
              <w:ind w:firstLine="284"/>
              <w:jc w:val="center"/>
              <w:rPr>
                <w:bCs/>
                <w:sz w:val="18"/>
                <w:szCs w:val="18"/>
              </w:rPr>
            </w:pPr>
            <w:r w:rsidRPr="00D52E83">
              <w:rPr>
                <w:bCs/>
                <w:sz w:val="18"/>
                <w:szCs w:val="18"/>
              </w:rPr>
              <w:t>31</w:t>
            </w:r>
          </w:p>
        </w:tc>
        <w:tc>
          <w:tcPr>
            <w:tcW w:w="1836" w:type="dxa"/>
          </w:tcPr>
          <w:p w:rsidR="00C55FC0" w:rsidRPr="00D52E83" w:rsidRDefault="00C55FC0" w:rsidP="007475B8">
            <w:pPr>
              <w:ind w:firstLine="284"/>
              <w:jc w:val="center"/>
              <w:rPr>
                <w:bCs/>
                <w:sz w:val="18"/>
                <w:szCs w:val="18"/>
              </w:rPr>
            </w:pPr>
            <w:r w:rsidRPr="00D52E83">
              <w:rPr>
                <w:bCs/>
                <w:sz w:val="18"/>
                <w:szCs w:val="18"/>
              </w:rPr>
              <w:t>-</w:t>
            </w:r>
          </w:p>
        </w:tc>
        <w:tc>
          <w:tcPr>
            <w:tcW w:w="1282" w:type="dxa"/>
          </w:tcPr>
          <w:p w:rsidR="00C55FC0" w:rsidRPr="00D52E83" w:rsidRDefault="00C55FC0" w:rsidP="007475B8">
            <w:pPr>
              <w:ind w:firstLine="284"/>
              <w:jc w:val="center"/>
              <w:rPr>
                <w:bCs/>
                <w:sz w:val="18"/>
                <w:szCs w:val="18"/>
              </w:rPr>
            </w:pPr>
            <w:r w:rsidRPr="00D52E83">
              <w:rPr>
                <w:bCs/>
                <w:sz w:val="18"/>
                <w:szCs w:val="18"/>
              </w:rPr>
              <w:t>15</w:t>
            </w:r>
          </w:p>
        </w:tc>
      </w:tr>
      <w:tr w:rsidR="00C55FC0" w:rsidRPr="00C55FC0" w:rsidTr="006677CF">
        <w:trPr>
          <w:trHeight w:val="260"/>
          <w:jc w:val="center"/>
        </w:trPr>
        <w:tc>
          <w:tcPr>
            <w:tcW w:w="1680" w:type="dxa"/>
          </w:tcPr>
          <w:p w:rsidR="00C55FC0" w:rsidRPr="00D52E83" w:rsidRDefault="00C55FC0" w:rsidP="007475B8">
            <w:pPr>
              <w:ind w:firstLine="284"/>
              <w:jc w:val="center"/>
              <w:rPr>
                <w:bCs/>
                <w:sz w:val="18"/>
                <w:szCs w:val="18"/>
              </w:rPr>
            </w:pPr>
            <w:r w:rsidRPr="00D52E83">
              <w:rPr>
                <w:bCs/>
                <w:sz w:val="18"/>
                <w:szCs w:val="18"/>
              </w:rPr>
              <w:t>#2</w:t>
            </w:r>
          </w:p>
        </w:tc>
        <w:tc>
          <w:tcPr>
            <w:tcW w:w="1740" w:type="dxa"/>
          </w:tcPr>
          <w:p w:rsidR="00C55FC0" w:rsidRPr="00D52E83" w:rsidRDefault="00BB7EF5" w:rsidP="007475B8">
            <w:pPr>
              <w:ind w:firstLine="284"/>
              <w:jc w:val="center"/>
              <w:rPr>
                <w:bCs/>
                <w:sz w:val="18"/>
                <w:szCs w:val="18"/>
              </w:rPr>
            </w:pPr>
            <w:r>
              <w:rPr>
                <w:bCs/>
                <w:sz w:val="18"/>
                <w:szCs w:val="18"/>
              </w:rPr>
              <w:t xml:space="preserve">  </w:t>
            </w:r>
            <w:r w:rsidR="00C55FC0" w:rsidRPr="00D52E83">
              <w:rPr>
                <w:bCs/>
                <w:sz w:val="18"/>
                <w:szCs w:val="18"/>
              </w:rPr>
              <w:t>4 m</w:t>
            </w:r>
          </w:p>
        </w:tc>
        <w:tc>
          <w:tcPr>
            <w:tcW w:w="1859" w:type="dxa"/>
          </w:tcPr>
          <w:p w:rsidR="00C55FC0" w:rsidRPr="00D52E83" w:rsidRDefault="00C55FC0" w:rsidP="007475B8">
            <w:pPr>
              <w:ind w:firstLine="284"/>
              <w:jc w:val="center"/>
              <w:rPr>
                <w:bCs/>
                <w:sz w:val="18"/>
                <w:szCs w:val="18"/>
              </w:rPr>
            </w:pPr>
            <w:r w:rsidRPr="00D52E83">
              <w:rPr>
                <w:bCs/>
                <w:sz w:val="18"/>
                <w:szCs w:val="18"/>
              </w:rPr>
              <w:t>15</w:t>
            </w:r>
          </w:p>
        </w:tc>
        <w:tc>
          <w:tcPr>
            <w:tcW w:w="1859" w:type="dxa"/>
          </w:tcPr>
          <w:p w:rsidR="00C55FC0" w:rsidRPr="00D52E83" w:rsidRDefault="00C55FC0" w:rsidP="007475B8">
            <w:pPr>
              <w:ind w:firstLine="284"/>
              <w:jc w:val="center"/>
              <w:rPr>
                <w:bCs/>
                <w:sz w:val="18"/>
                <w:szCs w:val="18"/>
              </w:rPr>
            </w:pPr>
            <w:r w:rsidRPr="00D52E83">
              <w:rPr>
                <w:bCs/>
                <w:sz w:val="18"/>
                <w:szCs w:val="18"/>
              </w:rPr>
              <w:t>14</w:t>
            </w:r>
          </w:p>
        </w:tc>
        <w:tc>
          <w:tcPr>
            <w:tcW w:w="1836" w:type="dxa"/>
          </w:tcPr>
          <w:p w:rsidR="00C55FC0" w:rsidRPr="00D52E83" w:rsidRDefault="00C55FC0" w:rsidP="007475B8">
            <w:pPr>
              <w:ind w:firstLine="284"/>
              <w:jc w:val="center"/>
              <w:rPr>
                <w:bCs/>
                <w:sz w:val="18"/>
                <w:szCs w:val="18"/>
              </w:rPr>
            </w:pPr>
            <w:r w:rsidRPr="00D52E83">
              <w:rPr>
                <w:bCs/>
                <w:sz w:val="18"/>
                <w:szCs w:val="18"/>
              </w:rPr>
              <w:t>-</w:t>
            </w:r>
          </w:p>
        </w:tc>
        <w:tc>
          <w:tcPr>
            <w:tcW w:w="1282" w:type="dxa"/>
          </w:tcPr>
          <w:p w:rsidR="00C55FC0" w:rsidRPr="00D52E83" w:rsidRDefault="00C55FC0" w:rsidP="007475B8">
            <w:pPr>
              <w:ind w:firstLine="284"/>
              <w:jc w:val="center"/>
              <w:rPr>
                <w:bCs/>
                <w:sz w:val="18"/>
                <w:szCs w:val="18"/>
              </w:rPr>
            </w:pPr>
            <w:r w:rsidRPr="00D52E83">
              <w:rPr>
                <w:bCs/>
                <w:sz w:val="18"/>
                <w:szCs w:val="18"/>
              </w:rPr>
              <w:t>-</w:t>
            </w:r>
          </w:p>
        </w:tc>
      </w:tr>
      <w:tr w:rsidR="00C55FC0" w:rsidRPr="00C55FC0" w:rsidTr="006677CF">
        <w:trPr>
          <w:trHeight w:val="273"/>
          <w:jc w:val="center"/>
        </w:trPr>
        <w:tc>
          <w:tcPr>
            <w:tcW w:w="1680" w:type="dxa"/>
          </w:tcPr>
          <w:p w:rsidR="00C55FC0" w:rsidRPr="00D52E83" w:rsidRDefault="00C55FC0" w:rsidP="007475B8">
            <w:pPr>
              <w:ind w:firstLine="284"/>
              <w:jc w:val="center"/>
              <w:rPr>
                <w:bCs/>
                <w:sz w:val="18"/>
                <w:szCs w:val="18"/>
              </w:rPr>
            </w:pPr>
            <w:r w:rsidRPr="00D52E83">
              <w:rPr>
                <w:bCs/>
                <w:sz w:val="18"/>
                <w:szCs w:val="18"/>
              </w:rPr>
              <w:t>#3</w:t>
            </w:r>
          </w:p>
        </w:tc>
        <w:tc>
          <w:tcPr>
            <w:tcW w:w="1740" w:type="dxa"/>
          </w:tcPr>
          <w:p w:rsidR="00C55FC0" w:rsidRPr="00D52E83" w:rsidRDefault="00C55FC0" w:rsidP="007475B8">
            <w:pPr>
              <w:ind w:firstLine="284"/>
              <w:jc w:val="center"/>
              <w:rPr>
                <w:bCs/>
                <w:sz w:val="18"/>
                <w:szCs w:val="18"/>
              </w:rPr>
            </w:pPr>
            <w:r w:rsidRPr="00D52E83">
              <w:rPr>
                <w:bCs/>
                <w:sz w:val="18"/>
                <w:szCs w:val="18"/>
              </w:rPr>
              <w:t>80 m</w:t>
            </w:r>
          </w:p>
        </w:tc>
        <w:tc>
          <w:tcPr>
            <w:tcW w:w="1859" w:type="dxa"/>
          </w:tcPr>
          <w:p w:rsidR="00C55FC0" w:rsidRPr="00D52E83" w:rsidRDefault="00C55FC0" w:rsidP="007475B8">
            <w:pPr>
              <w:ind w:firstLine="284"/>
              <w:jc w:val="center"/>
              <w:rPr>
                <w:bCs/>
                <w:sz w:val="18"/>
                <w:szCs w:val="18"/>
              </w:rPr>
            </w:pPr>
            <w:r w:rsidRPr="00D52E83">
              <w:rPr>
                <w:bCs/>
                <w:sz w:val="18"/>
                <w:szCs w:val="18"/>
              </w:rPr>
              <w:t>45</w:t>
            </w:r>
          </w:p>
        </w:tc>
        <w:tc>
          <w:tcPr>
            <w:tcW w:w="1859" w:type="dxa"/>
          </w:tcPr>
          <w:p w:rsidR="00C55FC0" w:rsidRPr="00D52E83" w:rsidRDefault="00C55FC0" w:rsidP="007475B8">
            <w:pPr>
              <w:ind w:firstLine="284"/>
              <w:jc w:val="center"/>
              <w:rPr>
                <w:bCs/>
                <w:sz w:val="18"/>
                <w:szCs w:val="18"/>
              </w:rPr>
            </w:pPr>
            <w:r w:rsidRPr="00D52E83">
              <w:rPr>
                <w:bCs/>
                <w:sz w:val="18"/>
                <w:szCs w:val="18"/>
              </w:rPr>
              <w:t>77</w:t>
            </w:r>
          </w:p>
        </w:tc>
        <w:tc>
          <w:tcPr>
            <w:tcW w:w="1836" w:type="dxa"/>
          </w:tcPr>
          <w:p w:rsidR="00C55FC0" w:rsidRPr="00D52E83" w:rsidRDefault="00C55FC0" w:rsidP="007475B8">
            <w:pPr>
              <w:ind w:firstLine="284"/>
              <w:jc w:val="center"/>
              <w:rPr>
                <w:bCs/>
                <w:sz w:val="18"/>
                <w:szCs w:val="18"/>
              </w:rPr>
            </w:pPr>
            <w:proofErr w:type="gramStart"/>
            <w:r w:rsidRPr="00D52E83">
              <w:rPr>
                <w:bCs/>
                <w:sz w:val="18"/>
                <w:szCs w:val="18"/>
              </w:rPr>
              <w:t>3</w:t>
            </w:r>
            <w:proofErr w:type="gramEnd"/>
          </w:p>
        </w:tc>
        <w:tc>
          <w:tcPr>
            <w:tcW w:w="1282" w:type="dxa"/>
          </w:tcPr>
          <w:p w:rsidR="00C55FC0" w:rsidRPr="00D52E83" w:rsidRDefault="00C55FC0" w:rsidP="007475B8">
            <w:pPr>
              <w:ind w:firstLine="284"/>
              <w:jc w:val="center"/>
              <w:rPr>
                <w:bCs/>
                <w:sz w:val="18"/>
                <w:szCs w:val="18"/>
              </w:rPr>
            </w:pPr>
            <w:r w:rsidRPr="00D52E83">
              <w:rPr>
                <w:bCs/>
                <w:sz w:val="18"/>
                <w:szCs w:val="18"/>
              </w:rPr>
              <w:t>13</w:t>
            </w:r>
          </w:p>
        </w:tc>
      </w:tr>
      <w:tr w:rsidR="00C55FC0" w:rsidRPr="00C55FC0" w:rsidTr="006677CF">
        <w:trPr>
          <w:trHeight w:val="260"/>
          <w:jc w:val="center"/>
        </w:trPr>
        <w:tc>
          <w:tcPr>
            <w:tcW w:w="1680" w:type="dxa"/>
          </w:tcPr>
          <w:p w:rsidR="00C55FC0" w:rsidRPr="00D52E83" w:rsidRDefault="00C55FC0" w:rsidP="007475B8">
            <w:pPr>
              <w:ind w:firstLine="284"/>
              <w:jc w:val="center"/>
              <w:rPr>
                <w:bCs/>
                <w:sz w:val="18"/>
                <w:szCs w:val="18"/>
              </w:rPr>
            </w:pPr>
            <w:r w:rsidRPr="00D52E83">
              <w:rPr>
                <w:bCs/>
                <w:sz w:val="18"/>
                <w:szCs w:val="18"/>
              </w:rPr>
              <w:t>#4</w:t>
            </w:r>
          </w:p>
        </w:tc>
        <w:tc>
          <w:tcPr>
            <w:tcW w:w="1740" w:type="dxa"/>
          </w:tcPr>
          <w:p w:rsidR="00C55FC0" w:rsidRPr="00D52E83" w:rsidRDefault="00C55FC0" w:rsidP="007475B8">
            <w:pPr>
              <w:ind w:firstLine="284"/>
              <w:jc w:val="center"/>
              <w:rPr>
                <w:bCs/>
                <w:sz w:val="18"/>
                <w:szCs w:val="18"/>
              </w:rPr>
            </w:pPr>
            <w:r w:rsidRPr="00D52E83">
              <w:rPr>
                <w:bCs/>
                <w:sz w:val="18"/>
                <w:szCs w:val="18"/>
              </w:rPr>
              <w:t>12 m</w:t>
            </w:r>
          </w:p>
        </w:tc>
        <w:tc>
          <w:tcPr>
            <w:tcW w:w="1859" w:type="dxa"/>
          </w:tcPr>
          <w:p w:rsidR="00C55FC0" w:rsidRPr="00D52E83" w:rsidRDefault="00C55FC0" w:rsidP="007475B8">
            <w:pPr>
              <w:ind w:firstLine="284"/>
              <w:jc w:val="center"/>
              <w:rPr>
                <w:bCs/>
                <w:sz w:val="18"/>
                <w:szCs w:val="18"/>
              </w:rPr>
            </w:pPr>
            <w:proofErr w:type="gramStart"/>
            <w:r w:rsidRPr="00D52E83">
              <w:rPr>
                <w:bCs/>
                <w:sz w:val="18"/>
                <w:szCs w:val="18"/>
              </w:rPr>
              <w:t>1</w:t>
            </w:r>
            <w:proofErr w:type="gramEnd"/>
          </w:p>
        </w:tc>
        <w:tc>
          <w:tcPr>
            <w:tcW w:w="1859" w:type="dxa"/>
          </w:tcPr>
          <w:p w:rsidR="00C55FC0" w:rsidRPr="00D52E83" w:rsidRDefault="00C55FC0" w:rsidP="007475B8">
            <w:pPr>
              <w:ind w:firstLine="284"/>
              <w:jc w:val="center"/>
              <w:rPr>
                <w:bCs/>
                <w:sz w:val="18"/>
                <w:szCs w:val="18"/>
              </w:rPr>
            </w:pPr>
            <w:proofErr w:type="gramStart"/>
            <w:r w:rsidRPr="00D52E83">
              <w:rPr>
                <w:bCs/>
                <w:sz w:val="18"/>
                <w:szCs w:val="18"/>
              </w:rPr>
              <w:t>5</w:t>
            </w:r>
            <w:proofErr w:type="gramEnd"/>
          </w:p>
        </w:tc>
        <w:tc>
          <w:tcPr>
            <w:tcW w:w="1836" w:type="dxa"/>
          </w:tcPr>
          <w:p w:rsidR="00C55FC0" w:rsidRPr="00D52E83" w:rsidRDefault="00C55FC0" w:rsidP="007475B8">
            <w:pPr>
              <w:ind w:firstLine="284"/>
              <w:jc w:val="center"/>
              <w:rPr>
                <w:bCs/>
                <w:sz w:val="18"/>
                <w:szCs w:val="18"/>
              </w:rPr>
            </w:pPr>
            <w:proofErr w:type="gramStart"/>
            <w:r w:rsidRPr="00D52E83">
              <w:rPr>
                <w:bCs/>
                <w:sz w:val="18"/>
                <w:szCs w:val="18"/>
              </w:rPr>
              <w:t>1</w:t>
            </w:r>
            <w:proofErr w:type="gramEnd"/>
          </w:p>
        </w:tc>
        <w:tc>
          <w:tcPr>
            <w:tcW w:w="1282" w:type="dxa"/>
          </w:tcPr>
          <w:p w:rsidR="00C55FC0" w:rsidRPr="00D52E83" w:rsidRDefault="00C55FC0" w:rsidP="007475B8">
            <w:pPr>
              <w:ind w:firstLine="284"/>
              <w:jc w:val="center"/>
              <w:rPr>
                <w:bCs/>
                <w:sz w:val="18"/>
                <w:szCs w:val="18"/>
              </w:rPr>
            </w:pPr>
            <w:proofErr w:type="gramStart"/>
            <w:r w:rsidRPr="00D52E83">
              <w:rPr>
                <w:bCs/>
                <w:sz w:val="18"/>
                <w:szCs w:val="18"/>
              </w:rPr>
              <w:t>2</w:t>
            </w:r>
            <w:proofErr w:type="gramEnd"/>
          </w:p>
        </w:tc>
      </w:tr>
      <w:tr w:rsidR="00C55FC0" w:rsidRPr="00C55FC0" w:rsidTr="006677CF">
        <w:trPr>
          <w:trHeight w:val="273"/>
          <w:jc w:val="center"/>
        </w:trPr>
        <w:tc>
          <w:tcPr>
            <w:tcW w:w="1680" w:type="dxa"/>
          </w:tcPr>
          <w:p w:rsidR="00C55FC0" w:rsidRPr="00D52E83" w:rsidRDefault="00C55FC0" w:rsidP="007475B8">
            <w:pPr>
              <w:ind w:firstLine="284"/>
              <w:jc w:val="center"/>
              <w:rPr>
                <w:bCs/>
                <w:sz w:val="18"/>
                <w:szCs w:val="18"/>
              </w:rPr>
            </w:pPr>
            <w:r w:rsidRPr="00D52E83">
              <w:rPr>
                <w:bCs/>
                <w:sz w:val="18"/>
                <w:szCs w:val="18"/>
              </w:rPr>
              <w:t>#5</w:t>
            </w:r>
          </w:p>
        </w:tc>
        <w:tc>
          <w:tcPr>
            <w:tcW w:w="1740" w:type="dxa"/>
          </w:tcPr>
          <w:p w:rsidR="00C55FC0" w:rsidRPr="00D52E83" w:rsidRDefault="00C55FC0" w:rsidP="007475B8">
            <w:pPr>
              <w:ind w:firstLine="284"/>
              <w:jc w:val="center"/>
              <w:rPr>
                <w:bCs/>
                <w:sz w:val="18"/>
                <w:szCs w:val="18"/>
              </w:rPr>
            </w:pPr>
            <w:r w:rsidRPr="00D52E83">
              <w:rPr>
                <w:bCs/>
                <w:sz w:val="18"/>
                <w:szCs w:val="18"/>
              </w:rPr>
              <w:t>20 m</w:t>
            </w:r>
          </w:p>
        </w:tc>
        <w:tc>
          <w:tcPr>
            <w:tcW w:w="1859" w:type="dxa"/>
          </w:tcPr>
          <w:p w:rsidR="00C55FC0" w:rsidRPr="00D52E83" w:rsidRDefault="00C55FC0" w:rsidP="007475B8">
            <w:pPr>
              <w:ind w:firstLine="284"/>
              <w:jc w:val="center"/>
              <w:rPr>
                <w:bCs/>
                <w:sz w:val="18"/>
                <w:szCs w:val="18"/>
              </w:rPr>
            </w:pPr>
            <w:proofErr w:type="gramStart"/>
            <w:r w:rsidRPr="00D52E83">
              <w:rPr>
                <w:bCs/>
                <w:sz w:val="18"/>
                <w:szCs w:val="18"/>
              </w:rPr>
              <w:t>4</w:t>
            </w:r>
            <w:proofErr w:type="gramEnd"/>
          </w:p>
        </w:tc>
        <w:tc>
          <w:tcPr>
            <w:tcW w:w="1859" w:type="dxa"/>
          </w:tcPr>
          <w:p w:rsidR="00C55FC0" w:rsidRPr="00D52E83" w:rsidRDefault="00C55FC0" w:rsidP="007475B8">
            <w:pPr>
              <w:ind w:firstLine="284"/>
              <w:jc w:val="center"/>
              <w:rPr>
                <w:bCs/>
                <w:sz w:val="18"/>
                <w:szCs w:val="18"/>
              </w:rPr>
            </w:pPr>
            <w:r w:rsidRPr="00D52E83">
              <w:rPr>
                <w:bCs/>
                <w:sz w:val="18"/>
                <w:szCs w:val="18"/>
              </w:rPr>
              <w:t>34</w:t>
            </w:r>
          </w:p>
        </w:tc>
        <w:tc>
          <w:tcPr>
            <w:tcW w:w="1836" w:type="dxa"/>
          </w:tcPr>
          <w:p w:rsidR="00C55FC0" w:rsidRPr="00D52E83" w:rsidRDefault="00C55FC0" w:rsidP="007475B8">
            <w:pPr>
              <w:ind w:firstLine="284"/>
              <w:jc w:val="center"/>
              <w:rPr>
                <w:bCs/>
                <w:sz w:val="18"/>
                <w:szCs w:val="18"/>
              </w:rPr>
            </w:pPr>
            <w:proofErr w:type="gramStart"/>
            <w:r w:rsidRPr="00D52E83">
              <w:rPr>
                <w:bCs/>
                <w:sz w:val="18"/>
                <w:szCs w:val="18"/>
              </w:rPr>
              <w:t>1</w:t>
            </w:r>
            <w:proofErr w:type="gramEnd"/>
          </w:p>
        </w:tc>
        <w:tc>
          <w:tcPr>
            <w:tcW w:w="1282" w:type="dxa"/>
          </w:tcPr>
          <w:p w:rsidR="00C55FC0" w:rsidRPr="00D52E83" w:rsidRDefault="00C55FC0" w:rsidP="007475B8">
            <w:pPr>
              <w:ind w:firstLine="284"/>
              <w:jc w:val="center"/>
              <w:rPr>
                <w:bCs/>
                <w:sz w:val="18"/>
                <w:szCs w:val="18"/>
              </w:rPr>
            </w:pPr>
            <w:r w:rsidRPr="00D52E83">
              <w:rPr>
                <w:bCs/>
                <w:sz w:val="18"/>
                <w:szCs w:val="18"/>
              </w:rPr>
              <w:t>-</w:t>
            </w:r>
          </w:p>
        </w:tc>
      </w:tr>
    </w:tbl>
    <w:p w:rsidR="009C6E5C" w:rsidRDefault="009C6E5C" w:rsidP="00C55FC0">
      <w:pPr>
        <w:ind w:firstLine="284"/>
        <w:jc w:val="both"/>
        <w:rPr>
          <w:bCs/>
          <w:szCs w:val="24"/>
        </w:rPr>
      </w:pPr>
    </w:p>
    <w:p w:rsidR="00C55FC0" w:rsidRPr="00C55FC0" w:rsidRDefault="00C55FC0" w:rsidP="00C55FC0">
      <w:pPr>
        <w:ind w:firstLine="284"/>
        <w:jc w:val="both"/>
        <w:rPr>
          <w:bCs/>
          <w:szCs w:val="24"/>
        </w:rPr>
      </w:pPr>
      <w:r w:rsidRPr="00C55FC0">
        <w:rPr>
          <w:bCs/>
          <w:szCs w:val="24"/>
        </w:rPr>
        <w:t xml:space="preserve">Durante a observação e coleta de sementes, foram encontradas sementes ariladas depositadas no chão e que estavam contaminadas por fungos. </w:t>
      </w:r>
      <w:proofErr w:type="spellStart"/>
      <w:r w:rsidRPr="00C55FC0">
        <w:rPr>
          <w:bCs/>
          <w:szCs w:val="24"/>
        </w:rPr>
        <w:t>Pizzo</w:t>
      </w:r>
      <w:proofErr w:type="spellEnd"/>
      <w:r w:rsidRPr="00C55FC0">
        <w:rPr>
          <w:bCs/>
          <w:szCs w:val="24"/>
        </w:rPr>
        <w:t xml:space="preserve"> </w:t>
      </w:r>
      <w:proofErr w:type="gramStart"/>
      <w:r w:rsidRPr="00C55FC0">
        <w:rPr>
          <w:bCs/>
          <w:szCs w:val="24"/>
        </w:rPr>
        <w:t>et</w:t>
      </w:r>
      <w:proofErr w:type="gramEnd"/>
      <w:r w:rsidRPr="00C55FC0">
        <w:rPr>
          <w:bCs/>
          <w:szCs w:val="24"/>
        </w:rPr>
        <w:t xml:space="preserve"> al. (2005) e Oliveira et al. (1995) observaram que a limpeza de sementes ariladas de plantas não-</w:t>
      </w:r>
      <w:proofErr w:type="spellStart"/>
      <w:r w:rsidRPr="00C55FC0">
        <w:rPr>
          <w:bCs/>
          <w:szCs w:val="24"/>
        </w:rPr>
        <w:t>mirmecocóricas</w:t>
      </w:r>
      <w:proofErr w:type="spellEnd"/>
      <w:r w:rsidRPr="00C55FC0">
        <w:rPr>
          <w:bCs/>
          <w:szCs w:val="24"/>
        </w:rPr>
        <w:t xml:space="preserve"> por formigas, diminui o ataque por fungos patogênicos, aumentando significativamente a taxa de germinação da espécie. </w:t>
      </w:r>
      <w:r w:rsidR="009C6E5C">
        <w:rPr>
          <w:bCs/>
          <w:szCs w:val="24"/>
        </w:rPr>
        <w:t xml:space="preserve">A árvore #3 apresentou maior número de sementes dispersas numa maior distância. </w:t>
      </w:r>
      <w:r w:rsidR="00655E59">
        <w:rPr>
          <w:bCs/>
          <w:szCs w:val="24"/>
        </w:rPr>
        <w:t xml:space="preserve">Sementes danificadas tiveram seu endosperma perfurado pelas formigas ou outros animais e não foram utilizadas na avaliação de germinação. </w:t>
      </w:r>
      <w:r w:rsidRPr="00C55FC0">
        <w:rPr>
          <w:bCs/>
          <w:szCs w:val="24"/>
        </w:rPr>
        <w:t xml:space="preserve">A influência das formigas na última etapa reprodutiva das plantas (dispersão), mesmo sendo secundária, diminui a competitividade </w:t>
      </w:r>
      <w:proofErr w:type="spellStart"/>
      <w:r w:rsidRPr="00C55FC0">
        <w:rPr>
          <w:bCs/>
          <w:szCs w:val="24"/>
        </w:rPr>
        <w:t>inter</w:t>
      </w:r>
      <w:proofErr w:type="spellEnd"/>
      <w:r w:rsidRPr="00C55FC0">
        <w:rPr>
          <w:bCs/>
          <w:szCs w:val="24"/>
        </w:rPr>
        <w:t xml:space="preserve"> e intraespecífica sob a </w:t>
      </w:r>
      <w:proofErr w:type="spellStart"/>
      <w:r w:rsidRPr="00C55FC0">
        <w:rPr>
          <w:bCs/>
          <w:szCs w:val="24"/>
        </w:rPr>
        <w:t>árvore-mãe</w:t>
      </w:r>
      <w:proofErr w:type="spellEnd"/>
      <w:r w:rsidRPr="00C55FC0">
        <w:rPr>
          <w:bCs/>
          <w:szCs w:val="24"/>
        </w:rPr>
        <w:t xml:space="preserve"> além de aumentar as chances de deposição de sementes em </w:t>
      </w:r>
      <w:proofErr w:type="spellStart"/>
      <w:r w:rsidRPr="00C55FC0">
        <w:rPr>
          <w:bCs/>
          <w:szCs w:val="24"/>
        </w:rPr>
        <w:t>micro-sítios</w:t>
      </w:r>
      <w:proofErr w:type="spellEnd"/>
      <w:r w:rsidRPr="00C55FC0">
        <w:rPr>
          <w:bCs/>
          <w:szCs w:val="24"/>
        </w:rPr>
        <w:t xml:space="preserve"> favoráveis à germinação das sementes (PASSOS &amp; OLIVEIRA, 2001). Assim, vemos que espécies nativas da América do Sul como a </w:t>
      </w:r>
      <w:r w:rsidRPr="00C55FC0">
        <w:rPr>
          <w:bCs/>
          <w:i/>
          <w:szCs w:val="24"/>
        </w:rPr>
        <w:t xml:space="preserve">C. </w:t>
      </w:r>
      <w:proofErr w:type="spellStart"/>
      <w:r w:rsidRPr="00C55FC0">
        <w:rPr>
          <w:bCs/>
          <w:i/>
          <w:szCs w:val="24"/>
        </w:rPr>
        <w:t>langsdorffii</w:t>
      </w:r>
      <w:proofErr w:type="spellEnd"/>
      <w:r w:rsidRPr="00C55FC0">
        <w:rPr>
          <w:bCs/>
          <w:i/>
          <w:szCs w:val="24"/>
        </w:rPr>
        <w:t xml:space="preserve">, </w:t>
      </w:r>
      <w:r w:rsidRPr="00C55FC0">
        <w:rPr>
          <w:bCs/>
          <w:szCs w:val="24"/>
        </w:rPr>
        <w:t xml:space="preserve">também podem ser beneficiadas pela interação oportunista de formigas na </w:t>
      </w:r>
      <w:proofErr w:type="spellStart"/>
      <w:r w:rsidRPr="00C55FC0">
        <w:rPr>
          <w:bCs/>
          <w:szCs w:val="24"/>
        </w:rPr>
        <w:t>mirmecocoria</w:t>
      </w:r>
      <w:proofErr w:type="spellEnd"/>
      <w:r w:rsidRPr="00C55FC0">
        <w:rPr>
          <w:bCs/>
          <w:szCs w:val="24"/>
        </w:rPr>
        <w:t xml:space="preserve"> facultativa.</w:t>
      </w:r>
    </w:p>
    <w:p w:rsidR="00C55FC0" w:rsidRDefault="00FF0AB4" w:rsidP="00C55FC0">
      <w:pPr>
        <w:ind w:firstLine="284"/>
        <w:jc w:val="both"/>
        <w:rPr>
          <w:bCs/>
          <w:szCs w:val="24"/>
        </w:rPr>
      </w:pPr>
      <w:r>
        <w:rPr>
          <w:bCs/>
          <w:szCs w:val="24"/>
        </w:rPr>
        <w:t>No</w:t>
      </w:r>
      <w:r w:rsidR="00C55FC0" w:rsidRPr="00C55FC0">
        <w:rPr>
          <w:bCs/>
          <w:szCs w:val="24"/>
        </w:rPr>
        <w:t xml:space="preserve"> primeiro teste</w:t>
      </w:r>
      <w:r>
        <w:rPr>
          <w:bCs/>
          <w:szCs w:val="24"/>
        </w:rPr>
        <w:t>, tanto a avaliação da porcentagem</w:t>
      </w:r>
      <w:r w:rsidR="00C55FC0" w:rsidRPr="00C55FC0">
        <w:rPr>
          <w:bCs/>
          <w:szCs w:val="24"/>
        </w:rPr>
        <w:t xml:space="preserve"> de germinação</w:t>
      </w:r>
      <w:r>
        <w:rPr>
          <w:bCs/>
          <w:szCs w:val="24"/>
        </w:rPr>
        <w:t xml:space="preserve"> </w:t>
      </w:r>
      <w:r w:rsidRPr="00FF0AB4">
        <w:rPr>
          <w:bCs/>
          <w:szCs w:val="24"/>
        </w:rPr>
        <w:t>(13,2% para sementes forrageadas contra 4% para sementes ariladas, F</w:t>
      </w:r>
      <w:r w:rsidRPr="00FF0AB4">
        <w:rPr>
          <w:bCs/>
          <w:szCs w:val="24"/>
          <w:vertAlign w:val="subscript"/>
        </w:rPr>
        <w:t xml:space="preserve">(1,8) </w:t>
      </w:r>
      <w:r w:rsidRPr="00FF0AB4">
        <w:rPr>
          <w:bCs/>
          <w:szCs w:val="24"/>
        </w:rPr>
        <w:t xml:space="preserve">= 5,427; </w:t>
      </w:r>
      <w:r w:rsidRPr="00FF0AB4">
        <w:rPr>
          <w:bCs/>
          <w:i/>
          <w:szCs w:val="24"/>
        </w:rPr>
        <w:t xml:space="preserve">P </w:t>
      </w:r>
      <w:r w:rsidRPr="00FF0AB4">
        <w:rPr>
          <w:bCs/>
          <w:szCs w:val="24"/>
        </w:rPr>
        <w:t xml:space="preserve">&lt; 0,05; </w:t>
      </w:r>
      <w:r w:rsidRPr="00FF0AB4">
        <w:rPr>
          <w:bCs/>
          <w:i/>
          <w:szCs w:val="24"/>
        </w:rPr>
        <w:t xml:space="preserve">N </w:t>
      </w:r>
      <w:r w:rsidRPr="00FF0AB4">
        <w:rPr>
          <w:bCs/>
          <w:szCs w:val="24"/>
        </w:rPr>
        <w:t>= 10)</w:t>
      </w:r>
      <w:r>
        <w:rPr>
          <w:bCs/>
          <w:szCs w:val="24"/>
        </w:rPr>
        <w:t xml:space="preserve"> (Figura 1A</w:t>
      </w:r>
      <w:r w:rsidRPr="00C55FC0">
        <w:rPr>
          <w:bCs/>
          <w:szCs w:val="24"/>
        </w:rPr>
        <w:t>)</w:t>
      </w:r>
      <w:r>
        <w:rPr>
          <w:bCs/>
          <w:szCs w:val="24"/>
        </w:rPr>
        <w:t xml:space="preserve"> quanto </w:t>
      </w:r>
      <w:proofErr w:type="gramStart"/>
      <w:r>
        <w:rPr>
          <w:bCs/>
          <w:szCs w:val="24"/>
        </w:rPr>
        <w:t>a</w:t>
      </w:r>
      <w:proofErr w:type="gramEnd"/>
      <w:r>
        <w:rPr>
          <w:bCs/>
          <w:szCs w:val="24"/>
        </w:rPr>
        <w:t xml:space="preserve"> avaliação do IVG </w:t>
      </w:r>
      <w:r w:rsidRPr="00FD58FA">
        <w:rPr>
          <w:bCs/>
          <w:szCs w:val="24"/>
        </w:rPr>
        <w:t xml:space="preserve">(0.068 para sementes forrageadas contra 0.017 para sementes ariladas, F </w:t>
      </w:r>
      <w:r w:rsidRPr="00FD58FA">
        <w:rPr>
          <w:bCs/>
          <w:szCs w:val="24"/>
          <w:vertAlign w:val="subscript"/>
        </w:rPr>
        <w:t xml:space="preserve">(1,8) </w:t>
      </w:r>
      <w:r w:rsidRPr="00FD58FA">
        <w:rPr>
          <w:bCs/>
          <w:szCs w:val="24"/>
        </w:rPr>
        <w:t xml:space="preserve">= 4,05; </w:t>
      </w:r>
      <w:r w:rsidRPr="00FD58FA">
        <w:rPr>
          <w:bCs/>
          <w:i/>
          <w:szCs w:val="24"/>
        </w:rPr>
        <w:t xml:space="preserve">P </w:t>
      </w:r>
      <w:r w:rsidRPr="00FD58FA">
        <w:rPr>
          <w:bCs/>
          <w:szCs w:val="24"/>
        </w:rPr>
        <w:t xml:space="preserve">&lt; 0,05; </w:t>
      </w:r>
      <w:r w:rsidRPr="00FD58FA">
        <w:rPr>
          <w:bCs/>
          <w:i/>
          <w:szCs w:val="24"/>
        </w:rPr>
        <w:t xml:space="preserve">N = </w:t>
      </w:r>
      <w:r>
        <w:rPr>
          <w:bCs/>
          <w:szCs w:val="24"/>
        </w:rPr>
        <w:t>10) (Figura 1B),</w:t>
      </w:r>
      <w:r w:rsidR="00D97681">
        <w:rPr>
          <w:bCs/>
          <w:szCs w:val="24"/>
        </w:rPr>
        <w:t xml:space="preserve"> </w:t>
      </w:r>
      <w:r w:rsidR="00C55FC0" w:rsidRPr="00C55FC0">
        <w:rPr>
          <w:bCs/>
          <w:szCs w:val="24"/>
        </w:rPr>
        <w:t>apres</w:t>
      </w:r>
      <w:r>
        <w:rPr>
          <w:bCs/>
          <w:szCs w:val="24"/>
        </w:rPr>
        <w:t>entaram</w:t>
      </w:r>
      <w:r w:rsidR="00C55FC0" w:rsidRPr="00C55FC0">
        <w:rPr>
          <w:bCs/>
          <w:szCs w:val="24"/>
        </w:rPr>
        <w:t xml:space="preserve"> valores significativamente maiores para sementes recém-forrageadas, quando comparados às sementes ariladas não forrageadas sob as </w:t>
      </w:r>
      <w:proofErr w:type="spellStart"/>
      <w:r w:rsidR="00C55FC0" w:rsidRPr="00C55FC0">
        <w:rPr>
          <w:bCs/>
          <w:szCs w:val="24"/>
        </w:rPr>
        <w:t>árvores-mãe</w:t>
      </w:r>
      <w:proofErr w:type="spellEnd"/>
      <w:r w:rsidR="00C55FC0" w:rsidRPr="00C55FC0">
        <w:rPr>
          <w:bCs/>
          <w:szCs w:val="24"/>
        </w:rPr>
        <w:t xml:space="preserve"> a 5% de probabilidade pelo teste Scott </w:t>
      </w:r>
      <w:proofErr w:type="spellStart"/>
      <w:r w:rsidR="00C55FC0" w:rsidRPr="00C55FC0">
        <w:rPr>
          <w:bCs/>
          <w:szCs w:val="24"/>
        </w:rPr>
        <w:t>Knott</w:t>
      </w:r>
      <w:proofErr w:type="spellEnd"/>
      <w:r>
        <w:rPr>
          <w:bCs/>
          <w:szCs w:val="24"/>
        </w:rPr>
        <w:t xml:space="preserve"> (Figura1)</w:t>
      </w:r>
      <w:r w:rsidR="00C55FC0" w:rsidRPr="00C55FC0">
        <w:rPr>
          <w:bCs/>
          <w:szCs w:val="24"/>
        </w:rPr>
        <w:t>.</w:t>
      </w:r>
    </w:p>
    <w:p w:rsidR="00E13CE8" w:rsidRPr="00C55FC0" w:rsidRDefault="00072D0C" w:rsidP="00947328">
      <w:pPr>
        <w:tabs>
          <w:tab w:val="left" w:pos="4678"/>
          <w:tab w:val="left" w:pos="4820"/>
          <w:tab w:val="left" w:pos="5103"/>
        </w:tabs>
        <w:jc w:val="both"/>
        <w:rPr>
          <w:bCs/>
          <w:szCs w:val="24"/>
        </w:rPr>
      </w:pPr>
      <w:r>
        <w:rPr>
          <w:bCs/>
          <w:noProof/>
          <w:szCs w:val="24"/>
          <w:lang w:eastAsia="pt-BR"/>
        </w:rPr>
        <w:pict>
          <v:shape id="_x0000_s1039" type="#_x0000_t202" style="position:absolute;left:0;text-align:left;margin-left:278.85pt;margin-top:20.15pt;width:33.3pt;height:24.45pt;z-index:251663360" stroked="f">
            <v:textbox>
              <w:txbxContent>
                <w:p w:rsidR="00D97681" w:rsidRDefault="00D97681">
                  <w:r>
                    <w:t>B.</w:t>
                  </w:r>
                </w:p>
                <w:p w:rsidR="00D97681" w:rsidRDefault="00D97681"/>
              </w:txbxContent>
            </v:textbox>
          </v:shape>
        </w:pict>
      </w:r>
      <w:r>
        <w:rPr>
          <w:bCs/>
          <w:noProof/>
          <w:szCs w:val="24"/>
          <w:lang w:eastAsia="pt-BR"/>
        </w:rPr>
        <w:pict>
          <v:shape id="_x0000_s1038" type="#_x0000_t202" style="position:absolute;left:0;text-align:left;margin-left:39.05pt;margin-top:20.15pt;width:34.65pt;height:31.95pt;z-index:251662336" fillcolor="white [3212]" stroked="f">
            <v:textbox>
              <w:txbxContent>
                <w:p w:rsidR="000B7357" w:rsidRDefault="000B7357">
                  <w:r>
                    <w:t>A.</w:t>
                  </w:r>
                </w:p>
              </w:txbxContent>
            </v:textbox>
          </v:shape>
        </w:pict>
      </w:r>
      <w:r w:rsidR="00E13CE8" w:rsidRPr="00E13CE8">
        <w:rPr>
          <w:bCs/>
          <w:noProof/>
          <w:szCs w:val="24"/>
          <w:lang w:eastAsia="pt-BR"/>
        </w:rPr>
        <w:drawing>
          <wp:inline distT="0" distB="0" distL="0" distR="0">
            <wp:extent cx="2982943" cy="1889185"/>
            <wp:effectExtent l="19050" t="0" r="7907" b="0"/>
            <wp:docPr id="4" name="Imagem 4" descr="% germinação.JPG"/>
            <wp:cNvGraphicFramePr/>
            <a:graphic xmlns:a="http://schemas.openxmlformats.org/drawingml/2006/main">
              <a:graphicData uri="http://schemas.openxmlformats.org/drawingml/2006/picture">
                <pic:pic xmlns:pic="http://schemas.openxmlformats.org/drawingml/2006/picture">
                  <pic:nvPicPr>
                    <pic:cNvPr id="4" name="Imagem 3" descr="% germinação.JPG"/>
                    <pic:cNvPicPr>
                      <a:picLocks noChangeAspect="1"/>
                    </pic:cNvPicPr>
                  </pic:nvPicPr>
                  <pic:blipFill>
                    <a:blip r:embed="rId10" cstate="print"/>
                    <a:stretch>
                      <a:fillRect/>
                    </a:stretch>
                  </pic:blipFill>
                  <pic:spPr>
                    <a:xfrm>
                      <a:off x="0" y="0"/>
                      <a:ext cx="2984137" cy="1889941"/>
                    </a:xfrm>
                    <a:prstGeom prst="rect">
                      <a:avLst/>
                    </a:prstGeom>
                  </pic:spPr>
                </pic:pic>
              </a:graphicData>
            </a:graphic>
          </wp:inline>
        </w:drawing>
      </w:r>
      <w:r w:rsidR="00E13CE8" w:rsidRPr="00E13CE8">
        <w:rPr>
          <w:bCs/>
          <w:noProof/>
          <w:szCs w:val="24"/>
          <w:lang w:eastAsia="pt-BR"/>
        </w:rPr>
        <w:drawing>
          <wp:inline distT="0" distB="0" distL="0" distR="0">
            <wp:extent cx="2983949" cy="1897812"/>
            <wp:effectExtent l="19050" t="0" r="6901" b="0"/>
            <wp:docPr id="5" name="Imagem 182" descr="I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VG"/>
                    <pic:cNvPicPr>
                      <a:picLocks noChangeAspect="1" noChangeArrowheads="1"/>
                    </pic:cNvPicPr>
                  </pic:nvPicPr>
                  <pic:blipFill>
                    <a:blip r:embed="rId11" cstate="print"/>
                    <a:srcRect/>
                    <a:stretch>
                      <a:fillRect/>
                    </a:stretch>
                  </pic:blipFill>
                  <pic:spPr bwMode="auto">
                    <a:xfrm>
                      <a:off x="0" y="0"/>
                      <a:ext cx="2986369" cy="1899351"/>
                    </a:xfrm>
                    <a:prstGeom prst="rect">
                      <a:avLst/>
                    </a:prstGeom>
                    <a:noFill/>
                    <a:ln w="9525">
                      <a:noFill/>
                      <a:miter lim="800000"/>
                      <a:headEnd/>
                      <a:tailEnd/>
                    </a:ln>
                  </pic:spPr>
                </pic:pic>
              </a:graphicData>
            </a:graphic>
          </wp:inline>
        </w:drawing>
      </w:r>
    </w:p>
    <w:p w:rsidR="00C55FC0" w:rsidRPr="00C55FC0" w:rsidRDefault="00C55FC0" w:rsidP="00C55FC0">
      <w:pPr>
        <w:ind w:firstLine="284"/>
        <w:jc w:val="both"/>
        <w:rPr>
          <w:bCs/>
          <w:szCs w:val="24"/>
        </w:rPr>
      </w:pPr>
      <w:r w:rsidRPr="00C55FC0">
        <w:rPr>
          <w:bCs/>
          <w:szCs w:val="24"/>
        </w:rPr>
        <w:t>Fig</w:t>
      </w:r>
      <w:r w:rsidR="00D97681">
        <w:rPr>
          <w:bCs/>
          <w:szCs w:val="24"/>
        </w:rPr>
        <w:t>ura 1</w:t>
      </w:r>
      <w:r w:rsidRPr="00C55FC0">
        <w:rPr>
          <w:bCs/>
          <w:szCs w:val="24"/>
        </w:rPr>
        <w:t xml:space="preserve"> – Porcentagens médias de germinação </w:t>
      </w:r>
      <w:r w:rsidR="00D97681">
        <w:rPr>
          <w:bCs/>
          <w:szCs w:val="24"/>
        </w:rPr>
        <w:t>e</w:t>
      </w:r>
      <w:r w:rsidR="00341E2D">
        <w:rPr>
          <w:bCs/>
          <w:szCs w:val="24"/>
        </w:rPr>
        <w:t xml:space="preserve"> índice de velocidade de germinação</w:t>
      </w:r>
      <w:r w:rsidR="00D97681">
        <w:rPr>
          <w:bCs/>
          <w:szCs w:val="24"/>
        </w:rPr>
        <w:t xml:space="preserve"> </w:t>
      </w:r>
      <w:r w:rsidR="00341E2D">
        <w:rPr>
          <w:bCs/>
          <w:szCs w:val="24"/>
        </w:rPr>
        <w:t>(</w:t>
      </w:r>
      <w:r w:rsidR="00D97681">
        <w:rPr>
          <w:bCs/>
          <w:szCs w:val="24"/>
        </w:rPr>
        <w:t>IVG</w:t>
      </w:r>
      <w:r w:rsidR="00341E2D">
        <w:rPr>
          <w:bCs/>
          <w:szCs w:val="24"/>
        </w:rPr>
        <w:t>)</w:t>
      </w:r>
      <w:r w:rsidR="00D97681">
        <w:rPr>
          <w:bCs/>
          <w:szCs w:val="24"/>
        </w:rPr>
        <w:t xml:space="preserve"> </w:t>
      </w:r>
      <w:r w:rsidRPr="00C55FC0">
        <w:rPr>
          <w:bCs/>
          <w:szCs w:val="24"/>
        </w:rPr>
        <w:t>de sementes sem arilo (SA) e sementes com arilo (CA) e des</w:t>
      </w:r>
      <w:r w:rsidR="00D97681">
        <w:rPr>
          <w:bCs/>
          <w:szCs w:val="24"/>
        </w:rPr>
        <w:t>vio padrão do primeiro teste</w:t>
      </w:r>
      <w:r w:rsidRPr="00C55FC0">
        <w:rPr>
          <w:bCs/>
          <w:szCs w:val="24"/>
        </w:rPr>
        <w:t>.</w:t>
      </w:r>
    </w:p>
    <w:p w:rsidR="00C55FC0" w:rsidRPr="00C55FC0" w:rsidRDefault="00C55FC0" w:rsidP="00C55FC0">
      <w:pPr>
        <w:ind w:firstLine="284"/>
        <w:jc w:val="both"/>
        <w:rPr>
          <w:bCs/>
          <w:szCs w:val="24"/>
        </w:rPr>
      </w:pPr>
    </w:p>
    <w:p w:rsidR="00FD58FA" w:rsidRPr="00FD58FA" w:rsidRDefault="00FD58FA" w:rsidP="00FD58FA">
      <w:pPr>
        <w:ind w:firstLine="284"/>
        <w:jc w:val="both"/>
        <w:rPr>
          <w:bCs/>
          <w:szCs w:val="24"/>
        </w:rPr>
      </w:pPr>
      <w:r w:rsidRPr="00FD58FA">
        <w:rPr>
          <w:bCs/>
          <w:szCs w:val="24"/>
        </w:rPr>
        <w:t xml:space="preserve">O primeiro teste de germinação do presente trabalho considerou o estado em que as sementes se encontravam nas condições naturais, tanto para dispersão primária das sementes ariladas debaixo das </w:t>
      </w:r>
      <w:proofErr w:type="spellStart"/>
      <w:r w:rsidRPr="00FD58FA">
        <w:rPr>
          <w:bCs/>
          <w:szCs w:val="24"/>
        </w:rPr>
        <w:t>árvores-mãe</w:t>
      </w:r>
      <w:proofErr w:type="spellEnd"/>
      <w:r w:rsidRPr="00FD58FA">
        <w:rPr>
          <w:bCs/>
          <w:szCs w:val="24"/>
        </w:rPr>
        <w:t xml:space="preserve"> quanto para a dispersão secundária realizada pelas formigas-cortadeiras afim de melhor compreender os processos ecológicos envolvidos na dinâmica entre as populações aqui </w:t>
      </w:r>
      <w:r w:rsidRPr="00FD58FA">
        <w:rPr>
          <w:bCs/>
          <w:szCs w:val="24"/>
        </w:rPr>
        <w:lastRenderedPageBreak/>
        <w:t>estudadas e suas implicações. Assim</w:t>
      </w:r>
      <w:r w:rsidR="004E35AF">
        <w:rPr>
          <w:bCs/>
          <w:szCs w:val="24"/>
        </w:rPr>
        <w:t>,</w:t>
      </w:r>
      <w:r w:rsidRPr="00FD58FA">
        <w:rPr>
          <w:bCs/>
          <w:szCs w:val="24"/>
        </w:rPr>
        <w:t xml:space="preserve"> as sementes usadas neste teste não foram esterilizadas.</w:t>
      </w:r>
      <w:r w:rsidR="00341E2D">
        <w:rPr>
          <w:bCs/>
          <w:szCs w:val="24"/>
        </w:rPr>
        <w:t xml:space="preserve"> É importante salientar que </w:t>
      </w:r>
      <w:r w:rsidR="00341E2D" w:rsidRPr="00341E2D">
        <w:rPr>
          <w:bCs/>
          <w:szCs w:val="24"/>
        </w:rPr>
        <w:t xml:space="preserve">ocorreu ataque de fungos </w:t>
      </w:r>
      <w:proofErr w:type="spellStart"/>
      <w:r w:rsidR="00341E2D" w:rsidRPr="00341E2D">
        <w:rPr>
          <w:bCs/>
          <w:szCs w:val="24"/>
        </w:rPr>
        <w:t>fitopatogênicos</w:t>
      </w:r>
      <w:proofErr w:type="spellEnd"/>
      <w:r w:rsidR="00341E2D" w:rsidRPr="00341E2D">
        <w:rPr>
          <w:bCs/>
          <w:szCs w:val="24"/>
        </w:rPr>
        <w:t xml:space="preserve"> em somente três sementes limpas por formigas enquanto que esse mesmo ataque ocorreu em todas as sementes ariladas no primeiro teste.</w:t>
      </w:r>
    </w:p>
    <w:p w:rsidR="00FD58FA" w:rsidRPr="00FD58FA" w:rsidRDefault="00BE5A57" w:rsidP="00FD58FA">
      <w:pPr>
        <w:ind w:firstLine="284"/>
        <w:jc w:val="both"/>
        <w:rPr>
          <w:bCs/>
          <w:szCs w:val="24"/>
        </w:rPr>
      </w:pPr>
      <w:r>
        <w:rPr>
          <w:bCs/>
          <w:szCs w:val="24"/>
        </w:rPr>
        <w:t>As sementes forrageadas</w:t>
      </w:r>
      <w:r w:rsidR="00FD58FA" w:rsidRPr="00FD58FA">
        <w:rPr>
          <w:bCs/>
          <w:szCs w:val="24"/>
        </w:rPr>
        <w:t xml:space="preserve"> germinaram</w:t>
      </w:r>
      <w:r>
        <w:rPr>
          <w:bCs/>
          <w:szCs w:val="24"/>
        </w:rPr>
        <w:t xml:space="preserve"> </w:t>
      </w:r>
      <w:r w:rsidRPr="00BE5A57">
        <w:rPr>
          <w:bCs/>
          <w:szCs w:val="24"/>
        </w:rPr>
        <w:t>significativamente</w:t>
      </w:r>
      <w:r w:rsidR="00FD58FA" w:rsidRPr="00FD58FA">
        <w:rPr>
          <w:bCs/>
          <w:szCs w:val="24"/>
        </w:rPr>
        <w:t xml:space="preserve"> mais rápido que sementes com arilo. Rodriguez </w:t>
      </w:r>
      <w:proofErr w:type="gramStart"/>
      <w:r w:rsidR="00FD58FA" w:rsidRPr="00FD58FA">
        <w:rPr>
          <w:bCs/>
          <w:szCs w:val="24"/>
        </w:rPr>
        <w:t>et</w:t>
      </w:r>
      <w:proofErr w:type="gramEnd"/>
      <w:r w:rsidR="00FD58FA" w:rsidRPr="00FD58FA">
        <w:rPr>
          <w:bCs/>
          <w:szCs w:val="24"/>
        </w:rPr>
        <w:t xml:space="preserve"> al. (2002), sugere a presença de inibidores de crescimento no arilo, uma vez que são encontrados em todas as partes constituintes da semente também. A retirada do arilo pelas formigas acelera o processo de germinação das sementes</w:t>
      </w:r>
      <w:r>
        <w:rPr>
          <w:bCs/>
          <w:szCs w:val="24"/>
        </w:rPr>
        <w:t xml:space="preserve"> além de diminuir o ataque por fungos e aumentar a porcentagem de germinação</w:t>
      </w:r>
      <w:r w:rsidRPr="00BE5A57">
        <w:rPr>
          <w:bCs/>
          <w:szCs w:val="24"/>
        </w:rPr>
        <w:t xml:space="preserve"> </w:t>
      </w:r>
      <w:r>
        <w:rPr>
          <w:bCs/>
          <w:szCs w:val="24"/>
        </w:rPr>
        <w:t>(LEAL &amp; OLIVEIRA, 1998)</w:t>
      </w:r>
      <w:r w:rsidR="00FD58FA" w:rsidRPr="00FD58FA">
        <w:rPr>
          <w:bCs/>
          <w:szCs w:val="24"/>
        </w:rPr>
        <w:t>.</w:t>
      </w:r>
    </w:p>
    <w:p w:rsidR="00FD58FA" w:rsidRPr="00FD58FA" w:rsidRDefault="00FD58FA" w:rsidP="00FD58FA">
      <w:pPr>
        <w:ind w:firstLine="284"/>
        <w:jc w:val="both"/>
        <w:rPr>
          <w:bCs/>
          <w:szCs w:val="24"/>
        </w:rPr>
      </w:pPr>
      <w:r w:rsidRPr="00FD58FA">
        <w:rPr>
          <w:bCs/>
          <w:szCs w:val="24"/>
        </w:rPr>
        <w:t xml:space="preserve">Devido à disponibilidade restrita de sementes ariladas, um segundo teste piloto foi feito com sementes forrageadas esterilizadas e tratadas com fungicida de armazenamento e sementes forrageadas sem o tratamento de fungicida a fim de </w:t>
      </w:r>
      <w:r w:rsidR="004E35AF">
        <w:rPr>
          <w:bCs/>
          <w:szCs w:val="24"/>
        </w:rPr>
        <w:t xml:space="preserve">se </w:t>
      </w:r>
      <w:r w:rsidRPr="00FD58FA">
        <w:rPr>
          <w:bCs/>
          <w:szCs w:val="24"/>
        </w:rPr>
        <w:t>avaliar o efeito do desenvolvimento de fungos patogênicos na germinação das sementes. Não foram utilizadas sementes com arilo neste teste e sim sementes devolutas localizadas em áreas de descarte ou aglomeradas ao redor dos olheiros de formiga, 20 dias após o término do primeiro teste. O teste</w:t>
      </w:r>
      <w:r w:rsidR="004E35AF">
        <w:rPr>
          <w:bCs/>
          <w:szCs w:val="24"/>
        </w:rPr>
        <w:t xml:space="preserve"> se</w:t>
      </w:r>
      <w:r w:rsidRPr="00FD58FA">
        <w:rPr>
          <w:bCs/>
          <w:szCs w:val="24"/>
        </w:rPr>
        <w:t xml:space="preserve"> mostrou inviável, pois houve contaminação em ambos os tratamentos por fungos </w:t>
      </w:r>
      <w:proofErr w:type="spellStart"/>
      <w:r w:rsidRPr="00FD58FA">
        <w:rPr>
          <w:bCs/>
          <w:szCs w:val="24"/>
        </w:rPr>
        <w:t>endofíticos</w:t>
      </w:r>
      <w:proofErr w:type="spellEnd"/>
      <w:r w:rsidRPr="00FD58FA">
        <w:rPr>
          <w:bCs/>
          <w:szCs w:val="24"/>
        </w:rPr>
        <w:t xml:space="preserve"> (fungos incubados no interior das sementes).</w:t>
      </w:r>
    </w:p>
    <w:p w:rsidR="00FD58FA" w:rsidRPr="00FD58FA" w:rsidRDefault="00BE5A57" w:rsidP="00FD58FA">
      <w:pPr>
        <w:ind w:firstLine="284"/>
        <w:jc w:val="both"/>
        <w:rPr>
          <w:bCs/>
          <w:szCs w:val="24"/>
        </w:rPr>
      </w:pPr>
      <w:r>
        <w:rPr>
          <w:bCs/>
          <w:szCs w:val="24"/>
        </w:rPr>
        <w:t>O terceiro teste</w:t>
      </w:r>
      <w:r w:rsidR="00FD58FA" w:rsidRPr="00FD58FA">
        <w:rPr>
          <w:bCs/>
          <w:szCs w:val="24"/>
        </w:rPr>
        <w:t xml:space="preserve"> apresentou resultado significativo para sementes forrageadas</w:t>
      </w:r>
      <w:proofErr w:type="gramStart"/>
      <w:r w:rsidR="00FD58FA" w:rsidRPr="00FD58FA">
        <w:rPr>
          <w:bCs/>
          <w:szCs w:val="24"/>
        </w:rPr>
        <w:t xml:space="preserve">  </w:t>
      </w:r>
      <w:proofErr w:type="gramEnd"/>
      <w:r w:rsidR="00FD58FA" w:rsidRPr="00FD58FA">
        <w:rPr>
          <w:bCs/>
          <w:szCs w:val="24"/>
        </w:rPr>
        <w:t>que foram expostas em áreas de descarte pelas formigas, tanto pa</w:t>
      </w:r>
      <w:r>
        <w:rPr>
          <w:bCs/>
          <w:szCs w:val="24"/>
        </w:rPr>
        <w:t>ra o teste de germinação</w:t>
      </w:r>
      <w:r w:rsidR="00947328">
        <w:rPr>
          <w:bCs/>
          <w:szCs w:val="24"/>
        </w:rPr>
        <w:t xml:space="preserve"> </w:t>
      </w:r>
      <w:r w:rsidR="00947328" w:rsidRPr="00FD58FA">
        <w:rPr>
          <w:bCs/>
          <w:szCs w:val="24"/>
        </w:rPr>
        <w:t xml:space="preserve">(19,5% para sementes forrageadas contra 1,7% para sementes ariladas, F </w:t>
      </w:r>
      <w:r w:rsidR="00947328" w:rsidRPr="00FD58FA">
        <w:rPr>
          <w:bCs/>
          <w:szCs w:val="24"/>
          <w:vertAlign w:val="subscript"/>
        </w:rPr>
        <w:t>(1,6)</w:t>
      </w:r>
      <w:r w:rsidR="00947328" w:rsidRPr="00FD58FA">
        <w:rPr>
          <w:bCs/>
          <w:szCs w:val="24"/>
        </w:rPr>
        <w:t xml:space="preserve"> = 5.526; </w:t>
      </w:r>
      <w:r w:rsidR="00947328" w:rsidRPr="00FD58FA">
        <w:rPr>
          <w:bCs/>
          <w:i/>
          <w:szCs w:val="24"/>
        </w:rPr>
        <w:t xml:space="preserve">P </w:t>
      </w:r>
      <w:r w:rsidR="00947328" w:rsidRPr="00FD58FA">
        <w:rPr>
          <w:bCs/>
          <w:szCs w:val="24"/>
        </w:rPr>
        <w:t>&lt; 0,05)</w:t>
      </w:r>
      <w:r>
        <w:rPr>
          <w:bCs/>
          <w:szCs w:val="24"/>
        </w:rPr>
        <w:t xml:space="preserve"> (Figura 2A</w:t>
      </w:r>
      <w:r w:rsidR="00FD58FA" w:rsidRPr="00FD58FA">
        <w:rPr>
          <w:bCs/>
          <w:szCs w:val="24"/>
        </w:rPr>
        <w:t xml:space="preserve">), quanto para o teste de IVG (0.14 para sementes forrageadas contra 0.007 para sementes ariladas, F </w:t>
      </w:r>
      <w:r w:rsidR="00FD58FA" w:rsidRPr="00FD58FA">
        <w:rPr>
          <w:bCs/>
          <w:szCs w:val="24"/>
          <w:vertAlign w:val="subscript"/>
        </w:rPr>
        <w:t>(1,6)</w:t>
      </w:r>
      <w:r w:rsidR="00FD58FA" w:rsidRPr="00FD58FA">
        <w:rPr>
          <w:bCs/>
          <w:szCs w:val="24"/>
        </w:rPr>
        <w:t xml:space="preserve"> = 7,081; </w:t>
      </w:r>
      <w:r w:rsidR="00FD58FA" w:rsidRPr="00FD58FA">
        <w:rPr>
          <w:bCs/>
          <w:i/>
          <w:szCs w:val="24"/>
        </w:rPr>
        <w:t xml:space="preserve">P </w:t>
      </w:r>
      <w:r w:rsidR="00FD58FA" w:rsidRPr="00FD58FA">
        <w:rPr>
          <w:bCs/>
          <w:szCs w:val="24"/>
        </w:rPr>
        <w:t xml:space="preserve">&lt; 0,05; </w:t>
      </w:r>
      <w:r w:rsidR="00FD58FA" w:rsidRPr="00FD58FA">
        <w:rPr>
          <w:bCs/>
          <w:i/>
          <w:szCs w:val="24"/>
        </w:rPr>
        <w:t xml:space="preserve">N = </w:t>
      </w:r>
      <w:r>
        <w:rPr>
          <w:bCs/>
          <w:szCs w:val="24"/>
        </w:rPr>
        <w:t>8) (Figura 2B</w:t>
      </w:r>
      <w:r w:rsidR="00FD58FA" w:rsidRPr="00FD58FA">
        <w:rPr>
          <w:bCs/>
          <w:szCs w:val="24"/>
        </w:rPr>
        <w:t>).</w:t>
      </w:r>
    </w:p>
    <w:p w:rsidR="00FD58FA" w:rsidRPr="00FD58FA" w:rsidRDefault="00FD58FA" w:rsidP="00FD58FA">
      <w:pPr>
        <w:ind w:firstLine="284"/>
        <w:jc w:val="both"/>
        <w:rPr>
          <w:bCs/>
          <w:szCs w:val="24"/>
        </w:rPr>
      </w:pPr>
    </w:p>
    <w:p w:rsidR="00FD58FA" w:rsidRPr="00FD58FA" w:rsidRDefault="00072D0C" w:rsidP="00947328">
      <w:pPr>
        <w:jc w:val="both"/>
        <w:rPr>
          <w:bCs/>
          <w:szCs w:val="24"/>
        </w:rPr>
      </w:pPr>
      <w:r>
        <w:rPr>
          <w:bCs/>
          <w:noProof/>
          <w:szCs w:val="24"/>
          <w:lang w:eastAsia="pt-BR"/>
        </w:rPr>
        <w:pict>
          <v:shape id="_x0000_s1041" type="#_x0000_t202" style="position:absolute;left:0;text-align:left;margin-left:263.2pt;margin-top:19.1pt;width:41.45pt;height:29.9pt;z-index:251665408" stroked="f">
            <v:textbox>
              <w:txbxContent>
                <w:p w:rsidR="00F12C03" w:rsidRDefault="00F12C03">
                  <w:r>
                    <w:t>B.</w:t>
                  </w:r>
                </w:p>
              </w:txbxContent>
            </v:textbox>
          </v:shape>
        </w:pict>
      </w:r>
      <w:r>
        <w:rPr>
          <w:bCs/>
          <w:noProof/>
          <w:szCs w:val="24"/>
          <w:lang w:eastAsia="pt-BR"/>
        </w:rPr>
        <w:pict>
          <v:shape id="_x0000_s1040" type="#_x0000_t202" style="position:absolute;left:0;text-align:left;margin-left:35pt;margin-top:19.1pt;width:33.95pt;height:33.3pt;z-index:251664384" stroked="f">
            <v:textbox>
              <w:txbxContent>
                <w:p w:rsidR="00947328" w:rsidRDefault="00F12C03">
                  <w:r>
                    <w:t>A.</w:t>
                  </w:r>
                </w:p>
              </w:txbxContent>
            </v:textbox>
          </v:shape>
        </w:pict>
      </w:r>
      <w:r w:rsidR="00FD58FA" w:rsidRPr="00FD58FA">
        <w:rPr>
          <w:bCs/>
          <w:noProof/>
          <w:szCs w:val="24"/>
          <w:lang w:eastAsia="pt-BR"/>
        </w:rPr>
        <w:drawing>
          <wp:inline distT="0" distB="0" distL="0" distR="0">
            <wp:extent cx="2890964" cy="1880559"/>
            <wp:effectExtent l="19050" t="0" r="4636" b="0"/>
            <wp:docPr id="183" name="Imagem 183" descr="% germin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germinação"/>
                    <pic:cNvPicPr>
                      <a:picLocks noChangeAspect="1" noChangeArrowheads="1"/>
                    </pic:cNvPicPr>
                  </pic:nvPicPr>
                  <pic:blipFill>
                    <a:blip r:embed="rId12" cstate="print"/>
                    <a:srcRect/>
                    <a:stretch>
                      <a:fillRect/>
                    </a:stretch>
                  </pic:blipFill>
                  <pic:spPr bwMode="auto">
                    <a:xfrm>
                      <a:off x="0" y="0"/>
                      <a:ext cx="2890964" cy="1880559"/>
                    </a:xfrm>
                    <a:prstGeom prst="rect">
                      <a:avLst/>
                    </a:prstGeom>
                    <a:noFill/>
                    <a:ln w="9525">
                      <a:noFill/>
                      <a:miter lim="800000"/>
                      <a:headEnd/>
                      <a:tailEnd/>
                    </a:ln>
                  </pic:spPr>
                </pic:pic>
              </a:graphicData>
            </a:graphic>
          </wp:inline>
        </w:drawing>
      </w:r>
      <w:r w:rsidR="00947328" w:rsidRPr="00FD58FA">
        <w:rPr>
          <w:bCs/>
          <w:noProof/>
          <w:szCs w:val="24"/>
          <w:lang w:eastAsia="pt-BR"/>
        </w:rPr>
        <w:drawing>
          <wp:inline distT="0" distB="0" distL="0" distR="0">
            <wp:extent cx="2889482" cy="1923691"/>
            <wp:effectExtent l="19050" t="0" r="6118" b="0"/>
            <wp:docPr id="6" name="Imagem 184" descr="I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VG"/>
                    <pic:cNvPicPr>
                      <a:picLocks noChangeAspect="1" noChangeArrowheads="1"/>
                    </pic:cNvPicPr>
                  </pic:nvPicPr>
                  <pic:blipFill>
                    <a:blip r:embed="rId13" cstate="print"/>
                    <a:srcRect/>
                    <a:stretch>
                      <a:fillRect/>
                    </a:stretch>
                  </pic:blipFill>
                  <pic:spPr bwMode="auto">
                    <a:xfrm>
                      <a:off x="0" y="0"/>
                      <a:ext cx="2889478" cy="1923689"/>
                    </a:xfrm>
                    <a:prstGeom prst="rect">
                      <a:avLst/>
                    </a:prstGeom>
                    <a:noFill/>
                    <a:ln w="9525">
                      <a:noFill/>
                      <a:miter lim="800000"/>
                      <a:headEnd/>
                      <a:tailEnd/>
                    </a:ln>
                  </pic:spPr>
                </pic:pic>
              </a:graphicData>
            </a:graphic>
          </wp:inline>
        </w:drawing>
      </w:r>
    </w:p>
    <w:p w:rsidR="00F12C03" w:rsidRPr="00C55FC0" w:rsidRDefault="00F12C03" w:rsidP="00F12C03">
      <w:pPr>
        <w:ind w:firstLine="284"/>
        <w:jc w:val="both"/>
        <w:rPr>
          <w:bCs/>
          <w:szCs w:val="24"/>
        </w:rPr>
      </w:pPr>
      <w:r w:rsidRPr="00C55FC0">
        <w:rPr>
          <w:bCs/>
          <w:szCs w:val="24"/>
        </w:rPr>
        <w:t>Fig</w:t>
      </w:r>
      <w:r>
        <w:rPr>
          <w:bCs/>
          <w:szCs w:val="24"/>
        </w:rPr>
        <w:t>ura 2</w:t>
      </w:r>
      <w:r w:rsidRPr="00C55FC0">
        <w:rPr>
          <w:bCs/>
          <w:szCs w:val="24"/>
        </w:rPr>
        <w:t xml:space="preserve"> – Porcentagens médias de germinação </w:t>
      </w:r>
      <w:r>
        <w:rPr>
          <w:bCs/>
          <w:szCs w:val="24"/>
        </w:rPr>
        <w:t xml:space="preserve">e índice de velocidade de germinação (IVG) </w:t>
      </w:r>
      <w:r w:rsidRPr="00C55FC0">
        <w:rPr>
          <w:bCs/>
          <w:szCs w:val="24"/>
        </w:rPr>
        <w:t>de sementes sem arilo (SA) e sementes com arilo (CA) e des</w:t>
      </w:r>
      <w:r>
        <w:rPr>
          <w:bCs/>
          <w:szCs w:val="24"/>
        </w:rPr>
        <w:t>vio padrão do terceiro teste</w:t>
      </w:r>
      <w:r w:rsidRPr="00C55FC0">
        <w:rPr>
          <w:bCs/>
          <w:szCs w:val="24"/>
        </w:rPr>
        <w:t>.</w:t>
      </w:r>
    </w:p>
    <w:p w:rsidR="00FD58FA" w:rsidRPr="00FD58FA" w:rsidRDefault="00FD58FA" w:rsidP="00947328">
      <w:pPr>
        <w:jc w:val="both"/>
        <w:rPr>
          <w:bCs/>
          <w:szCs w:val="24"/>
        </w:rPr>
      </w:pPr>
    </w:p>
    <w:p w:rsidR="00FD58FA" w:rsidRPr="00FD58FA" w:rsidRDefault="00FD58FA" w:rsidP="00FD58FA">
      <w:pPr>
        <w:ind w:firstLine="284"/>
        <w:jc w:val="both"/>
        <w:rPr>
          <w:bCs/>
          <w:szCs w:val="24"/>
        </w:rPr>
      </w:pPr>
      <w:r w:rsidRPr="00FD58FA">
        <w:rPr>
          <w:bCs/>
          <w:szCs w:val="24"/>
        </w:rPr>
        <w:t xml:space="preserve">No terceiro teste, as sementes sem arilo apresentaram germinação média maior que o primeiro teste assim como maior IVG. No caso das sementes ariladas os resultados foram contrários. Sementes de </w:t>
      </w:r>
      <w:r w:rsidRPr="00FD58FA">
        <w:rPr>
          <w:bCs/>
          <w:i/>
          <w:szCs w:val="24"/>
        </w:rPr>
        <w:t xml:space="preserve">C. </w:t>
      </w:r>
      <w:proofErr w:type="spellStart"/>
      <w:r w:rsidRPr="00FD58FA">
        <w:rPr>
          <w:bCs/>
          <w:i/>
          <w:szCs w:val="24"/>
        </w:rPr>
        <w:t>langsdorffii</w:t>
      </w:r>
      <w:proofErr w:type="spellEnd"/>
      <w:r w:rsidRPr="00FD58FA">
        <w:rPr>
          <w:bCs/>
          <w:szCs w:val="24"/>
        </w:rPr>
        <w:t xml:space="preserve"> envelhecidas artificialmente mostraram que as sementes perdem água, vigor e viabilidade diminuindo assim, o índice de germinação e IVG com o tempo (FERREIRA </w:t>
      </w:r>
      <w:proofErr w:type="gramStart"/>
      <w:r w:rsidRPr="00FD58FA">
        <w:rPr>
          <w:bCs/>
          <w:szCs w:val="24"/>
        </w:rPr>
        <w:t>et</w:t>
      </w:r>
      <w:proofErr w:type="gramEnd"/>
      <w:r w:rsidRPr="00FD58FA">
        <w:rPr>
          <w:bCs/>
          <w:szCs w:val="24"/>
        </w:rPr>
        <w:t xml:space="preserve"> al., 2004). Levando-se em consideração que as sementes do terceiro teste foram armazenadas por mais de 30 dias este resultado apresenta valores contrários, porém Ferreira </w:t>
      </w:r>
      <w:proofErr w:type="gramStart"/>
      <w:r w:rsidRPr="00FD58FA">
        <w:rPr>
          <w:bCs/>
          <w:szCs w:val="24"/>
        </w:rPr>
        <w:t>et</w:t>
      </w:r>
      <w:proofErr w:type="gramEnd"/>
      <w:r w:rsidRPr="00FD58FA">
        <w:rPr>
          <w:bCs/>
          <w:szCs w:val="24"/>
        </w:rPr>
        <w:t xml:space="preserve"> al., (2001) comentaram que as sementes dessa espécie podem manter seu poder germinativo por até 5 anos, se armazenadas em embalagens herméticas e conservadas a 10 ± 2º C e essa metodologia de armazenamento foi adotada no terceiro teste.</w:t>
      </w:r>
    </w:p>
    <w:p w:rsidR="00FD58FA" w:rsidRPr="00FD58FA" w:rsidRDefault="00FD58FA" w:rsidP="00FD58FA">
      <w:pPr>
        <w:ind w:firstLine="284"/>
        <w:jc w:val="both"/>
        <w:rPr>
          <w:bCs/>
          <w:szCs w:val="24"/>
        </w:rPr>
      </w:pPr>
      <w:r w:rsidRPr="00FD58FA">
        <w:rPr>
          <w:bCs/>
          <w:szCs w:val="24"/>
        </w:rPr>
        <w:t xml:space="preserve"> Os dois tratamentos no terceiro teste apresentaram ataques por fungos, mesmo após o tratamento de assepsia. Isso pode ser explicado porque muitas vezes a assepsia superficial não acontece, pois </w:t>
      </w:r>
      <w:r w:rsidRPr="00FD58FA">
        <w:rPr>
          <w:bCs/>
          <w:szCs w:val="24"/>
        </w:rPr>
        <w:lastRenderedPageBreak/>
        <w:t xml:space="preserve">não há o contato do hipoclorito com os esporos dos fungos devido a formação de bolhas, rachaduras na superfície rugosa dos arilos (SAUER &amp; BURROUGHS, 1986). Com relação aos fungos incubados no interior dos tecidos das sementes (fungos </w:t>
      </w:r>
      <w:proofErr w:type="spellStart"/>
      <w:r w:rsidRPr="00FD58FA">
        <w:rPr>
          <w:bCs/>
          <w:szCs w:val="24"/>
        </w:rPr>
        <w:t>endofíticos</w:t>
      </w:r>
      <w:proofErr w:type="spellEnd"/>
      <w:r w:rsidRPr="00FD58FA">
        <w:rPr>
          <w:bCs/>
          <w:szCs w:val="24"/>
        </w:rPr>
        <w:t xml:space="preserve">), a desinfestação superficial por </w:t>
      </w:r>
      <w:proofErr w:type="spellStart"/>
      <w:r w:rsidRPr="00FD58FA">
        <w:rPr>
          <w:bCs/>
          <w:szCs w:val="24"/>
        </w:rPr>
        <w:t>hipocloreto</w:t>
      </w:r>
      <w:proofErr w:type="spellEnd"/>
      <w:r w:rsidRPr="00FD58FA">
        <w:rPr>
          <w:bCs/>
          <w:szCs w:val="24"/>
        </w:rPr>
        <w:t xml:space="preserve"> de sódio pode não eliminar a contaminação, pois esses fungos estão incubados nas partes internas de sementes (HARMON &amp; PFLEGER, 1974).</w:t>
      </w:r>
    </w:p>
    <w:p w:rsidR="00FD58FA" w:rsidRPr="00FD58FA" w:rsidRDefault="00FD58FA" w:rsidP="00FD58FA">
      <w:pPr>
        <w:ind w:firstLine="284"/>
        <w:jc w:val="both"/>
        <w:rPr>
          <w:bCs/>
          <w:szCs w:val="24"/>
        </w:rPr>
      </w:pPr>
      <w:r w:rsidRPr="00FD58FA">
        <w:rPr>
          <w:bCs/>
          <w:szCs w:val="24"/>
        </w:rPr>
        <w:t xml:space="preserve">As glândulas </w:t>
      </w:r>
      <w:proofErr w:type="spellStart"/>
      <w:r w:rsidRPr="00FD58FA">
        <w:rPr>
          <w:bCs/>
          <w:szCs w:val="24"/>
        </w:rPr>
        <w:t>metapleurais</w:t>
      </w:r>
      <w:proofErr w:type="spellEnd"/>
      <w:r w:rsidRPr="00FD58FA">
        <w:rPr>
          <w:bCs/>
          <w:szCs w:val="24"/>
        </w:rPr>
        <w:t xml:space="preserve"> e mandibulares das formigas </w:t>
      </w:r>
      <w:proofErr w:type="spellStart"/>
      <w:r w:rsidRPr="00FD58FA">
        <w:rPr>
          <w:bCs/>
          <w:szCs w:val="24"/>
        </w:rPr>
        <w:t>Attini</w:t>
      </w:r>
      <w:proofErr w:type="spellEnd"/>
      <w:r w:rsidRPr="00FD58FA">
        <w:rPr>
          <w:bCs/>
          <w:szCs w:val="24"/>
        </w:rPr>
        <w:t xml:space="preserve"> têm caráter antibiótico e são umas das principais defesas contra contaminantes trazidos juntos com fragmentos vegetais para o cultivo de seu fungo simbionte (JUNIOR  </w:t>
      </w:r>
      <w:proofErr w:type="gramStart"/>
      <w:r w:rsidRPr="00FD58FA">
        <w:rPr>
          <w:bCs/>
          <w:szCs w:val="24"/>
        </w:rPr>
        <w:t>et</w:t>
      </w:r>
      <w:proofErr w:type="gramEnd"/>
      <w:r w:rsidRPr="00FD58FA">
        <w:rPr>
          <w:bCs/>
          <w:szCs w:val="24"/>
        </w:rPr>
        <w:t xml:space="preserve"> al., 2001; MARIN et al., 2006; RODRIGUEZ et al., 2008). A interação e remoção do arilo no primeiro teste diminuíram drasticamente a contaminação por fungos na análise de germinação das sementes sem aril</w:t>
      </w:r>
      <w:r w:rsidR="00F12C03">
        <w:rPr>
          <w:bCs/>
          <w:szCs w:val="24"/>
        </w:rPr>
        <w:t>o, podendo ter sido beneficiado também pela efetividade</w:t>
      </w:r>
      <w:r w:rsidRPr="00FD58FA">
        <w:rPr>
          <w:bCs/>
          <w:szCs w:val="24"/>
        </w:rPr>
        <w:t xml:space="preserve"> desse sistema defensivo. Com relação a tecidos vegetais e sementes infectadas por fungos </w:t>
      </w:r>
      <w:proofErr w:type="spellStart"/>
      <w:r w:rsidRPr="00FD58FA">
        <w:rPr>
          <w:bCs/>
          <w:szCs w:val="24"/>
        </w:rPr>
        <w:t>endofíticos</w:t>
      </w:r>
      <w:proofErr w:type="spellEnd"/>
      <w:r w:rsidRPr="00FD58FA">
        <w:rPr>
          <w:bCs/>
          <w:szCs w:val="24"/>
        </w:rPr>
        <w:t>, as formigas tentam evitar levar a contaminação para dentro dos seus ninhos, mas quando isso ocorre, o material é logo depost</w:t>
      </w:r>
      <w:r w:rsidR="00F12C03">
        <w:rPr>
          <w:bCs/>
          <w:szCs w:val="24"/>
        </w:rPr>
        <w:t>o nas áreas de descarte</w:t>
      </w:r>
      <w:r w:rsidRPr="00FD58FA">
        <w:rPr>
          <w:bCs/>
          <w:szCs w:val="24"/>
        </w:rPr>
        <w:t xml:space="preserve">. No caso de sementes isso favorece a sua dispersão e chances de germinação (KNOCH </w:t>
      </w:r>
      <w:proofErr w:type="gramStart"/>
      <w:r w:rsidRPr="00FD58FA">
        <w:rPr>
          <w:bCs/>
          <w:szCs w:val="24"/>
        </w:rPr>
        <w:t>et</w:t>
      </w:r>
      <w:proofErr w:type="gramEnd"/>
      <w:r w:rsidRPr="00FD58FA">
        <w:rPr>
          <w:bCs/>
          <w:szCs w:val="24"/>
        </w:rPr>
        <w:t xml:space="preserve"> al.,1993).</w:t>
      </w:r>
    </w:p>
    <w:p w:rsidR="00FD58FA" w:rsidRPr="00FD58FA" w:rsidRDefault="00FD58FA" w:rsidP="00FD58FA">
      <w:pPr>
        <w:ind w:firstLine="284"/>
        <w:jc w:val="both"/>
        <w:rPr>
          <w:bCs/>
          <w:szCs w:val="24"/>
        </w:rPr>
      </w:pPr>
      <w:r w:rsidRPr="00FD58FA">
        <w:rPr>
          <w:bCs/>
          <w:szCs w:val="24"/>
        </w:rPr>
        <w:t xml:space="preserve">A observação da terra solta de formigueiro levada para o viveiro, apresentou somente uma germinação da espécie </w:t>
      </w:r>
      <w:r w:rsidRPr="00FD58FA">
        <w:rPr>
          <w:bCs/>
          <w:i/>
          <w:szCs w:val="24"/>
        </w:rPr>
        <w:t xml:space="preserve">C. </w:t>
      </w:r>
      <w:proofErr w:type="spellStart"/>
      <w:r w:rsidRPr="00FD58FA">
        <w:rPr>
          <w:bCs/>
          <w:i/>
          <w:szCs w:val="24"/>
        </w:rPr>
        <w:t>langsdorffii</w:t>
      </w:r>
      <w:proofErr w:type="spellEnd"/>
      <w:r w:rsidRPr="00FD58FA">
        <w:rPr>
          <w:bCs/>
          <w:szCs w:val="24"/>
        </w:rPr>
        <w:t xml:space="preserve"> e foi notada uma grande quantidade de sementes germinadas de outras espéci</w:t>
      </w:r>
      <w:r w:rsidR="00F12C03">
        <w:rPr>
          <w:bCs/>
          <w:szCs w:val="24"/>
        </w:rPr>
        <w:t xml:space="preserve">es na mesma terra de avaliação indicando </w:t>
      </w:r>
      <w:r w:rsidRPr="00FD58FA">
        <w:rPr>
          <w:bCs/>
          <w:szCs w:val="24"/>
        </w:rPr>
        <w:t>uma condição de competitividade interespecífica e intraespecífica</w:t>
      </w:r>
      <w:r w:rsidR="00F12C03">
        <w:rPr>
          <w:bCs/>
          <w:szCs w:val="24"/>
        </w:rPr>
        <w:t xml:space="preserve"> nesses ambientes</w:t>
      </w:r>
      <w:r w:rsidRPr="00FD58FA">
        <w:rPr>
          <w:bCs/>
          <w:szCs w:val="24"/>
        </w:rPr>
        <w:t>.</w:t>
      </w:r>
      <w:r w:rsidRPr="00FD58FA">
        <w:rPr>
          <w:bCs/>
          <w:i/>
          <w:szCs w:val="24"/>
        </w:rPr>
        <w:t xml:space="preserve"> </w:t>
      </w:r>
      <w:r w:rsidRPr="00FD58FA">
        <w:rPr>
          <w:bCs/>
          <w:szCs w:val="24"/>
        </w:rPr>
        <w:t>Quando comparados com os murundus localizados na área de estudo o resultado é</w:t>
      </w:r>
      <w:r w:rsidR="00F12C03">
        <w:rPr>
          <w:bCs/>
          <w:szCs w:val="24"/>
        </w:rPr>
        <w:t xml:space="preserve"> ainda menos favorável com alta incidência de fungos</w:t>
      </w:r>
      <w:r w:rsidRPr="00FD58FA">
        <w:rPr>
          <w:bCs/>
          <w:szCs w:val="24"/>
        </w:rPr>
        <w:t>.</w:t>
      </w:r>
    </w:p>
    <w:p w:rsidR="00FD58FA" w:rsidRPr="00FD58FA" w:rsidRDefault="00FD58FA" w:rsidP="00FD58FA">
      <w:pPr>
        <w:ind w:firstLine="284"/>
        <w:jc w:val="both"/>
        <w:rPr>
          <w:bCs/>
          <w:szCs w:val="24"/>
        </w:rPr>
      </w:pPr>
      <w:r w:rsidRPr="00FD58FA">
        <w:rPr>
          <w:bCs/>
          <w:szCs w:val="24"/>
        </w:rPr>
        <w:t>A alta densi</w:t>
      </w:r>
      <w:r w:rsidR="00F12C03">
        <w:rPr>
          <w:bCs/>
          <w:szCs w:val="24"/>
        </w:rPr>
        <w:t>dade de sementes depositadas na terra solta</w:t>
      </w:r>
      <w:r w:rsidRPr="00FD58FA">
        <w:rPr>
          <w:bCs/>
          <w:szCs w:val="24"/>
        </w:rPr>
        <w:t xml:space="preserve"> de formigueiros</w:t>
      </w:r>
      <w:r w:rsidR="00F12C03">
        <w:rPr>
          <w:bCs/>
          <w:szCs w:val="24"/>
        </w:rPr>
        <w:t>,</w:t>
      </w:r>
      <w:r w:rsidRPr="00FD58FA">
        <w:rPr>
          <w:bCs/>
          <w:szCs w:val="24"/>
        </w:rPr>
        <w:t xml:space="preserve"> além da grande quantidade de matéria orgânica e a alta umidade provinda da estação chuvosa após a dispersão, parece ter contribuído para o aumento da contaminação por fungos nesses locais, inviabilizando a germinação das sementes. </w:t>
      </w:r>
      <w:r w:rsidR="00ED5863">
        <w:rPr>
          <w:bCs/>
          <w:szCs w:val="24"/>
        </w:rPr>
        <w:t>Além disso, t</w:t>
      </w:r>
      <w:r w:rsidRPr="00FD58FA">
        <w:rPr>
          <w:bCs/>
          <w:szCs w:val="24"/>
        </w:rPr>
        <w:t>odas as plântulas</w:t>
      </w:r>
      <w:r w:rsidR="00ED5863">
        <w:rPr>
          <w:bCs/>
          <w:szCs w:val="24"/>
        </w:rPr>
        <w:t xml:space="preserve"> que germinaram ao redor dos olheiros</w:t>
      </w:r>
      <w:proofErr w:type="gramStart"/>
      <w:r w:rsidR="00ED5863">
        <w:rPr>
          <w:bCs/>
          <w:szCs w:val="24"/>
        </w:rPr>
        <w:t xml:space="preserve"> </w:t>
      </w:r>
      <w:r w:rsidRPr="00FD58FA">
        <w:rPr>
          <w:bCs/>
          <w:szCs w:val="24"/>
        </w:rPr>
        <w:t xml:space="preserve"> </w:t>
      </w:r>
      <w:proofErr w:type="gramEnd"/>
      <w:r w:rsidRPr="00FD58FA">
        <w:rPr>
          <w:bCs/>
          <w:szCs w:val="24"/>
        </w:rPr>
        <w:t>foram predadas pelas próprias formigas-cortadeiras</w:t>
      </w:r>
      <w:r w:rsidR="00ED5863">
        <w:rPr>
          <w:bCs/>
          <w:szCs w:val="24"/>
        </w:rPr>
        <w:t xml:space="preserve">. </w:t>
      </w:r>
      <w:r w:rsidRPr="00FD58FA">
        <w:rPr>
          <w:bCs/>
          <w:szCs w:val="24"/>
        </w:rPr>
        <w:t xml:space="preserve">A única condição propícia para o recrutamento de novas plântulas foi na </w:t>
      </w:r>
      <w:proofErr w:type="spellStart"/>
      <w:r w:rsidRPr="00FD58FA">
        <w:rPr>
          <w:bCs/>
          <w:szCs w:val="24"/>
        </w:rPr>
        <w:t>serrapilheira</w:t>
      </w:r>
      <w:proofErr w:type="spellEnd"/>
      <w:r w:rsidRPr="00FD58FA">
        <w:rPr>
          <w:bCs/>
          <w:szCs w:val="24"/>
        </w:rPr>
        <w:t xml:space="preserve"> ao longo das trilhas de </w:t>
      </w:r>
      <w:proofErr w:type="spellStart"/>
      <w:r w:rsidRPr="00FD58FA">
        <w:rPr>
          <w:bCs/>
          <w:szCs w:val="24"/>
        </w:rPr>
        <w:t>forrageamento</w:t>
      </w:r>
      <w:proofErr w:type="spellEnd"/>
      <w:r w:rsidRPr="00FD58FA">
        <w:rPr>
          <w:bCs/>
          <w:szCs w:val="24"/>
        </w:rPr>
        <w:t xml:space="preserve"> no interior das parcelas de estudo. Foram observadas 19 sementes espalhadas ao redor de uma trilha de 80 metros de distância rumo ao interior da área de estudo, das quais 12 sementes germinaram e foram também encontrados indivíduos nas margens da trilha provenientes da dispersão anterior a esta estudada (± 1 ano de idade).</w:t>
      </w:r>
    </w:p>
    <w:p w:rsidR="00FD58FA" w:rsidRPr="00FD58FA" w:rsidRDefault="00ED5863" w:rsidP="00FD58FA">
      <w:pPr>
        <w:ind w:firstLine="284"/>
        <w:jc w:val="both"/>
        <w:rPr>
          <w:bCs/>
          <w:szCs w:val="24"/>
        </w:rPr>
      </w:pPr>
      <w:r>
        <w:rPr>
          <w:bCs/>
          <w:szCs w:val="24"/>
        </w:rPr>
        <w:t xml:space="preserve">Resultados parecidos foram observados por </w:t>
      </w:r>
      <w:r w:rsidR="00FD58FA" w:rsidRPr="00FD58FA">
        <w:rPr>
          <w:bCs/>
          <w:szCs w:val="24"/>
        </w:rPr>
        <w:t xml:space="preserve">Passos e Oliveira (2001) ao avaliarem sementes da espécie </w:t>
      </w:r>
      <w:proofErr w:type="spellStart"/>
      <w:r w:rsidR="00FD58FA" w:rsidRPr="00FD58FA">
        <w:rPr>
          <w:bCs/>
          <w:i/>
          <w:szCs w:val="24"/>
        </w:rPr>
        <w:t>Clusia</w:t>
      </w:r>
      <w:proofErr w:type="spellEnd"/>
      <w:r w:rsidR="00FD58FA" w:rsidRPr="00FD58FA">
        <w:rPr>
          <w:bCs/>
          <w:i/>
          <w:szCs w:val="24"/>
        </w:rPr>
        <w:t xml:space="preserve"> </w:t>
      </w:r>
      <w:proofErr w:type="spellStart"/>
      <w:r w:rsidR="00FD58FA" w:rsidRPr="00FD58FA">
        <w:rPr>
          <w:bCs/>
          <w:i/>
          <w:szCs w:val="24"/>
        </w:rPr>
        <w:t>criuva</w:t>
      </w:r>
      <w:proofErr w:type="spellEnd"/>
      <w:r w:rsidR="00FD58FA" w:rsidRPr="00FD58FA">
        <w:rPr>
          <w:bCs/>
          <w:szCs w:val="24"/>
        </w:rPr>
        <w:t xml:space="preserve"> </w:t>
      </w:r>
      <w:proofErr w:type="spellStart"/>
      <w:r w:rsidR="00FD58FA" w:rsidRPr="00FD58FA">
        <w:rPr>
          <w:bCs/>
          <w:szCs w:val="24"/>
        </w:rPr>
        <w:t>Cambess</w:t>
      </w:r>
      <w:proofErr w:type="spellEnd"/>
      <w:r w:rsidR="00FD58FA" w:rsidRPr="00FD58FA">
        <w:rPr>
          <w:bCs/>
          <w:szCs w:val="24"/>
        </w:rPr>
        <w:t xml:space="preserve"> (</w:t>
      </w:r>
      <w:proofErr w:type="spellStart"/>
      <w:r w:rsidR="00FD58FA" w:rsidRPr="00FD58FA">
        <w:rPr>
          <w:bCs/>
          <w:szCs w:val="24"/>
        </w:rPr>
        <w:t>Clusiaceae</w:t>
      </w:r>
      <w:proofErr w:type="spellEnd"/>
      <w:r w:rsidR="00FD58FA" w:rsidRPr="00FD58FA">
        <w:rPr>
          <w:bCs/>
          <w:szCs w:val="24"/>
        </w:rPr>
        <w:t xml:space="preserve">) em terra solta de ninhos de </w:t>
      </w:r>
      <w:proofErr w:type="spellStart"/>
      <w:r w:rsidR="00FD58FA" w:rsidRPr="00FD58FA">
        <w:rPr>
          <w:bCs/>
          <w:i/>
          <w:szCs w:val="24"/>
        </w:rPr>
        <w:t>Pachycondyla</w:t>
      </w:r>
      <w:proofErr w:type="spellEnd"/>
      <w:r w:rsidR="00FD58FA" w:rsidRPr="00FD58FA">
        <w:rPr>
          <w:bCs/>
          <w:i/>
          <w:szCs w:val="24"/>
        </w:rPr>
        <w:t xml:space="preserve"> </w:t>
      </w:r>
      <w:proofErr w:type="spellStart"/>
      <w:r w:rsidR="00FD58FA" w:rsidRPr="00FD58FA">
        <w:rPr>
          <w:bCs/>
          <w:i/>
          <w:szCs w:val="24"/>
        </w:rPr>
        <w:t>striata</w:t>
      </w:r>
      <w:proofErr w:type="spellEnd"/>
      <w:r w:rsidR="00FD58FA" w:rsidRPr="00FD58FA">
        <w:rPr>
          <w:bCs/>
          <w:i/>
          <w:szCs w:val="24"/>
        </w:rPr>
        <w:t xml:space="preserve"> </w:t>
      </w:r>
      <w:r w:rsidR="00FD58FA" w:rsidRPr="00FD58FA">
        <w:rPr>
          <w:bCs/>
          <w:szCs w:val="24"/>
        </w:rPr>
        <w:t>e</w:t>
      </w:r>
      <w:r w:rsidR="00FD58FA" w:rsidRPr="00FD58FA">
        <w:rPr>
          <w:bCs/>
          <w:i/>
          <w:szCs w:val="24"/>
        </w:rPr>
        <w:t xml:space="preserve"> </w:t>
      </w:r>
      <w:proofErr w:type="spellStart"/>
      <w:r w:rsidR="00FD58FA" w:rsidRPr="00FD58FA">
        <w:rPr>
          <w:bCs/>
          <w:i/>
          <w:szCs w:val="24"/>
        </w:rPr>
        <w:t>Odontomachus</w:t>
      </w:r>
      <w:proofErr w:type="spellEnd"/>
      <w:r w:rsidR="00FD58FA" w:rsidRPr="00FD58FA">
        <w:rPr>
          <w:bCs/>
          <w:i/>
          <w:szCs w:val="24"/>
        </w:rPr>
        <w:t xml:space="preserve"> </w:t>
      </w:r>
      <w:proofErr w:type="spellStart"/>
      <w:r w:rsidR="00FD58FA" w:rsidRPr="00FD58FA">
        <w:rPr>
          <w:bCs/>
          <w:i/>
          <w:szCs w:val="24"/>
        </w:rPr>
        <w:t>chelifer</w:t>
      </w:r>
      <w:proofErr w:type="spellEnd"/>
      <w:r w:rsidR="005A1C66">
        <w:rPr>
          <w:bCs/>
          <w:szCs w:val="24"/>
        </w:rPr>
        <w:t xml:space="preserve"> em área de restinga e</w:t>
      </w:r>
      <w:r w:rsidR="00FD58FA" w:rsidRPr="00FD58FA">
        <w:rPr>
          <w:bCs/>
          <w:szCs w:val="24"/>
        </w:rPr>
        <w:t xml:space="preserve"> comentaram que outros fatores podem influenciar no sucesso de germinação como</w:t>
      </w:r>
      <w:r>
        <w:rPr>
          <w:bCs/>
          <w:szCs w:val="24"/>
        </w:rPr>
        <w:t xml:space="preserve"> a</w:t>
      </w:r>
      <w:r w:rsidR="00FD58FA" w:rsidRPr="00FD58FA">
        <w:rPr>
          <w:bCs/>
          <w:szCs w:val="24"/>
        </w:rPr>
        <w:t xml:space="preserve"> </w:t>
      </w:r>
      <w:proofErr w:type="spellStart"/>
      <w:r w:rsidR="00FD58FA" w:rsidRPr="00FD58FA">
        <w:rPr>
          <w:bCs/>
          <w:szCs w:val="24"/>
        </w:rPr>
        <w:t>herbivoria</w:t>
      </w:r>
      <w:proofErr w:type="spellEnd"/>
      <w:r w:rsidR="00FD58FA" w:rsidRPr="00FD58FA">
        <w:rPr>
          <w:bCs/>
          <w:szCs w:val="24"/>
        </w:rPr>
        <w:t xml:space="preserve">, stress hídrico e competição </w:t>
      </w:r>
      <w:proofErr w:type="spellStart"/>
      <w:r w:rsidR="00FD58FA" w:rsidRPr="00FD58FA">
        <w:rPr>
          <w:bCs/>
          <w:szCs w:val="24"/>
        </w:rPr>
        <w:t>inter</w:t>
      </w:r>
      <w:proofErr w:type="spellEnd"/>
      <w:r w:rsidR="00FD58FA" w:rsidRPr="00FD58FA">
        <w:rPr>
          <w:bCs/>
          <w:szCs w:val="24"/>
        </w:rPr>
        <w:t xml:space="preserve"> e intraespecífica. Teixeira (2007) </w:t>
      </w:r>
      <w:r w:rsidR="005A1C66">
        <w:rPr>
          <w:bCs/>
          <w:szCs w:val="24"/>
        </w:rPr>
        <w:t xml:space="preserve">também </w:t>
      </w:r>
      <w:r w:rsidR="00FD58FA" w:rsidRPr="00FD58FA">
        <w:rPr>
          <w:bCs/>
          <w:szCs w:val="24"/>
        </w:rPr>
        <w:t xml:space="preserve">observou maior mortalidade de sementes germinadas das espécies </w:t>
      </w:r>
      <w:proofErr w:type="spellStart"/>
      <w:r w:rsidR="00FD58FA" w:rsidRPr="00FD58FA">
        <w:rPr>
          <w:bCs/>
          <w:i/>
          <w:szCs w:val="24"/>
        </w:rPr>
        <w:t>Protium</w:t>
      </w:r>
      <w:proofErr w:type="spellEnd"/>
      <w:r w:rsidR="00FD58FA" w:rsidRPr="00FD58FA">
        <w:rPr>
          <w:bCs/>
          <w:i/>
          <w:szCs w:val="24"/>
        </w:rPr>
        <w:t xml:space="preserve"> </w:t>
      </w:r>
      <w:proofErr w:type="spellStart"/>
      <w:r w:rsidR="00FD58FA" w:rsidRPr="00FD58FA">
        <w:rPr>
          <w:bCs/>
          <w:i/>
          <w:szCs w:val="24"/>
        </w:rPr>
        <w:t>heptaphyllum</w:t>
      </w:r>
      <w:proofErr w:type="spellEnd"/>
      <w:r w:rsidR="00FD58FA" w:rsidRPr="00FD58FA">
        <w:rPr>
          <w:bCs/>
          <w:szCs w:val="24"/>
        </w:rPr>
        <w:t xml:space="preserve"> </w:t>
      </w:r>
      <w:proofErr w:type="spellStart"/>
      <w:r w:rsidR="00FD58FA" w:rsidRPr="00FD58FA">
        <w:rPr>
          <w:bCs/>
          <w:szCs w:val="24"/>
        </w:rPr>
        <w:t>Aubl</w:t>
      </w:r>
      <w:proofErr w:type="spellEnd"/>
      <w:r w:rsidR="00FD58FA" w:rsidRPr="00FD58FA">
        <w:rPr>
          <w:bCs/>
          <w:szCs w:val="24"/>
        </w:rPr>
        <w:t>. Marchand (</w:t>
      </w:r>
      <w:proofErr w:type="spellStart"/>
      <w:r w:rsidR="00FD58FA" w:rsidRPr="00FD58FA">
        <w:rPr>
          <w:bCs/>
          <w:szCs w:val="24"/>
        </w:rPr>
        <w:t>Burseraceae</w:t>
      </w:r>
      <w:proofErr w:type="spellEnd"/>
      <w:r w:rsidR="00FD58FA" w:rsidRPr="00FD58FA">
        <w:rPr>
          <w:bCs/>
          <w:szCs w:val="24"/>
        </w:rPr>
        <w:t xml:space="preserve">), </w:t>
      </w:r>
      <w:proofErr w:type="spellStart"/>
      <w:r w:rsidR="00FD58FA" w:rsidRPr="00FD58FA">
        <w:rPr>
          <w:bCs/>
          <w:i/>
          <w:szCs w:val="24"/>
        </w:rPr>
        <w:t>Tapiririra</w:t>
      </w:r>
      <w:proofErr w:type="spellEnd"/>
      <w:r w:rsidR="00FD58FA" w:rsidRPr="00FD58FA">
        <w:rPr>
          <w:bCs/>
          <w:i/>
          <w:szCs w:val="24"/>
        </w:rPr>
        <w:t xml:space="preserve"> </w:t>
      </w:r>
      <w:proofErr w:type="spellStart"/>
      <w:r w:rsidR="00FD58FA" w:rsidRPr="00FD58FA">
        <w:rPr>
          <w:bCs/>
          <w:i/>
          <w:szCs w:val="24"/>
        </w:rPr>
        <w:t>guiamensis</w:t>
      </w:r>
      <w:proofErr w:type="spellEnd"/>
      <w:r w:rsidR="00FD58FA" w:rsidRPr="00FD58FA">
        <w:rPr>
          <w:bCs/>
          <w:i/>
          <w:szCs w:val="24"/>
        </w:rPr>
        <w:t xml:space="preserve"> </w:t>
      </w:r>
      <w:proofErr w:type="spellStart"/>
      <w:r w:rsidR="00FD58FA" w:rsidRPr="00FD58FA">
        <w:rPr>
          <w:bCs/>
          <w:szCs w:val="24"/>
        </w:rPr>
        <w:t>Aubl</w:t>
      </w:r>
      <w:proofErr w:type="spellEnd"/>
      <w:r w:rsidR="00FD58FA" w:rsidRPr="00FD58FA">
        <w:rPr>
          <w:bCs/>
          <w:szCs w:val="24"/>
        </w:rPr>
        <w:t>. (</w:t>
      </w:r>
      <w:proofErr w:type="spellStart"/>
      <w:r w:rsidR="00FD58FA" w:rsidRPr="00FD58FA">
        <w:rPr>
          <w:bCs/>
          <w:szCs w:val="24"/>
        </w:rPr>
        <w:t>Anacardiaceae</w:t>
      </w:r>
      <w:proofErr w:type="spellEnd"/>
      <w:r w:rsidR="00FD58FA" w:rsidRPr="00FD58FA">
        <w:rPr>
          <w:bCs/>
          <w:szCs w:val="24"/>
        </w:rPr>
        <w:t xml:space="preserve">) e </w:t>
      </w:r>
      <w:r w:rsidR="00FD58FA" w:rsidRPr="00FD58FA">
        <w:rPr>
          <w:bCs/>
          <w:i/>
          <w:szCs w:val="24"/>
        </w:rPr>
        <w:t xml:space="preserve">Pera </w:t>
      </w:r>
      <w:proofErr w:type="spellStart"/>
      <w:r w:rsidR="00FD58FA" w:rsidRPr="00FD58FA">
        <w:rPr>
          <w:bCs/>
          <w:i/>
          <w:szCs w:val="24"/>
        </w:rPr>
        <w:t>parvifolia</w:t>
      </w:r>
      <w:proofErr w:type="spellEnd"/>
      <w:r w:rsidR="00FD58FA" w:rsidRPr="00FD58FA">
        <w:rPr>
          <w:bCs/>
          <w:szCs w:val="24"/>
        </w:rPr>
        <w:t xml:space="preserve"> </w:t>
      </w:r>
      <w:proofErr w:type="spellStart"/>
      <w:r w:rsidR="00FD58FA" w:rsidRPr="00FD58FA">
        <w:rPr>
          <w:bCs/>
          <w:szCs w:val="24"/>
        </w:rPr>
        <w:t>Mull</w:t>
      </w:r>
      <w:proofErr w:type="spellEnd"/>
      <w:r w:rsidR="00FD58FA" w:rsidRPr="00FD58FA">
        <w:rPr>
          <w:bCs/>
          <w:szCs w:val="24"/>
        </w:rPr>
        <w:t>. Arg. (</w:t>
      </w:r>
      <w:proofErr w:type="spellStart"/>
      <w:r w:rsidR="00FD58FA" w:rsidRPr="00FD58FA">
        <w:rPr>
          <w:bCs/>
          <w:szCs w:val="24"/>
        </w:rPr>
        <w:t>Euphorbiaceae</w:t>
      </w:r>
      <w:proofErr w:type="spellEnd"/>
      <w:r w:rsidR="00FD58FA" w:rsidRPr="00FD58FA">
        <w:rPr>
          <w:bCs/>
          <w:szCs w:val="24"/>
        </w:rPr>
        <w:t xml:space="preserve">) ao redor dos formigueiros de </w:t>
      </w:r>
      <w:r w:rsidR="00FD58FA" w:rsidRPr="00FD58FA">
        <w:rPr>
          <w:bCs/>
          <w:i/>
          <w:szCs w:val="24"/>
        </w:rPr>
        <w:t>Atta robusta</w:t>
      </w:r>
      <w:r w:rsidR="00FD58FA" w:rsidRPr="00FD58FA">
        <w:rPr>
          <w:bCs/>
          <w:szCs w:val="24"/>
        </w:rPr>
        <w:t xml:space="preserve"> do que debaixo das </w:t>
      </w:r>
      <w:proofErr w:type="spellStart"/>
      <w:r w:rsidR="00FD58FA" w:rsidRPr="00FD58FA">
        <w:rPr>
          <w:bCs/>
          <w:szCs w:val="24"/>
        </w:rPr>
        <w:t>árvores-mãe</w:t>
      </w:r>
      <w:proofErr w:type="spellEnd"/>
      <w:r w:rsidR="00FD58FA" w:rsidRPr="00FD58FA">
        <w:rPr>
          <w:bCs/>
          <w:szCs w:val="24"/>
        </w:rPr>
        <w:t xml:space="preserve"> devido à alta densidade de sementes. Ele atribuiu isso à capacidade de transporte de sementes por parte da </w:t>
      </w:r>
      <w:r w:rsidR="00FD58FA" w:rsidRPr="00FD58FA">
        <w:rPr>
          <w:bCs/>
          <w:i/>
          <w:szCs w:val="24"/>
        </w:rPr>
        <w:t xml:space="preserve">A. robusta </w:t>
      </w:r>
      <w:r w:rsidR="00FD58FA" w:rsidRPr="00FD58FA">
        <w:rPr>
          <w:bCs/>
          <w:szCs w:val="24"/>
        </w:rPr>
        <w:t xml:space="preserve">devido ao seu tamanho robusto, agrupando-as em um só lugar. As formigas cortadeiras da espécie </w:t>
      </w:r>
      <w:r w:rsidR="00FD58FA" w:rsidRPr="00FD58FA">
        <w:rPr>
          <w:bCs/>
          <w:i/>
          <w:szCs w:val="24"/>
        </w:rPr>
        <w:t xml:space="preserve">Atta </w:t>
      </w:r>
      <w:proofErr w:type="spellStart"/>
      <w:r w:rsidR="00FD58FA" w:rsidRPr="00FD58FA">
        <w:rPr>
          <w:bCs/>
          <w:i/>
          <w:szCs w:val="24"/>
        </w:rPr>
        <w:t>sexde</w:t>
      </w:r>
      <w:r w:rsidR="005A1C66">
        <w:rPr>
          <w:bCs/>
          <w:i/>
          <w:szCs w:val="24"/>
        </w:rPr>
        <w:t>n</w:t>
      </w:r>
      <w:r w:rsidR="00FD58FA" w:rsidRPr="00FD58FA">
        <w:rPr>
          <w:bCs/>
          <w:i/>
          <w:szCs w:val="24"/>
        </w:rPr>
        <w:t>s</w:t>
      </w:r>
      <w:proofErr w:type="spellEnd"/>
      <w:r w:rsidR="005A1C66">
        <w:rPr>
          <w:bCs/>
          <w:i/>
          <w:szCs w:val="24"/>
        </w:rPr>
        <w:t xml:space="preserve"> </w:t>
      </w:r>
      <w:r w:rsidR="005A1C66">
        <w:rPr>
          <w:bCs/>
          <w:szCs w:val="24"/>
        </w:rPr>
        <w:t>também</w:t>
      </w:r>
      <w:r w:rsidR="00FD58FA" w:rsidRPr="00FD58FA">
        <w:rPr>
          <w:bCs/>
          <w:i/>
          <w:szCs w:val="24"/>
        </w:rPr>
        <w:t xml:space="preserve"> </w:t>
      </w:r>
      <w:r w:rsidR="00FD58FA" w:rsidRPr="00FD58FA">
        <w:rPr>
          <w:bCs/>
          <w:szCs w:val="24"/>
        </w:rPr>
        <w:t xml:space="preserve">apresentaram comportamento de predação em plântulas de </w:t>
      </w:r>
      <w:r w:rsidR="00FD58FA" w:rsidRPr="00FD58FA">
        <w:rPr>
          <w:bCs/>
          <w:i/>
          <w:szCs w:val="24"/>
        </w:rPr>
        <w:t xml:space="preserve">P. </w:t>
      </w:r>
      <w:proofErr w:type="spellStart"/>
      <w:r w:rsidR="00FD58FA" w:rsidRPr="00FD58FA">
        <w:rPr>
          <w:bCs/>
          <w:i/>
          <w:szCs w:val="24"/>
        </w:rPr>
        <w:t>heptaphyllum</w:t>
      </w:r>
      <w:proofErr w:type="spellEnd"/>
      <w:r w:rsidR="00FD58FA" w:rsidRPr="00FD58FA">
        <w:rPr>
          <w:bCs/>
          <w:szCs w:val="24"/>
        </w:rPr>
        <w:t xml:space="preserve"> germinadas ao redor de seus olheiros em estudo na Floresta Atl</w:t>
      </w:r>
      <w:r w:rsidR="005A1C66">
        <w:rPr>
          <w:bCs/>
          <w:szCs w:val="24"/>
        </w:rPr>
        <w:t xml:space="preserve">ântica Nordestina (SILVA </w:t>
      </w:r>
      <w:proofErr w:type="gramStart"/>
      <w:r w:rsidR="005A1C66">
        <w:rPr>
          <w:bCs/>
          <w:szCs w:val="24"/>
        </w:rPr>
        <w:t>et</w:t>
      </w:r>
      <w:proofErr w:type="gramEnd"/>
      <w:r w:rsidR="005A1C66">
        <w:rPr>
          <w:bCs/>
          <w:szCs w:val="24"/>
        </w:rPr>
        <w:t xml:space="preserve"> al.,</w:t>
      </w:r>
      <w:r w:rsidR="00FD58FA" w:rsidRPr="00FD58FA">
        <w:rPr>
          <w:bCs/>
          <w:szCs w:val="24"/>
        </w:rPr>
        <w:t xml:space="preserve"> 2007).</w:t>
      </w:r>
    </w:p>
    <w:p w:rsidR="003A538E" w:rsidRDefault="00FD58FA" w:rsidP="00FD58FA">
      <w:pPr>
        <w:ind w:firstLine="284"/>
        <w:jc w:val="both"/>
        <w:rPr>
          <w:bCs/>
          <w:szCs w:val="24"/>
        </w:rPr>
      </w:pPr>
      <w:r w:rsidRPr="00FD58FA">
        <w:rPr>
          <w:bCs/>
          <w:szCs w:val="24"/>
        </w:rPr>
        <w:t xml:space="preserve">O fato das parcelas de estudo estarem localizadas na borda da reserva legal deve ser levado em consideração. </w:t>
      </w:r>
      <w:r w:rsidR="00B726C1" w:rsidRPr="00B726C1">
        <w:rPr>
          <w:bCs/>
          <w:szCs w:val="24"/>
        </w:rPr>
        <w:t xml:space="preserve">Freitas </w:t>
      </w:r>
      <w:proofErr w:type="gramStart"/>
      <w:r w:rsidR="00B726C1" w:rsidRPr="00B726C1">
        <w:rPr>
          <w:bCs/>
          <w:szCs w:val="24"/>
        </w:rPr>
        <w:t>et</w:t>
      </w:r>
      <w:proofErr w:type="gramEnd"/>
      <w:r w:rsidR="00B726C1" w:rsidRPr="00B726C1">
        <w:rPr>
          <w:bCs/>
          <w:szCs w:val="24"/>
        </w:rPr>
        <w:t xml:space="preserve"> al. (2006) e </w:t>
      </w:r>
      <w:r w:rsidRPr="00B726C1">
        <w:rPr>
          <w:bCs/>
          <w:szCs w:val="24"/>
        </w:rPr>
        <w:t>Wirt</w:t>
      </w:r>
      <w:r w:rsidR="00B726C1" w:rsidRPr="00B726C1">
        <w:rPr>
          <w:bCs/>
          <w:szCs w:val="24"/>
        </w:rPr>
        <w:t xml:space="preserve">h et al. </w:t>
      </w:r>
      <w:r w:rsidR="00B726C1">
        <w:rPr>
          <w:bCs/>
          <w:szCs w:val="24"/>
        </w:rPr>
        <w:t>(2007)</w:t>
      </w:r>
      <w:r w:rsidRPr="00FD58FA">
        <w:rPr>
          <w:bCs/>
          <w:szCs w:val="24"/>
        </w:rPr>
        <w:t xml:space="preserve"> documentam aumento populacional de formigas-cortadeiras perto de paisagens antropogênicas. A fragmentação de remanescentes florestais aumenta o efeito de borda e a área de contato com pastagens e ambientes antrópicos, além de causar um aumento na densidade de espécies vegetais pioneiras nessas extremidades que são as mais palatáveis para as formigas-cortadeiras. À medida que o número de formigueiros aumenta, a área de </w:t>
      </w:r>
      <w:proofErr w:type="spellStart"/>
      <w:r w:rsidRPr="00FD58FA">
        <w:rPr>
          <w:bCs/>
          <w:szCs w:val="24"/>
        </w:rPr>
        <w:t>forrageamento</w:t>
      </w:r>
      <w:proofErr w:type="spellEnd"/>
      <w:r w:rsidRPr="00FD58FA">
        <w:rPr>
          <w:bCs/>
          <w:szCs w:val="24"/>
        </w:rPr>
        <w:t xml:space="preserve"> diminui bem como a área de dispersão de sementes. Isto pode causar um </w:t>
      </w:r>
      <w:r w:rsidRPr="00FD58FA">
        <w:rPr>
          <w:bCs/>
          <w:szCs w:val="24"/>
        </w:rPr>
        <w:lastRenderedPageBreak/>
        <w:t xml:space="preserve">efeito de relaxamento do controle populacional </w:t>
      </w:r>
      <w:proofErr w:type="spellStart"/>
      <w:r w:rsidRPr="00FD58FA">
        <w:rPr>
          <w:bCs/>
          <w:szCs w:val="24"/>
        </w:rPr>
        <w:t>bottom-up</w:t>
      </w:r>
      <w:proofErr w:type="spellEnd"/>
      <w:r w:rsidRPr="00FD58FA">
        <w:rPr>
          <w:bCs/>
          <w:szCs w:val="24"/>
        </w:rPr>
        <w:t xml:space="preserve"> (</w:t>
      </w:r>
      <w:proofErr w:type="spellStart"/>
      <w:r w:rsidRPr="00FD58FA">
        <w:rPr>
          <w:bCs/>
          <w:szCs w:val="24"/>
        </w:rPr>
        <w:t>Urbas</w:t>
      </w:r>
      <w:proofErr w:type="spellEnd"/>
      <w:r w:rsidRPr="00FD58FA">
        <w:rPr>
          <w:bCs/>
          <w:szCs w:val="24"/>
        </w:rPr>
        <w:t xml:space="preserve">, 2004). Como ficou </w:t>
      </w:r>
      <w:proofErr w:type="gramStart"/>
      <w:r w:rsidRPr="00FD58FA">
        <w:rPr>
          <w:bCs/>
          <w:szCs w:val="24"/>
        </w:rPr>
        <w:t>evidenciad</w:t>
      </w:r>
      <w:r w:rsidR="004E35AF">
        <w:rPr>
          <w:bCs/>
          <w:szCs w:val="24"/>
        </w:rPr>
        <w:t>o</w:t>
      </w:r>
      <w:proofErr w:type="gramEnd"/>
      <w:r w:rsidRPr="00FD58FA">
        <w:rPr>
          <w:bCs/>
          <w:szCs w:val="24"/>
        </w:rPr>
        <w:t xml:space="preserve"> neste trabalho, a dispersão de sementes de </w:t>
      </w:r>
      <w:r w:rsidRPr="00FD58FA">
        <w:rPr>
          <w:bCs/>
          <w:i/>
          <w:szCs w:val="24"/>
        </w:rPr>
        <w:t xml:space="preserve">C. </w:t>
      </w:r>
      <w:proofErr w:type="spellStart"/>
      <w:r w:rsidRPr="00FD58FA">
        <w:rPr>
          <w:bCs/>
          <w:i/>
          <w:szCs w:val="24"/>
        </w:rPr>
        <w:t>langsdorffi</w:t>
      </w:r>
      <w:proofErr w:type="spellEnd"/>
      <w:r w:rsidRPr="00FD58FA">
        <w:rPr>
          <w:bCs/>
          <w:szCs w:val="24"/>
        </w:rPr>
        <w:t xml:space="preserve"> ao longo das trilhas de </w:t>
      </w:r>
      <w:r w:rsidRPr="00FD58FA">
        <w:rPr>
          <w:bCs/>
          <w:i/>
          <w:szCs w:val="24"/>
        </w:rPr>
        <w:t xml:space="preserve">A. </w:t>
      </w:r>
      <w:proofErr w:type="spellStart"/>
      <w:r w:rsidRPr="00FD58FA">
        <w:rPr>
          <w:bCs/>
          <w:i/>
          <w:szCs w:val="24"/>
        </w:rPr>
        <w:t>sexdens</w:t>
      </w:r>
      <w:proofErr w:type="spellEnd"/>
      <w:r w:rsidRPr="00FD58FA">
        <w:rPr>
          <w:bCs/>
          <w:szCs w:val="24"/>
        </w:rPr>
        <w:t xml:space="preserve"> pode aumentar as chances de germinação e futuro recrutamento de plântulas, pois suas sementes são expostas a um gradiente de </w:t>
      </w:r>
      <w:proofErr w:type="spellStart"/>
      <w:r w:rsidRPr="00FD58FA">
        <w:rPr>
          <w:bCs/>
          <w:szCs w:val="24"/>
        </w:rPr>
        <w:t>micro-condições</w:t>
      </w:r>
      <w:proofErr w:type="spellEnd"/>
      <w:r w:rsidRPr="00FD58FA">
        <w:rPr>
          <w:bCs/>
          <w:szCs w:val="24"/>
        </w:rPr>
        <w:t xml:space="preserve"> muito maior ao longo da </w:t>
      </w:r>
      <w:r w:rsidR="004E35AF" w:rsidRPr="00FD58FA">
        <w:rPr>
          <w:bCs/>
          <w:szCs w:val="24"/>
        </w:rPr>
        <w:t>serapilheira</w:t>
      </w:r>
      <w:r w:rsidRPr="00FD58FA">
        <w:rPr>
          <w:bCs/>
          <w:szCs w:val="24"/>
        </w:rPr>
        <w:t xml:space="preserve"> das áreas flor</w:t>
      </w:r>
      <w:r w:rsidR="008B122C">
        <w:rPr>
          <w:bCs/>
          <w:szCs w:val="24"/>
        </w:rPr>
        <w:t>estais</w:t>
      </w:r>
      <w:r w:rsidRPr="00FD58FA">
        <w:rPr>
          <w:bCs/>
          <w:szCs w:val="24"/>
        </w:rPr>
        <w:t>, diferentemente das condiçõe</w:t>
      </w:r>
      <w:r w:rsidR="008B122C">
        <w:rPr>
          <w:bCs/>
          <w:szCs w:val="24"/>
        </w:rPr>
        <w:t>s encontradas nos murundus na</w:t>
      </w:r>
      <w:r w:rsidRPr="00FD58FA">
        <w:rPr>
          <w:bCs/>
          <w:szCs w:val="24"/>
        </w:rPr>
        <w:t xml:space="preserve"> área</w:t>
      </w:r>
      <w:r w:rsidR="008B122C">
        <w:rPr>
          <w:bCs/>
          <w:szCs w:val="24"/>
        </w:rPr>
        <w:t xml:space="preserve"> de estudo</w:t>
      </w:r>
      <w:r w:rsidRPr="00FD58FA">
        <w:rPr>
          <w:bCs/>
          <w:szCs w:val="24"/>
        </w:rPr>
        <w:t xml:space="preserve">, que dependendo das suas localizações podem expor um grande número de sementes </w:t>
      </w:r>
      <w:r w:rsidR="008B122C" w:rsidRPr="00FD58FA">
        <w:rPr>
          <w:bCs/>
          <w:szCs w:val="24"/>
        </w:rPr>
        <w:t>a</w:t>
      </w:r>
      <w:r w:rsidRPr="00FD58FA">
        <w:rPr>
          <w:bCs/>
          <w:szCs w:val="24"/>
        </w:rPr>
        <w:t xml:space="preserve"> fatores abióticos e bióticos restritivos como condições de luminosidade não favoráveis, patógenos, proximidade das árvores matrizes (LIEBERMAN, 1996) e aumento de competição </w:t>
      </w:r>
      <w:proofErr w:type="spellStart"/>
      <w:r w:rsidRPr="00FD58FA">
        <w:rPr>
          <w:bCs/>
          <w:szCs w:val="24"/>
        </w:rPr>
        <w:t>intra</w:t>
      </w:r>
      <w:proofErr w:type="spellEnd"/>
      <w:r w:rsidRPr="00FD58FA">
        <w:rPr>
          <w:bCs/>
          <w:szCs w:val="24"/>
        </w:rPr>
        <w:t xml:space="preserve"> e interespecífica estagnando seu crescimento populacional. </w:t>
      </w:r>
    </w:p>
    <w:p w:rsidR="00FD58FA" w:rsidRDefault="00FD58FA" w:rsidP="00FD58FA">
      <w:pPr>
        <w:ind w:firstLine="284"/>
        <w:jc w:val="both"/>
        <w:rPr>
          <w:bCs/>
          <w:szCs w:val="24"/>
        </w:rPr>
      </w:pPr>
      <w:r w:rsidRPr="00FD58FA">
        <w:rPr>
          <w:bCs/>
          <w:szCs w:val="24"/>
        </w:rPr>
        <w:t xml:space="preserve">Estudos mais aprofundados sobre a influência do </w:t>
      </w:r>
      <w:proofErr w:type="spellStart"/>
      <w:r w:rsidRPr="00FD58FA">
        <w:rPr>
          <w:bCs/>
          <w:szCs w:val="24"/>
        </w:rPr>
        <w:t>forrageamento</w:t>
      </w:r>
      <w:proofErr w:type="spellEnd"/>
      <w:r w:rsidRPr="00FD58FA">
        <w:rPr>
          <w:bCs/>
          <w:szCs w:val="24"/>
        </w:rPr>
        <w:t xml:space="preserve"> de sementes de </w:t>
      </w:r>
      <w:r w:rsidRPr="00FD58FA">
        <w:rPr>
          <w:bCs/>
          <w:i/>
          <w:szCs w:val="24"/>
        </w:rPr>
        <w:t xml:space="preserve">C. </w:t>
      </w:r>
      <w:proofErr w:type="spellStart"/>
      <w:r w:rsidRPr="00FD58FA">
        <w:rPr>
          <w:bCs/>
          <w:i/>
          <w:szCs w:val="24"/>
        </w:rPr>
        <w:t>langsdorffii</w:t>
      </w:r>
      <w:proofErr w:type="spellEnd"/>
      <w:r w:rsidRPr="00FD58FA">
        <w:rPr>
          <w:bCs/>
          <w:szCs w:val="24"/>
        </w:rPr>
        <w:t xml:space="preserve"> por formigas-cortadeiras no recrutamento de novas plântulas são necessários a fim de se ter um maior entendimento sobre a dinâmica da interação e dos efeitos ecológicos n</w:t>
      </w:r>
      <w:r w:rsidR="003A538E">
        <w:rPr>
          <w:bCs/>
          <w:szCs w:val="24"/>
        </w:rPr>
        <w:t>as populações desses organismos, principalmente no caso de uso dessa espécie vegetal em reflorestamento e manejo de áreas degradadas e matas ciliares que, assim como o local de observação deste trabalho, costumam ter uma grande área exposta</w:t>
      </w:r>
      <w:r w:rsidR="00006730">
        <w:rPr>
          <w:bCs/>
          <w:szCs w:val="24"/>
        </w:rPr>
        <w:t xml:space="preserve"> ou de fragmentação</w:t>
      </w:r>
      <w:r w:rsidR="00B113B6">
        <w:rPr>
          <w:bCs/>
          <w:szCs w:val="24"/>
        </w:rPr>
        <w:t>.</w:t>
      </w:r>
      <w:r w:rsidR="000328F3">
        <w:rPr>
          <w:bCs/>
          <w:szCs w:val="24"/>
        </w:rPr>
        <w:t xml:space="preserve"> O isolamento de remanescentes florestais pode ocasionar muitas vezes escassez de</w:t>
      </w:r>
      <w:r w:rsidR="00B113B6">
        <w:rPr>
          <w:bCs/>
          <w:szCs w:val="24"/>
        </w:rPr>
        <w:t xml:space="preserve"> dispersores primários de espécies vegetais c</w:t>
      </w:r>
      <w:r w:rsidR="000328F3">
        <w:rPr>
          <w:bCs/>
          <w:szCs w:val="24"/>
        </w:rPr>
        <w:t>omo o caso de algumas aves, restando às formigas o papel de principais dispersores de sementes</w:t>
      </w:r>
      <w:r w:rsidR="000779E7">
        <w:rPr>
          <w:bCs/>
          <w:szCs w:val="24"/>
        </w:rPr>
        <w:t xml:space="preserve"> dessas espécies</w:t>
      </w:r>
      <w:r w:rsidR="00FF00E0">
        <w:rPr>
          <w:bCs/>
          <w:szCs w:val="24"/>
        </w:rPr>
        <w:t xml:space="preserve"> e estabilização no processo </w:t>
      </w:r>
      <w:proofErr w:type="spellStart"/>
      <w:r w:rsidR="00FF00E0">
        <w:rPr>
          <w:bCs/>
          <w:szCs w:val="24"/>
        </w:rPr>
        <w:t>sucessional</w:t>
      </w:r>
      <w:proofErr w:type="spellEnd"/>
      <w:r w:rsidR="000779E7">
        <w:rPr>
          <w:bCs/>
          <w:szCs w:val="24"/>
        </w:rPr>
        <w:t>.</w:t>
      </w:r>
      <w:r w:rsidR="00C1067A">
        <w:rPr>
          <w:bCs/>
          <w:szCs w:val="24"/>
        </w:rPr>
        <w:t xml:space="preserve"> Por outro lado a constante fragmentação desses remanescentes pode ocasionar um crescimento abrupto de formigueiros </w:t>
      </w:r>
      <w:r w:rsidR="00FF00E0">
        <w:rPr>
          <w:bCs/>
          <w:szCs w:val="24"/>
        </w:rPr>
        <w:t>na á</w:t>
      </w:r>
      <w:r w:rsidR="008D3469">
        <w:rPr>
          <w:bCs/>
          <w:szCs w:val="24"/>
        </w:rPr>
        <w:t>rea e diminuição n</w:t>
      </w:r>
      <w:r w:rsidR="00FF00E0">
        <w:rPr>
          <w:bCs/>
          <w:szCs w:val="24"/>
        </w:rPr>
        <w:t xml:space="preserve">o crescimento populacional de espécies florestais como a </w:t>
      </w:r>
      <w:r w:rsidR="00FF00E0">
        <w:rPr>
          <w:bCs/>
          <w:i/>
          <w:szCs w:val="24"/>
        </w:rPr>
        <w:t xml:space="preserve">C. </w:t>
      </w:r>
      <w:proofErr w:type="spellStart"/>
      <w:r w:rsidR="00FF00E0">
        <w:rPr>
          <w:bCs/>
          <w:i/>
          <w:szCs w:val="24"/>
        </w:rPr>
        <w:t>langsdorffi</w:t>
      </w:r>
      <w:proofErr w:type="spellEnd"/>
      <w:r w:rsidR="00FF00E0">
        <w:rPr>
          <w:bCs/>
          <w:i/>
          <w:szCs w:val="24"/>
        </w:rPr>
        <w:t>.</w:t>
      </w:r>
      <w:r w:rsidR="00B113B6">
        <w:rPr>
          <w:bCs/>
          <w:szCs w:val="24"/>
        </w:rPr>
        <w:t xml:space="preserve"> </w:t>
      </w:r>
      <w:r w:rsidR="003A538E">
        <w:rPr>
          <w:bCs/>
          <w:szCs w:val="24"/>
        </w:rPr>
        <w:t xml:space="preserve">  </w:t>
      </w:r>
    </w:p>
    <w:p w:rsidR="00FD58FA" w:rsidRDefault="00FD58FA" w:rsidP="00FD58FA">
      <w:pPr>
        <w:ind w:firstLine="284"/>
        <w:jc w:val="both"/>
        <w:rPr>
          <w:bCs/>
          <w:szCs w:val="24"/>
        </w:rPr>
      </w:pPr>
    </w:p>
    <w:p w:rsidR="00647028" w:rsidRDefault="00647028" w:rsidP="00FD58FA">
      <w:pPr>
        <w:ind w:firstLine="284"/>
        <w:jc w:val="center"/>
        <w:rPr>
          <w:b/>
          <w:bCs/>
          <w:szCs w:val="24"/>
        </w:rPr>
        <w:sectPr w:rsidR="00647028" w:rsidSect="00954942">
          <w:type w:val="continuous"/>
          <w:pgSz w:w="11906" w:h="16838"/>
          <w:pgMar w:top="1701" w:right="1134" w:bottom="1701" w:left="1134" w:header="709" w:footer="709" w:gutter="0"/>
          <w:cols w:space="708"/>
          <w:titlePg/>
          <w:docGrid w:linePitch="360"/>
        </w:sectPr>
      </w:pPr>
    </w:p>
    <w:p w:rsidR="00FD58FA" w:rsidRPr="00FD58FA" w:rsidRDefault="00FD58FA" w:rsidP="00FD58FA">
      <w:pPr>
        <w:ind w:firstLine="284"/>
        <w:jc w:val="center"/>
        <w:rPr>
          <w:b/>
          <w:bCs/>
          <w:szCs w:val="24"/>
        </w:rPr>
      </w:pPr>
      <w:r w:rsidRPr="00FD58FA">
        <w:rPr>
          <w:b/>
          <w:bCs/>
          <w:szCs w:val="24"/>
        </w:rPr>
        <w:lastRenderedPageBreak/>
        <w:t>CONCLUSÕES</w:t>
      </w:r>
    </w:p>
    <w:p w:rsidR="00FD58FA" w:rsidRPr="00FD58FA" w:rsidRDefault="00FD58FA" w:rsidP="00FD58FA">
      <w:pPr>
        <w:ind w:firstLine="284"/>
        <w:jc w:val="both"/>
        <w:rPr>
          <w:b/>
          <w:bCs/>
          <w:szCs w:val="24"/>
        </w:rPr>
      </w:pPr>
    </w:p>
    <w:p w:rsidR="00FD58FA" w:rsidRPr="00FD58FA" w:rsidRDefault="00FD58FA" w:rsidP="00FD58FA">
      <w:pPr>
        <w:numPr>
          <w:ilvl w:val="0"/>
          <w:numId w:val="2"/>
        </w:numPr>
        <w:ind w:left="0" w:firstLine="284"/>
        <w:jc w:val="both"/>
        <w:rPr>
          <w:b/>
          <w:bCs/>
          <w:szCs w:val="24"/>
        </w:rPr>
      </w:pPr>
      <w:r w:rsidRPr="00FD58FA">
        <w:rPr>
          <w:bCs/>
          <w:i/>
          <w:szCs w:val="24"/>
        </w:rPr>
        <w:t xml:space="preserve">Atta </w:t>
      </w:r>
      <w:proofErr w:type="spellStart"/>
      <w:r w:rsidRPr="00FD58FA">
        <w:rPr>
          <w:bCs/>
          <w:i/>
          <w:szCs w:val="24"/>
        </w:rPr>
        <w:t>sexdens</w:t>
      </w:r>
      <w:proofErr w:type="spellEnd"/>
      <w:r w:rsidRPr="00FD58FA">
        <w:rPr>
          <w:bCs/>
          <w:szCs w:val="24"/>
        </w:rPr>
        <w:t xml:space="preserve"> é um importante dispersor secundário de sementes de </w:t>
      </w:r>
      <w:r w:rsidRPr="00FD58FA">
        <w:rPr>
          <w:bCs/>
          <w:i/>
          <w:szCs w:val="24"/>
        </w:rPr>
        <w:t xml:space="preserve">C. </w:t>
      </w:r>
      <w:proofErr w:type="spellStart"/>
      <w:r w:rsidRPr="00FD58FA">
        <w:rPr>
          <w:bCs/>
          <w:i/>
          <w:szCs w:val="24"/>
        </w:rPr>
        <w:t>langsdorffii</w:t>
      </w:r>
      <w:proofErr w:type="spellEnd"/>
      <w:r w:rsidRPr="00FD58FA">
        <w:rPr>
          <w:bCs/>
          <w:szCs w:val="24"/>
        </w:rPr>
        <w:t xml:space="preserve"> na área estudada;</w:t>
      </w:r>
    </w:p>
    <w:p w:rsidR="00FD58FA" w:rsidRPr="00FD58FA" w:rsidRDefault="00FD58FA" w:rsidP="00FD58FA">
      <w:pPr>
        <w:numPr>
          <w:ilvl w:val="0"/>
          <w:numId w:val="2"/>
        </w:numPr>
        <w:ind w:left="0" w:firstLine="284"/>
        <w:jc w:val="both"/>
        <w:rPr>
          <w:b/>
          <w:bCs/>
          <w:szCs w:val="24"/>
        </w:rPr>
      </w:pPr>
      <w:r w:rsidRPr="00FD58FA">
        <w:rPr>
          <w:bCs/>
          <w:szCs w:val="24"/>
        </w:rPr>
        <w:t xml:space="preserve">A porcentagem de germinação e IVG são significativamente maiores para sementes forrageadas por </w:t>
      </w:r>
      <w:r w:rsidRPr="00FD58FA">
        <w:rPr>
          <w:bCs/>
          <w:i/>
          <w:szCs w:val="24"/>
        </w:rPr>
        <w:t xml:space="preserve">A. </w:t>
      </w:r>
      <w:proofErr w:type="spellStart"/>
      <w:r w:rsidRPr="00FD58FA">
        <w:rPr>
          <w:bCs/>
          <w:i/>
          <w:szCs w:val="24"/>
        </w:rPr>
        <w:t>sexdens</w:t>
      </w:r>
      <w:proofErr w:type="spellEnd"/>
      <w:r w:rsidRPr="00FD58FA">
        <w:rPr>
          <w:bCs/>
          <w:i/>
          <w:szCs w:val="24"/>
        </w:rPr>
        <w:t xml:space="preserve"> </w:t>
      </w:r>
      <w:r w:rsidRPr="00FD58FA">
        <w:rPr>
          <w:bCs/>
          <w:szCs w:val="24"/>
        </w:rPr>
        <w:t>quando comparadas com sementes ariladas;</w:t>
      </w:r>
    </w:p>
    <w:p w:rsidR="00FD58FA" w:rsidRPr="00FD58FA" w:rsidRDefault="00FD58FA" w:rsidP="00FD58FA">
      <w:pPr>
        <w:numPr>
          <w:ilvl w:val="0"/>
          <w:numId w:val="2"/>
        </w:numPr>
        <w:ind w:left="0" w:firstLine="284"/>
        <w:jc w:val="both"/>
        <w:rPr>
          <w:b/>
          <w:bCs/>
          <w:szCs w:val="24"/>
        </w:rPr>
      </w:pPr>
      <w:r w:rsidRPr="00FD58FA">
        <w:rPr>
          <w:bCs/>
          <w:szCs w:val="24"/>
        </w:rPr>
        <w:t>A terra dos formigueiros não são locais propícios para recrutamento de plântulas da espécie estudada na área de estudo;</w:t>
      </w:r>
    </w:p>
    <w:p w:rsidR="00FD58FA" w:rsidRPr="00220130" w:rsidRDefault="00FD58FA" w:rsidP="00954942">
      <w:pPr>
        <w:numPr>
          <w:ilvl w:val="0"/>
          <w:numId w:val="2"/>
        </w:numPr>
        <w:ind w:left="0" w:firstLine="284"/>
        <w:jc w:val="both"/>
        <w:rPr>
          <w:b/>
          <w:bCs/>
          <w:szCs w:val="24"/>
        </w:rPr>
      </w:pPr>
      <w:r w:rsidRPr="00FD58FA">
        <w:rPr>
          <w:bCs/>
          <w:szCs w:val="24"/>
        </w:rPr>
        <w:t xml:space="preserve">Houve mais germinação ao longo das trilhas de </w:t>
      </w:r>
      <w:r w:rsidRPr="00FD58FA">
        <w:rPr>
          <w:bCs/>
          <w:i/>
          <w:szCs w:val="24"/>
        </w:rPr>
        <w:t xml:space="preserve">A. </w:t>
      </w:r>
      <w:proofErr w:type="spellStart"/>
      <w:r w:rsidRPr="00FD58FA">
        <w:rPr>
          <w:bCs/>
          <w:i/>
          <w:szCs w:val="24"/>
        </w:rPr>
        <w:t>sexdens</w:t>
      </w:r>
      <w:proofErr w:type="spellEnd"/>
      <w:r w:rsidRPr="00FD58FA">
        <w:rPr>
          <w:bCs/>
          <w:szCs w:val="24"/>
        </w:rPr>
        <w:t xml:space="preserve"> </w:t>
      </w:r>
      <w:proofErr w:type="spellStart"/>
      <w:r w:rsidR="00F96B06">
        <w:rPr>
          <w:bCs/>
          <w:szCs w:val="24"/>
        </w:rPr>
        <w:t>do</w:t>
      </w:r>
      <w:r w:rsidRPr="00FD58FA">
        <w:rPr>
          <w:bCs/>
          <w:szCs w:val="24"/>
        </w:rPr>
        <w:t>que</w:t>
      </w:r>
      <w:proofErr w:type="spellEnd"/>
      <w:r w:rsidR="008D3469">
        <w:rPr>
          <w:bCs/>
          <w:szCs w:val="24"/>
        </w:rPr>
        <w:t xml:space="preserve"> na terra solta de formigueiros localizados nas extremidades do remanescente florestal.</w:t>
      </w:r>
    </w:p>
    <w:p w:rsidR="00220130" w:rsidRDefault="00220130" w:rsidP="00220130">
      <w:pPr>
        <w:jc w:val="both"/>
        <w:rPr>
          <w:bCs/>
          <w:szCs w:val="24"/>
        </w:rPr>
      </w:pPr>
    </w:p>
    <w:p w:rsidR="00220130" w:rsidRDefault="00220130" w:rsidP="00220130">
      <w:pPr>
        <w:jc w:val="center"/>
        <w:rPr>
          <w:b/>
          <w:bCs/>
          <w:szCs w:val="24"/>
        </w:rPr>
      </w:pPr>
      <w:r w:rsidRPr="00220130">
        <w:rPr>
          <w:b/>
          <w:bCs/>
          <w:szCs w:val="24"/>
        </w:rPr>
        <w:t>AGRADECIMENTOS</w:t>
      </w:r>
    </w:p>
    <w:p w:rsidR="000C33AB" w:rsidRDefault="000C33AB" w:rsidP="00220130">
      <w:pPr>
        <w:jc w:val="center"/>
        <w:rPr>
          <w:b/>
          <w:bCs/>
          <w:szCs w:val="24"/>
        </w:rPr>
      </w:pPr>
    </w:p>
    <w:p w:rsidR="000C33AB" w:rsidRDefault="0020669B" w:rsidP="002C0E56">
      <w:pPr>
        <w:ind w:firstLine="284"/>
        <w:jc w:val="both"/>
      </w:pPr>
      <w:r>
        <w:t>A</w:t>
      </w:r>
      <w:r w:rsidR="002C0E56">
        <w:t xml:space="preserve"> </w:t>
      </w:r>
      <w:proofErr w:type="spellStart"/>
      <w:r w:rsidR="002C0E56">
        <w:t>Rômullo</w:t>
      </w:r>
      <w:proofErr w:type="spellEnd"/>
      <w:r w:rsidR="002C0E56">
        <w:t xml:space="preserve"> Quirino e </w:t>
      </w:r>
      <w:proofErr w:type="spellStart"/>
      <w:r w:rsidR="002C0E56">
        <w:t>Gislean</w:t>
      </w:r>
      <w:proofErr w:type="spellEnd"/>
      <w:r>
        <w:t xml:space="preserve"> Carvalho pela ajuda nos trabalhos de campo e nas análises estatísticas.</w:t>
      </w:r>
    </w:p>
    <w:p w:rsidR="00FD58FA" w:rsidRPr="00FD58FA" w:rsidRDefault="00FD58FA" w:rsidP="00954942">
      <w:pPr>
        <w:ind w:firstLine="284"/>
        <w:jc w:val="both"/>
        <w:rPr>
          <w:bCs/>
          <w:szCs w:val="24"/>
        </w:rPr>
      </w:pPr>
    </w:p>
    <w:p w:rsidR="00C55FC0" w:rsidRPr="00C55FC0" w:rsidRDefault="00C55FC0" w:rsidP="00954942">
      <w:pPr>
        <w:ind w:firstLine="284"/>
        <w:jc w:val="both"/>
        <w:rPr>
          <w:bCs/>
          <w:szCs w:val="24"/>
        </w:rPr>
      </w:pPr>
    </w:p>
    <w:p w:rsidR="0020669B" w:rsidRDefault="0020669B">
      <w:pPr>
        <w:spacing w:after="200" w:line="276" w:lineRule="auto"/>
        <w:rPr>
          <w:b/>
        </w:rPr>
      </w:pPr>
      <w:r>
        <w:rPr>
          <w:b/>
        </w:rPr>
        <w:br w:type="page"/>
      </w:r>
    </w:p>
    <w:p w:rsidR="00954942" w:rsidRDefault="00954942" w:rsidP="00954942">
      <w:pPr>
        <w:jc w:val="center"/>
        <w:rPr>
          <w:b/>
        </w:rPr>
      </w:pPr>
      <w:bookmarkStart w:id="0" w:name="_GoBack"/>
      <w:bookmarkEnd w:id="0"/>
      <w:r>
        <w:rPr>
          <w:b/>
        </w:rPr>
        <w:lastRenderedPageBreak/>
        <w:t>REFERÊNCIAS BIBLIOGRÁFICAS</w:t>
      </w:r>
    </w:p>
    <w:p w:rsidR="00954942" w:rsidRDefault="00954942" w:rsidP="00954942">
      <w:pPr>
        <w:jc w:val="center"/>
        <w:rPr>
          <w:b/>
        </w:rPr>
      </w:pPr>
    </w:p>
    <w:p w:rsidR="00954942" w:rsidRPr="00954942" w:rsidRDefault="00E03B65" w:rsidP="00954942">
      <w:pPr>
        <w:pStyle w:val="PargrafodaLista"/>
        <w:ind w:left="0"/>
        <w:jc w:val="both"/>
        <w:rPr>
          <w:szCs w:val="24"/>
        </w:rPr>
      </w:pPr>
      <w:r>
        <w:rPr>
          <w:szCs w:val="24"/>
        </w:rPr>
        <w:t>AMANTE, E</w:t>
      </w:r>
      <w:r w:rsidR="00954942" w:rsidRPr="00D359C3">
        <w:rPr>
          <w:szCs w:val="24"/>
        </w:rPr>
        <w:t xml:space="preserve">. </w:t>
      </w:r>
      <w:r w:rsidR="00954942" w:rsidRPr="00D359C3">
        <w:rPr>
          <w:b/>
          <w:szCs w:val="24"/>
        </w:rPr>
        <w:t xml:space="preserve">Prejuízos causados pela formiga saúva em plantações </w:t>
      </w:r>
      <w:r w:rsidR="00954942" w:rsidRPr="00107B9E">
        <w:rPr>
          <w:b/>
          <w:szCs w:val="24"/>
        </w:rPr>
        <w:t xml:space="preserve">de </w:t>
      </w:r>
      <w:proofErr w:type="spellStart"/>
      <w:r w:rsidR="00954942" w:rsidRPr="00107B9E">
        <w:rPr>
          <w:b/>
          <w:i/>
          <w:szCs w:val="24"/>
        </w:rPr>
        <w:t>Eucalyptus</w:t>
      </w:r>
      <w:proofErr w:type="spellEnd"/>
      <w:r w:rsidR="00954942" w:rsidRPr="00107B9E">
        <w:rPr>
          <w:b/>
          <w:szCs w:val="24"/>
        </w:rPr>
        <w:t xml:space="preserve"> e </w:t>
      </w:r>
      <w:r w:rsidR="00954942" w:rsidRPr="00107B9E">
        <w:rPr>
          <w:b/>
          <w:i/>
          <w:szCs w:val="24"/>
        </w:rPr>
        <w:t>Pinus</w:t>
      </w:r>
      <w:r w:rsidR="00954942" w:rsidRPr="00107B9E">
        <w:rPr>
          <w:b/>
          <w:szCs w:val="24"/>
        </w:rPr>
        <w:t xml:space="preserve"> no Estad</w:t>
      </w:r>
      <w:r w:rsidR="00954942" w:rsidRPr="00D359C3">
        <w:rPr>
          <w:b/>
          <w:szCs w:val="24"/>
        </w:rPr>
        <w:t>o de São Paulo</w:t>
      </w:r>
      <w:r w:rsidR="00954942" w:rsidRPr="00D359C3">
        <w:rPr>
          <w:szCs w:val="24"/>
        </w:rPr>
        <w:t xml:space="preserve">. Silvicultura, n. 6, p. </w:t>
      </w:r>
      <w:r>
        <w:rPr>
          <w:szCs w:val="24"/>
        </w:rPr>
        <w:t xml:space="preserve">335-363, </w:t>
      </w:r>
      <w:r w:rsidRPr="00E03B65">
        <w:rPr>
          <w:szCs w:val="24"/>
        </w:rPr>
        <w:t>1967</w:t>
      </w:r>
      <w:r>
        <w:rPr>
          <w:szCs w:val="24"/>
        </w:rPr>
        <w:t>.</w:t>
      </w:r>
    </w:p>
    <w:p w:rsidR="00954942" w:rsidRPr="00FB0C80" w:rsidRDefault="00954942" w:rsidP="00954942">
      <w:pPr>
        <w:pStyle w:val="PargrafodaLista"/>
        <w:ind w:left="0"/>
        <w:jc w:val="both"/>
        <w:rPr>
          <w:szCs w:val="24"/>
        </w:rPr>
      </w:pPr>
    </w:p>
    <w:p w:rsidR="00954942" w:rsidRPr="00D359C3" w:rsidRDefault="00E03B65" w:rsidP="00954942">
      <w:pPr>
        <w:pStyle w:val="PargrafodaLista"/>
        <w:ind w:left="0"/>
        <w:jc w:val="both"/>
        <w:rPr>
          <w:szCs w:val="24"/>
        </w:rPr>
      </w:pPr>
      <w:r>
        <w:rPr>
          <w:szCs w:val="24"/>
        </w:rPr>
        <w:t>CARVALHO, P. E. R</w:t>
      </w:r>
      <w:r w:rsidR="00954942" w:rsidRPr="00D359C3">
        <w:rPr>
          <w:szCs w:val="24"/>
        </w:rPr>
        <w:t xml:space="preserve">. </w:t>
      </w:r>
      <w:r w:rsidR="00954942" w:rsidRPr="00D359C3">
        <w:rPr>
          <w:b/>
          <w:bCs/>
          <w:szCs w:val="24"/>
        </w:rPr>
        <w:t>Espécies arbóreas brasileiras</w:t>
      </w:r>
      <w:r w:rsidR="00954942" w:rsidRPr="00D359C3">
        <w:rPr>
          <w:szCs w:val="24"/>
        </w:rPr>
        <w:t>. Brasília: Embrapa Infor</w:t>
      </w:r>
      <w:r>
        <w:rPr>
          <w:szCs w:val="24"/>
        </w:rPr>
        <w:t xml:space="preserve">mação Tecnológica, v.1, p. 1039, </w:t>
      </w:r>
      <w:r w:rsidRPr="00D359C3">
        <w:rPr>
          <w:szCs w:val="24"/>
        </w:rPr>
        <w:t>2003</w:t>
      </w:r>
      <w:r>
        <w:rPr>
          <w:szCs w:val="24"/>
        </w:rPr>
        <w:t>.</w:t>
      </w:r>
    </w:p>
    <w:p w:rsidR="00954942" w:rsidRPr="00D359C3" w:rsidRDefault="00954942" w:rsidP="00954942">
      <w:pPr>
        <w:pStyle w:val="PargrafodaLista"/>
        <w:jc w:val="both"/>
        <w:rPr>
          <w:szCs w:val="24"/>
        </w:rPr>
      </w:pPr>
    </w:p>
    <w:p w:rsidR="00954942" w:rsidRPr="00D359C3" w:rsidRDefault="00954942" w:rsidP="00954942">
      <w:pPr>
        <w:pStyle w:val="PargrafodaLista"/>
        <w:ind w:left="0"/>
        <w:jc w:val="both"/>
        <w:rPr>
          <w:szCs w:val="24"/>
        </w:rPr>
      </w:pPr>
      <w:r w:rsidRPr="00D359C3">
        <w:rPr>
          <w:szCs w:val="24"/>
        </w:rPr>
        <w:t xml:space="preserve">COSTA, U. A. S. </w:t>
      </w:r>
      <w:r w:rsidRPr="00D359C3">
        <w:rPr>
          <w:b/>
          <w:szCs w:val="24"/>
        </w:rPr>
        <w:t>Dispersão de sementes por formigas em remanescentes de floresta atlântica nordestina</w:t>
      </w:r>
      <w:r w:rsidRPr="00D359C3">
        <w:rPr>
          <w:szCs w:val="24"/>
        </w:rPr>
        <w:t xml:space="preserve">. </w:t>
      </w:r>
      <w:r w:rsidRPr="00D359C3">
        <w:rPr>
          <w:bCs/>
          <w:szCs w:val="24"/>
        </w:rPr>
        <w:t>Revista Brasileira de</w:t>
      </w:r>
      <w:r w:rsidRPr="00D359C3">
        <w:rPr>
          <w:szCs w:val="24"/>
        </w:rPr>
        <w:t xml:space="preserve"> </w:t>
      </w:r>
      <w:r w:rsidRPr="00D359C3">
        <w:rPr>
          <w:bCs/>
          <w:szCs w:val="24"/>
        </w:rPr>
        <w:t>Biociências</w:t>
      </w:r>
      <w:r w:rsidR="00E03B65">
        <w:rPr>
          <w:szCs w:val="24"/>
        </w:rPr>
        <w:t xml:space="preserve">, v.5, supl.1, p.231-233, </w:t>
      </w:r>
      <w:r w:rsidR="00E03B65" w:rsidRPr="00E03B65">
        <w:rPr>
          <w:szCs w:val="24"/>
        </w:rPr>
        <w:t>2007.</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rPr>
      </w:pPr>
      <w:r w:rsidRPr="00D359C3">
        <w:rPr>
          <w:szCs w:val="24"/>
        </w:rPr>
        <w:t>DÁTILLO W</w:t>
      </w:r>
      <w:proofErr w:type="gramStart"/>
      <w:r w:rsidRPr="00D359C3">
        <w:rPr>
          <w:szCs w:val="24"/>
        </w:rPr>
        <w:t>.;</w:t>
      </w:r>
      <w:proofErr w:type="gramEnd"/>
      <w:r w:rsidRPr="00D359C3">
        <w:rPr>
          <w:szCs w:val="24"/>
        </w:rPr>
        <w:t xml:space="preserve"> MARQUES E. C.; FA</w:t>
      </w:r>
      <w:r w:rsidR="00E03B65">
        <w:rPr>
          <w:szCs w:val="24"/>
        </w:rPr>
        <w:t xml:space="preserve">LCÃO J. C. F.; MOREIRA D. D. O. </w:t>
      </w:r>
      <w:r w:rsidRPr="00D359C3">
        <w:rPr>
          <w:b/>
          <w:szCs w:val="24"/>
        </w:rPr>
        <w:t>Interações Mutualísticas entre formigas e plantas</w:t>
      </w:r>
      <w:r w:rsidRPr="00D359C3">
        <w:rPr>
          <w:szCs w:val="24"/>
        </w:rPr>
        <w:t xml:space="preserve">. </w:t>
      </w:r>
      <w:proofErr w:type="spellStart"/>
      <w:proofErr w:type="gramStart"/>
      <w:r w:rsidRPr="00D359C3">
        <w:rPr>
          <w:szCs w:val="24"/>
        </w:rPr>
        <w:t>En</w:t>
      </w:r>
      <w:r w:rsidR="00E03B65">
        <w:rPr>
          <w:szCs w:val="24"/>
        </w:rPr>
        <w:t>tomoBrasília</w:t>
      </w:r>
      <w:proofErr w:type="spellEnd"/>
      <w:proofErr w:type="gramEnd"/>
      <w:r w:rsidR="00E03B65">
        <w:rPr>
          <w:szCs w:val="24"/>
        </w:rPr>
        <w:t xml:space="preserve">  2, n. 2, p. 32-39, </w:t>
      </w:r>
      <w:r w:rsidR="00E03B65" w:rsidRPr="00D359C3">
        <w:rPr>
          <w:szCs w:val="24"/>
        </w:rPr>
        <w:t>2009.</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rPr>
      </w:pPr>
      <w:r w:rsidRPr="00D359C3">
        <w:rPr>
          <w:szCs w:val="24"/>
        </w:rPr>
        <w:t>FARNESE F. S.;</w:t>
      </w:r>
      <w:r w:rsidR="00E03B65">
        <w:rPr>
          <w:szCs w:val="24"/>
        </w:rPr>
        <w:t xml:space="preserve"> CAMPOS R. B. F.; FONSECA G. A. </w:t>
      </w:r>
      <w:r w:rsidRPr="00D359C3">
        <w:rPr>
          <w:b/>
          <w:szCs w:val="24"/>
        </w:rPr>
        <w:t>Dispersão de diásporos não mirmecocóricos por formigas: influência do tipo e abundância do diásporo</w:t>
      </w:r>
      <w:r w:rsidR="00E03B65">
        <w:rPr>
          <w:szCs w:val="24"/>
        </w:rPr>
        <w:t xml:space="preserve">. Árvore, v.3, n. 3, p. 125-30, </w:t>
      </w:r>
      <w:r w:rsidR="00E03B65" w:rsidRPr="00D359C3">
        <w:rPr>
          <w:szCs w:val="24"/>
        </w:rPr>
        <w:t>2011.</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rPr>
      </w:pPr>
      <w:r w:rsidRPr="00D359C3">
        <w:rPr>
          <w:szCs w:val="24"/>
        </w:rPr>
        <w:t>FERREIRA, L.P.; PRADO, C.H.B.A.</w:t>
      </w:r>
      <w:r w:rsidR="00E03B65">
        <w:rPr>
          <w:szCs w:val="24"/>
        </w:rPr>
        <w:t xml:space="preserve">; MONTEIRO, J.A.F.; RONQUIM, C. </w:t>
      </w:r>
      <w:r w:rsidRPr="00D359C3">
        <w:rPr>
          <w:b/>
          <w:szCs w:val="24"/>
        </w:rPr>
        <w:t>Germinação de sementes de</w:t>
      </w:r>
      <w:r w:rsidRPr="00D359C3">
        <w:rPr>
          <w:szCs w:val="24"/>
        </w:rPr>
        <w:t xml:space="preserve"> </w:t>
      </w:r>
      <w:proofErr w:type="spellStart"/>
      <w:r w:rsidRPr="00107B9E">
        <w:rPr>
          <w:b/>
          <w:i/>
          <w:szCs w:val="24"/>
        </w:rPr>
        <w:t>Copaifera</w:t>
      </w:r>
      <w:proofErr w:type="spellEnd"/>
      <w:r w:rsidRPr="00107B9E">
        <w:rPr>
          <w:b/>
          <w:i/>
          <w:szCs w:val="24"/>
        </w:rPr>
        <w:t xml:space="preserve"> </w:t>
      </w:r>
      <w:proofErr w:type="spellStart"/>
      <w:r w:rsidRPr="00107B9E">
        <w:rPr>
          <w:b/>
          <w:i/>
          <w:szCs w:val="24"/>
        </w:rPr>
        <w:t>langsdorffii</w:t>
      </w:r>
      <w:proofErr w:type="spellEnd"/>
      <w:r w:rsidRPr="00D359C3">
        <w:rPr>
          <w:szCs w:val="24"/>
        </w:rPr>
        <w:t xml:space="preserve"> </w:t>
      </w:r>
      <w:r w:rsidRPr="00D359C3">
        <w:rPr>
          <w:b/>
          <w:szCs w:val="24"/>
        </w:rPr>
        <w:t xml:space="preserve">após cinco anos de estocagem </w:t>
      </w:r>
      <w:proofErr w:type="gramStart"/>
      <w:r w:rsidRPr="00D359C3">
        <w:rPr>
          <w:b/>
          <w:szCs w:val="24"/>
        </w:rPr>
        <w:t>sob refrigeração</w:t>
      </w:r>
      <w:proofErr w:type="gramEnd"/>
      <w:r w:rsidRPr="00D359C3">
        <w:rPr>
          <w:b/>
          <w:szCs w:val="24"/>
        </w:rPr>
        <w:t xml:space="preserve"> doméstica</w:t>
      </w:r>
      <w:r w:rsidRPr="00D359C3">
        <w:rPr>
          <w:szCs w:val="24"/>
        </w:rPr>
        <w:t xml:space="preserve">. In: CONGRESSO BRASILEIRO DE FISIOLOGIA VEGETAL, </w:t>
      </w:r>
      <w:proofErr w:type="gramStart"/>
      <w:r w:rsidRPr="00D359C3">
        <w:rPr>
          <w:szCs w:val="24"/>
        </w:rPr>
        <w:t>8</w:t>
      </w:r>
      <w:proofErr w:type="gramEnd"/>
      <w:r w:rsidRPr="00D359C3">
        <w:rPr>
          <w:szCs w:val="24"/>
        </w:rPr>
        <w:t>, Ilhéus, 2001. Resumos... Ilhéus: SBFV,</w:t>
      </w:r>
      <w:r w:rsidR="00E03B65">
        <w:rPr>
          <w:szCs w:val="24"/>
        </w:rPr>
        <w:t xml:space="preserve"> </w:t>
      </w:r>
      <w:r w:rsidR="00E03B65" w:rsidRPr="00D359C3">
        <w:rPr>
          <w:szCs w:val="24"/>
        </w:rPr>
        <w:t>2001.</w:t>
      </w:r>
      <w:r w:rsidRPr="00D359C3">
        <w:rPr>
          <w:szCs w:val="24"/>
        </w:rPr>
        <w:t xml:space="preserve"> </w:t>
      </w:r>
      <w:proofErr w:type="gramStart"/>
      <w:r w:rsidRPr="00D359C3">
        <w:rPr>
          <w:szCs w:val="24"/>
        </w:rPr>
        <w:t>p.</w:t>
      </w:r>
      <w:proofErr w:type="gramEnd"/>
      <w:r w:rsidRPr="00D359C3">
        <w:rPr>
          <w:szCs w:val="24"/>
        </w:rPr>
        <w:t>189.</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rPr>
      </w:pPr>
      <w:r w:rsidRPr="00D359C3">
        <w:rPr>
          <w:szCs w:val="24"/>
        </w:rPr>
        <w:t xml:space="preserve">FERREIRA M. A. P. </w:t>
      </w:r>
      <w:r w:rsidRPr="00D359C3">
        <w:rPr>
          <w:b/>
          <w:szCs w:val="24"/>
        </w:rPr>
        <w:t>Interação formiga-planta em solo de mata atlântica: infl</w:t>
      </w:r>
      <w:r>
        <w:rPr>
          <w:b/>
          <w:szCs w:val="24"/>
        </w:rPr>
        <w:t xml:space="preserve">uência de formigas na ecologia </w:t>
      </w:r>
      <w:r w:rsidRPr="00D359C3">
        <w:rPr>
          <w:b/>
          <w:szCs w:val="24"/>
        </w:rPr>
        <w:t>de frutos e sementes não-</w:t>
      </w:r>
      <w:proofErr w:type="spellStart"/>
      <w:r w:rsidRPr="00D359C3">
        <w:rPr>
          <w:b/>
          <w:szCs w:val="24"/>
        </w:rPr>
        <w:t>mirmecocóricas</w:t>
      </w:r>
      <w:proofErr w:type="spellEnd"/>
      <w:r w:rsidRPr="00D359C3">
        <w:rPr>
          <w:b/>
          <w:szCs w:val="24"/>
        </w:rPr>
        <w:t xml:space="preserve">. </w:t>
      </w:r>
      <w:r w:rsidRPr="00D359C3">
        <w:rPr>
          <w:szCs w:val="24"/>
        </w:rPr>
        <w:t xml:space="preserve">Tese (Doutorado em </w:t>
      </w:r>
      <w:proofErr w:type="spellStart"/>
      <w:r w:rsidRPr="00D359C3">
        <w:rPr>
          <w:szCs w:val="24"/>
        </w:rPr>
        <w:t>Ciëncia</w:t>
      </w:r>
      <w:proofErr w:type="spellEnd"/>
      <w:r w:rsidRPr="00D359C3">
        <w:rPr>
          <w:szCs w:val="24"/>
        </w:rPr>
        <w:t>)- Universidade Estadual de Campin</w:t>
      </w:r>
      <w:r w:rsidR="00E03B65">
        <w:rPr>
          <w:szCs w:val="24"/>
        </w:rPr>
        <w:t xml:space="preserve">as, Instituto de Biologia, p. 2, </w:t>
      </w:r>
      <w:r w:rsidR="00E03B65" w:rsidRPr="00D359C3">
        <w:rPr>
          <w:szCs w:val="24"/>
        </w:rPr>
        <w:t>1998.</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rPr>
      </w:pPr>
      <w:r w:rsidRPr="00D359C3">
        <w:rPr>
          <w:szCs w:val="24"/>
        </w:rPr>
        <w:t xml:space="preserve">FERREIRA R. A.; OLIVEIRA L. A.; CARVALHO </w:t>
      </w:r>
      <w:proofErr w:type="gramStart"/>
      <w:r w:rsidRPr="00D359C3">
        <w:rPr>
          <w:szCs w:val="24"/>
        </w:rPr>
        <w:t>D.</w:t>
      </w:r>
      <w:proofErr w:type="gramEnd"/>
      <w:r w:rsidRPr="00D359C3">
        <w:rPr>
          <w:szCs w:val="24"/>
        </w:rPr>
        <w:t xml:space="preserve">; OLIVEIRA A. F. ; GEMAQUE R. C. R. </w:t>
      </w:r>
      <w:r w:rsidRPr="00D359C3">
        <w:rPr>
          <w:b/>
          <w:szCs w:val="24"/>
        </w:rPr>
        <w:t xml:space="preserve">Qualidade fisiológica de sementes </w:t>
      </w:r>
      <w:r w:rsidRPr="00107B9E">
        <w:rPr>
          <w:b/>
          <w:szCs w:val="24"/>
        </w:rPr>
        <w:t xml:space="preserve">de </w:t>
      </w:r>
      <w:proofErr w:type="spellStart"/>
      <w:r w:rsidRPr="00107B9E">
        <w:rPr>
          <w:b/>
          <w:i/>
          <w:szCs w:val="24"/>
        </w:rPr>
        <w:t>Copaifera</w:t>
      </w:r>
      <w:proofErr w:type="spellEnd"/>
      <w:r w:rsidRPr="00107B9E">
        <w:rPr>
          <w:b/>
          <w:i/>
          <w:szCs w:val="24"/>
        </w:rPr>
        <w:t xml:space="preserve"> </w:t>
      </w:r>
      <w:proofErr w:type="spellStart"/>
      <w:r w:rsidRPr="00107B9E">
        <w:rPr>
          <w:b/>
          <w:i/>
          <w:szCs w:val="24"/>
        </w:rPr>
        <w:t>langsdorffii</w:t>
      </w:r>
      <w:proofErr w:type="spellEnd"/>
      <w:r w:rsidRPr="00107B9E">
        <w:rPr>
          <w:b/>
          <w:i/>
          <w:szCs w:val="24"/>
        </w:rPr>
        <w:t xml:space="preserve"> </w:t>
      </w:r>
      <w:proofErr w:type="spellStart"/>
      <w:r w:rsidRPr="00107B9E">
        <w:rPr>
          <w:b/>
          <w:szCs w:val="24"/>
        </w:rPr>
        <w:t>Desf</w:t>
      </w:r>
      <w:proofErr w:type="spellEnd"/>
      <w:r w:rsidRPr="00107B9E">
        <w:rPr>
          <w:b/>
          <w:i/>
          <w:szCs w:val="24"/>
        </w:rPr>
        <w:t>.</w:t>
      </w:r>
      <w:r w:rsidRPr="00D359C3">
        <w:rPr>
          <w:i/>
          <w:szCs w:val="24"/>
        </w:rPr>
        <w:t xml:space="preserve"> </w:t>
      </w:r>
      <w:r w:rsidRPr="00D359C3">
        <w:rPr>
          <w:b/>
          <w:szCs w:val="24"/>
        </w:rPr>
        <w:t>(</w:t>
      </w:r>
      <w:proofErr w:type="spellStart"/>
      <w:r w:rsidRPr="00D359C3">
        <w:rPr>
          <w:b/>
          <w:szCs w:val="24"/>
        </w:rPr>
        <w:t>Leguminosae</w:t>
      </w:r>
      <w:proofErr w:type="spellEnd"/>
      <w:r w:rsidRPr="00D359C3">
        <w:rPr>
          <w:b/>
          <w:szCs w:val="24"/>
        </w:rPr>
        <w:t xml:space="preserve"> </w:t>
      </w:r>
      <w:proofErr w:type="spellStart"/>
      <w:r w:rsidRPr="00D359C3">
        <w:rPr>
          <w:b/>
          <w:szCs w:val="24"/>
        </w:rPr>
        <w:t>Caesalpinioideae</w:t>
      </w:r>
      <w:proofErr w:type="spellEnd"/>
      <w:r w:rsidRPr="00D359C3">
        <w:rPr>
          <w:b/>
          <w:szCs w:val="24"/>
        </w:rPr>
        <w:t>) envelhecidas artificialmente</w:t>
      </w:r>
      <w:r w:rsidRPr="00D359C3">
        <w:rPr>
          <w:szCs w:val="24"/>
        </w:rPr>
        <w:t>. Revista Ciência Agr</w:t>
      </w:r>
      <w:r w:rsidR="00E03B65">
        <w:rPr>
          <w:szCs w:val="24"/>
        </w:rPr>
        <w:t xml:space="preserve">onômica, </w:t>
      </w:r>
      <w:proofErr w:type="spellStart"/>
      <w:r w:rsidR="00E03B65">
        <w:rPr>
          <w:szCs w:val="24"/>
        </w:rPr>
        <w:t>vol</w:t>
      </w:r>
      <w:proofErr w:type="spellEnd"/>
      <w:r w:rsidR="00E03B65">
        <w:rPr>
          <w:szCs w:val="24"/>
        </w:rPr>
        <w:t xml:space="preserve"> 35, n. 1, p. 82-86, </w:t>
      </w:r>
      <w:r w:rsidR="00E03B65" w:rsidRPr="00D359C3">
        <w:rPr>
          <w:szCs w:val="24"/>
        </w:rPr>
        <w:t>2004.</w:t>
      </w:r>
    </w:p>
    <w:p w:rsidR="00954942" w:rsidRPr="00D359C3" w:rsidRDefault="00954942" w:rsidP="00954942">
      <w:pPr>
        <w:pStyle w:val="PargrafodaLista"/>
        <w:ind w:left="0"/>
        <w:jc w:val="both"/>
        <w:rPr>
          <w:szCs w:val="24"/>
        </w:rPr>
      </w:pPr>
    </w:p>
    <w:p w:rsidR="00954942" w:rsidRPr="000C3B96" w:rsidRDefault="00954942" w:rsidP="00954942">
      <w:pPr>
        <w:pStyle w:val="PargrafodaLista"/>
        <w:ind w:left="0"/>
        <w:jc w:val="both"/>
        <w:rPr>
          <w:szCs w:val="24"/>
          <w:lang w:val="en-US"/>
        </w:rPr>
      </w:pPr>
      <w:r w:rsidRPr="00D359C3">
        <w:rPr>
          <w:szCs w:val="24"/>
        </w:rPr>
        <w:t xml:space="preserve">FREITAS A. V. L.; LEAL I. R.; UESHARA-PRADO M.; IANNUZZI I. </w:t>
      </w:r>
      <w:r w:rsidRPr="00D359C3">
        <w:rPr>
          <w:b/>
          <w:szCs w:val="24"/>
        </w:rPr>
        <w:t>Insetos como indicadores de conservação</w:t>
      </w:r>
      <w:r w:rsidRPr="00D359C3">
        <w:rPr>
          <w:szCs w:val="24"/>
        </w:rPr>
        <w:t xml:space="preserve"> In: ROCHA C. F. </w:t>
      </w:r>
      <w:proofErr w:type="gramStart"/>
      <w:r w:rsidRPr="00D359C3">
        <w:rPr>
          <w:szCs w:val="24"/>
        </w:rPr>
        <w:t>D.</w:t>
      </w:r>
      <w:proofErr w:type="gramEnd"/>
      <w:r w:rsidRPr="00D359C3">
        <w:rPr>
          <w:szCs w:val="24"/>
        </w:rPr>
        <w:t xml:space="preserve"> et al. (</w:t>
      </w:r>
      <w:proofErr w:type="spellStart"/>
      <w:r w:rsidRPr="00D359C3">
        <w:rPr>
          <w:szCs w:val="24"/>
        </w:rPr>
        <w:t>Orgs</w:t>
      </w:r>
      <w:proofErr w:type="spellEnd"/>
      <w:r w:rsidRPr="00D359C3">
        <w:rPr>
          <w:szCs w:val="24"/>
        </w:rPr>
        <w:t xml:space="preserve">). </w:t>
      </w:r>
      <w:r w:rsidRPr="00D359C3">
        <w:rPr>
          <w:b/>
          <w:szCs w:val="24"/>
        </w:rPr>
        <w:t xml:space="preserve">Biologia de conservação- </w:t>
      </w:r>
      <w:r w:rsidRPr="00D359C3">
        <w:rPr>
          <w:szCs w:val="24"/>
        </w:rPr>
        <w:t xml:space="preserve">Essências, v. 1, Ed. São Carlos, SP. </w:t>
      </w:r>
      <w:proofErr w:type="gramStart"/>
      <w:r w:rsidRPr="000C3B96">
        <w:rPr>
          <w:szCs w:val="24"/>
          <w:lang w:val="en-US"/>
        </w:rPr>
        <w:t>Rima,</w:t>
      </w:r>
      <w:r w:rsidR="00E03B65" w:rsidRPr="000C3B96">
        <w:rPr>
          <w:szCs w:val="24"/>
          <w:lang w:val="en-US"/>
        </w:rPr>
        <w:t xml:space="preserve"> 2006.</w:t>
      </w:r>
      <w:proofErr w:type="gramEnd"/>
      <w:r w:rsidRPr="000C3B96">
        <w:rPr>
          <w:szCs w:val="24"/>
          <w:lang w:val="en-US"/>
        </w:rPr>
        <w:t xml:space="preserve"> p. 357-384.</w:t>
      </w:r>
    </w:p>
    <w:p w:rsidR="00954942" w:rsidRPr="000C3B96" w:rsidRDefault="00954942" w:rsidP="00954942">
      <w:pPr>
        <w:pStyle w:val="PargrafodaLista"/>
        <w:ind w:left="0"/>
        <w:jc w:val="both"/>
        <w:rPr>
          <w:szCs w:val="24"/>
          <w:lang w:val="en-US"/>
        </w:rPr>
      </w:pPr>
    </w:p>
    <w:p w:rsidR="00954942" w:rsidRPr="00E03B65" w:rsidRDefault="00954942" w:rsidP="00954942">
      <w:pPr>
        <w:pStyle w:val="PargrafodaLista"/>
        <w:ind w:left="0"/>
        <w:jc w:val="both"/>
        <w:rPr>
          <w:szCs w:val="24"/>
          <w:lang w:val="en-US"/>
        </w:rPr>
      </w:pPr>
      <w:r w:rsidRPr="00D359C3">
        <w:rPr>
          <w:szCs w:val="24"/>
          <w:lang w:val="en-US"/>
        </w:rPr>
        <w:t xml:space="preserve">GILIOMEE, J.H. </w:t>
      </w:r>
      <w:r w:rsidRPr="00D359C3">
        <w:rPr>
          <w:b/>
          <w:szCs w:val="24"/>
          <w:lang w:val="en-US"/>
        </w:rPr>
        <w:t>Seed dispersal by ants in the cape flora threatened by</w:t>
      </w:r>
      <w:r w:rsidRPr="00D359C3">
        <w:rPr>
          <w:szCs w:val="24"/>
          <w:lang w:val="en-US"/>
        </w:rPr>
        <w:t xml:space="preserve"> </w:t>
      </w:r>
      <w:proofErr w:type="spellStart"/>
      <w:r w:rsidRPr="00107B9E">
        <w:rPr>
          <w:b/>
          <w:i/>
          <w:iCs/>
          <w:szCs w:val="24"/>
          <w:lang w:val="en-US"/>
        </w:rPr>
        <w:t>Iridomyrmex</w:t>
      </w:r>
      <w:proofErr w:type="spellEnd"/>
      <w:r w:rsidRPr="00107B9E">
        <w:rPr>
          <w:b/>
          <w:i/>
          <w:iCs/>
          <w:szCs w:val="24"/>
          <w:lang w:val="en-US"/>
        </w:rPr>
        <w:t xml:space="preserve"> </w:t>
      </w:r>
      <w:proofErr w:type="spellStart"/>
      <w:r w:rsidRPr="00107B9E">
        <w:rPr>
          <w:b/>
          <w:i/>
          <w:iCs/>
          <w:szCs w:val="24"/>
          <w:lang w:val="en-US"/>
        </w:rPr>
        <w:t>humilis</w:t>
      </w:r>
      <w:proofErr w:type="spellEnd"/>
      <w:r w:rsidRPr="00107B9E">
        <w:rPr>
          <w:b/>
          <w:i/>
          <w:iCs/>
          <w:szCs w:val="24"/>
          <w:lang w:val="en-US"/>
        </w:rPr>
        <w:t xml:space="preserve"> </w:t>
      </w:r>
      <w:r w:rsidRPr="00D359C3">
        <w:rPr>
          <w:b/>
          <w:szCs w:val="24"/>
          <w:lang w:val="en-US"/>
        </w:rPr>
        <w:t xml:space="preserve">(Hymenoptera: </w:t>
      </w:r>
      <w:proofErr w:type="spellStart"/>
      <w:r w:rsidRPr="00D359C3">
        <w:rPr>
          <w:b/>
          <w:szCs w:val="24"/>
          <w:lang w:val="en-US"/>
        </w:rPr>
        <w:t>Formicidae</w:t>
      </w:r>
      <w:proofErr w:type="spellEnd"/>
      <w:r w:rsidRPr="00D359C3">
        <w:rPr>
          <w:b/>
          <w:szCs w:val="24"/>
          <w:lang w:val="en-US"/>
        </w:rPr>
        <w:t>)</w:t>
      </w:r>
      <w:r w:rsidRPr="00D359C3">
        <w:rPr>
          <w:szCs w:val="24"/>
          <w:lang w:val="en-US"/>
        </w:rPr>
        <w:t xml:space="preserve">. </w:t>
      </w:r>
      <w:proofErr w:type="spellStart"/>
      <w:r w:rsidRPr="00E03B65">
        <w:rPr>
          <w:szCs w:val="24"/>
          <w:lang w:val="en-US"/>
        </w:rPr>
        <w:t>Entomologia</w:t>
      </w:r>
      <w:proofErr w:type="spellEnd"/>
      <w:r w:rsidRPr="00E03B65">
        <w:rPr>
          <w:szCs w:val="24"/>
          <w:lang w:val="en-US"/>
        </w:rPr>
        <w:t xml:space="preserve"> </w:t>
      </w:r>
      <w:proofErr w:type="spellStart"/>
      <w:r w:rsidRPr="00E03B65">
        <w:rPr>
          <w:szCs w:val="24"/>
          <w:lang w:val="en-US"/>
        </w:rPr>
        <w:t>Gen</w:t>
      </w:r>
      <w:r w:rsidR="00E03B65" w:rsidRPr="00E03B65">
        <w:rPr>
          <w:szCs w:val="24"/>
          <w:lang w:val="en-US"/>
        </w:rPr>
        <w:t>eralis</w:t>
      </w:r>
      <w:proofErr w:type="spellEnd"/>
      <w:r w:rsidR="00E03B65" w:rsidRPr="00E03B65">
        <w:rPr>
          <w:szCs w:val="24"/>
          <w:lang w:val="en-US"/>
        </w:rPr>
        <w:t xml:space="preserve">, </w:t>
      </w:r>
      <w:proofErr w:type="spellStart"/>
      <w:r w:rsidR="00E03B65" w:rsidRPr="00E03B65">
        <w:rPr>
          <w:szCs w:val="24"/>
          <w:lang w:val="en-US"/>
        </w:rPr>
        <w:t>ano</w:t>
      </w:r>
      <w:proofErr w:type="spellEnd"/>
      <w:r w:rsidR="00E03B65" w:rsidRPr="00E03B65">
        <w:rPr>
          <w:szCs w:val="24"/>
          <w:lang w:val="en-US"/>
        </w:rPr>
        <w:t xml:space="preserve"> 3, v. 11 p. 217-219, </w:t>
      </w:r>
      <w:r w:rsidR="00E03B65" w:rsidRPr="00D359C3">
        <w:rPr>
          <w:szCs w:val="24"/>
          <w:lang w:val="en-US"/>
        </w:rPr>
        <w:t>1986.</w:t>
      </w:r>
    </w:p>
    <w:p w:rsidR="00954942" w:rsidRPr="00D359C3" w:rsidRDefault="00954942" w:rsidP="00954942">
      <w:pPr>
        <w:pStyle w:val="PargrafodaLista"/>
        <w:ind w:left="0"/>
        <w:jc w:val="both"/>
        <w:rPr>
          <w:szCs w:val="24"/>
          <w:lang w:val="en-US"/>
        </w:rPr>
      </w:pPr>
    </w:p>
    <w:p w:rsidR="00954942" w:rsidRPr="00E03B65" w:rsidRDefault="00954942" w:rsidP="00954942">
      <w:pPr>
        <w:pStyle w:val="PargrafodaLista"/>
        <w:ind w:left="0"/>
        <w:jc w:val="both"/>
        <w:rPr>
          <w:szCs w:val="24"/>
        </w:rPr>
      </w:pPr>
      <w:proofErr w:type="gramStart"/>
      <w:r w:rsidRPr="00D359C3">
        <w:rPr>
          <w:szCs w:val="24"/>
          <w:lang w:val="en-US"/>
        </w:rPr>
        <w:t>GRIMALDI, D.</w:t>
      </w:r>
      <w:proofErr w:type="gramEnd"/>
      <w:r w:rsidRPr="00D359C3">
        <w:rPr>
          <w:szCs w:val="24"/>
          <w:lang w:val="en-US"/>
        </w:rPr>
        <w:t xml:space="preserve"> </w:t>
      </w:r>
      <w:proofErr w:type="gramStart"/>
      <w:r w:rsidRPr="00D359C3">
        <w:rPr>
          <w:b/>
          <w:szCs w:val="24"/>
          <w:lang w:val="en-US"/>
        </w:rPr>
        <w:t>The Co-Radiations of Pollinating Insects and Angiosperms in the Cretaceous</w:t>
      </w:r>
      <w:r w:rsidRPr="00D359C3">
        <w:rPr>
          <w:szCs w:val="24"/>
          <w:lang w:val="en-US"/>
        </w:rPr>
        <w:t>.</w:t>
      </w:r>
      <w:proofErr w:type="gramEnd"/>
      <w:r w:rsidRPr="00D359C3">
        <w:rPr>
          <w:szCs w:val="24"/>
          <w:lang w:val="en-US"/>
        </w:rPr>
        <w:t xml:space="preserve"> </w:t>
      </w:r>
      <w:proofErr w:type="spellStart"/>
      <w:r w:rsidRPr="00E03B65">
        <w:rPr>
          <w:szCs w:val="24"/>
        </w:rPr>
        <w:t>Annals</w:t>
      </w:r>
      <w:proofErr w:type="spellEnd"/>
      <w:r w:rsidRPr="00E03B65">
        <w:rPr>
          <w:szCs w:val="24"/>
        </w:rPr>
        <w:t xml:space="preserve"> </w:t>
      </w:r>
      <w:proofErr w:type="spellStart"/>
      <w:r w:rsidRPr="00E03B65">
        <w:rPr>
          <w:szCs w:val="24"/>
        </w:rPr>
        <w:t>of</w:t>
      </w:r>
      <w:proofErr w:type="spellEnd"/>
      <w:r w:rsidRPr="00E03B65">
        <w:rPr>
          <w:szCs w:val="24"/>
        </w:rPr>
        <w:t xml:space="preserve"> </w:t>
      </w:r>
      <w:proofErr w:type="spellStart"/>
      <w:r w:rsidRPr="00E03B65">
        <w:rPr>
          <w:szCs w:val="24"/>
        </w:rPr>
        <w:t>the</w:t>
      </w:r>
      <w:proofErr w:type="spellEnd"/>
      <w:r w:rsidRPr="00E03B65">
        <w:rPr>
          <w:szCs w:val="24"/>
        </w:rPr>
        <w:t xml:space="preserve"> Missouri </w:t>
      </w:r>
      <w:proofErr w:type="spellStart"/>
      <w:r w:rsidRPr="00E03B65">
        <w:rPr>
          <w:szCs w:val="24"/>
        </w:rPr>
        <w:t>Botanical</w:t>
      </w:r>
      <w:proofErr w:type="spellEnd"/>
      <w:r w:rsidRPr="00E03B65">
        <w:rPr>
          <w:szCs w:val="24"/>
        </w:rPr>
        <w:t xml:space="preserve"> Garden 86,</w:t>
      </w:r>
      <w:r w:rsidR="00E03B65" w:rsidRPr="00E03B65">
        <w:rPr>
          <w:szCs w:val="24"/>
        </w:rPr>
        <w:t xml:space="preserve"> 1999.</w:t>
      </w:r>
      <w:r w:rsidR="00E03B65">
        <w:rPr>
          <w:szCs w:val="24"/>
        </w:rPr>
        <w:t xml:space="preserve"> </w:t>
      </w:r>
      <w:proofErr w:type="gramStart"/>
      <w:r w:rsidR="00E03B65">
        <w:rPr>
          <w:szCs w:val="24"/>
        </w:rPr>
        <w:t>p.</w:t>
      </w:r>
      <w:proofErr w:type="gramEnd"/>
      <w:r w:rsidRPr="00E03B65">
        <w:rPr>
          <w:szCs w:val="24"/>
        </w:rPr>
        <w:t xml:space="preserve"> 373-406.</w:t>
      </w:r>
    </w:p>
    <w:p w:rsidR="00954942" w:rsidRPr="00E03B65" w:rsidRDefault="00954942" w:rsidP="00954942">
      <w:pPr>
        <w:pStyle w:val="PargrafodaLista"/>
        <w:ind w:left="0"/>
        <w:jc w:val="both"/>
        <w:rPr>
          <w:szCs w:val="24"/>
        </w:rPr>
      </w:pPr>
    </w:p>
    <w:p w:rsidR="00954942" w:rsidRPr="00E03B65" w:rsidRDefault="00954942" w:rsidP="00954942">
      <w:pPr>
        <w:autoSpaceDE w:val="0"/>
        <w:autoSpaceDN w:val="0"/>
        <w:adjustRightInd w:val="0"/>
        <w:jc w:val="both"/>
        <w:rPr>
          <w:bCs/>
          <w:szCs w:val="24"/>
          <w:lang w:val="en-US"/>
        </w:rPr>
      </w:pPr>
      <w:r w:rsidRPr="00D359C3">
        <w:rPr>
          <w:szCs w:val="24"/>
        </w:rPr>
        <w:t xml:space="preserve">GUERRA M. E. C.; FILHO S. M.; GALLÃO M. I. </w:t>
      </w:r>
      <w:r w:rsidRPr="00D359C3">
        <w:rPr>
          <w:b/>
          <w:bCs/>
          <w:szCs w:val="24"/>
        </w:rPr>
        <w:t xml:space="preserve">Morfologia de sementes, de plântulas e da germinação de </w:t>
      </w:r>
      <w:proofErr w:type="spellStart"/>
      <w:r w:rsidRPr="00107B9E">
        <w:rPr>
          <w:b/>
          <w:bCs/>
          <w:i/>
          <w:iCs/>
          <w:szCs w:val="24"/>
        </w:rPr>
        <w:t>Copaifera</w:t>
      </w:r>
      <w:proofErr w:type="spellEnd"/>
      <w:r w:rsidRPr="00107B9E">
        <w:rPr>
          <w:b/>
          <w:bCs/>
          <w:i/>
          <w:iCs/>
          <w:szCs w:val="24"/>
        </w:rPr>
        <w:t xml:space="preserve"> </w:t>
      </w:r>
      <w:proofErr w:type="spellStart"/>
      <w:r w:rsidRPr="00107B9E">
        <w:rPr>
          <w:b/>
          <w:bCs/>
          <w:i/>
          <w:iCs/>
          <w:szCs w:val="24"/>
        </w:rPr>
        <w:t>langsdorfii</w:t>
      </w:r>
      <w:proofErr w:type="spellEnd"/>
      <w:r w:rsidRPr="00107B9E">
        <w:rPr>
          <w:b/>
          <w:bCs/>
          <w:i/>
          <w:iCs/>
          <w:szCs w:val="24"/>
        </w:rPr>
        <w:t xml:space="preserve"> </w:t>
      </w:r>
      <w:proofErr w:type="spellStart"/>
      <w:r w:rsidRPr="00107B9E">
        <w:rPr>
          <w:b/>
          <w:bCs/>
          <w:szCs w:val="24"/>
        </w:rPr>
        <w:t>Desf</w:t>
      </w:r>
      <w:proofErr w:type="spellEnd"/>
      <w:r w:rsidRPr="00D359C3">
        <w:rPr>
          <w:b/>
          <w:bCs/>
          <w:szCs w:val="24"/>
        </w:rPr>
        <w:t xml:space="preserve">. </w:t>
      </w:r>
      <w:r w:rsidRPr="003C5226">
        <w:rPr>
          <w:b/>
          <w:bCs/>
          <w:szCs w:val="24"/>
          <w:lang w:val="en-US"/>
        </w:rPr>
        <w:t>(</w:t>
      </w:r>
      <w:proofErr w:type="spellStart"/>
      <w:r w:rsidRPr="003C5226">
        <w:rPr>
          <w:b/>
          <w:bCs/>
          <w:szCs w:val="24"/>
          <w:lang w:val="en-US"/>
        </w:rPr>
        <w:t>Leguminosae</w:t>
      </w:r>
      <w:proofErr w:type="spellEnd"/>
      <w:r w:rsidRPr="003C5226">
        <w:rPr>
          <w:b/>
          <w:bCs/>
          <w:szCs w:val="24"/>
          <w:lang w:val="en-US"/>
        </w:rPr>
        <w:t xml:space="preserve"> </w:t>
      </w:r>
      <w:proofErr w:type="spellStart"/>
      <w:r w:rsidRPr="003C5226">
        <w:rPr>
          <w:b/>
          <w:bCs/>
          <w:szCs w:val="24"/>
          <w:lang w:val="en-US"/>
        </w:rPr>
        <w:t>Caesalpinioideae</w:t>
      </w:r>
      <w:proofErr w:type="spellEnd"/>
      <w:r w:rsidRPr="003C5226">
        <w:rPr>
          <w:b/>
          <w:bCs/>
          <w:szCs w:val="24"/>
          <w:lang w:val="en-US"/>
        </w:rPr>
        <w:t>).</w:t>
      </w:r>
      <w:r w:rsidRPr="003C5226">
        <w:rPr>
          <w:bCs/>
          <w:szCs w:val="24"/>
          <w:lang w:val="en-US"/>
        </w:rPr>
        <w:t xml:space="preserve"> </w:t>
      </w:r>
      <w:proofErr w:type="spellStart"/>
      <w:r w:rsidRPr="00E03B65">
        <w:rPr>
          <w:bCs/>
          <w:szCs w:val="24"/>
          <w:lang w:val="en-US"/>
        </w:rPr>
        <w:t>Cerne</w:t>
      </w:r>
      <w:proofErr w:type="spellEnd"/>
      <w:r w:rsidRPr="00E03B65">
        <w:rPr>
          <w:bCs/>
          <w:szCs w:val="24"/>
          <w:lang w:val="en-US"/>
        </w:rPr>
        <w:t xml:space="preserve">, </w:t>
      </w:r>
      <w:proofErr w:type="spellStart"/>
      <w:r w:rsidR="00E03B65" w:rsidRPr="00E03B65">
        <w:rPr>
          <w:bCs/>
          <w:szCs w:val="24"/>
          <w:lang w:val="en-US"/>
        </w:rPr>
        <w:t>Lavras</w:t>
      </w:r>
      <w:proofErr w:type="spellEnd"/>
      <w:r w:rsidR="00E03B65" w:rsidRPr="00E03B65">
        <w:rPr>
          <w:bCs/>
          <w:szCs w:val="24"/>
          <w:lang w:val="en-US"/>
        </w:rPr>
        <w:t xml:space="preserve">, v. 12, n. 4, p. 322-328, </w:t>
      </w:r>
      <w:r w:rsidR="00E03B65" w:rsidRPr="00E03B65">
        <w:rPr>
          <w:szCs w:val="24"/>
          <w:lang w:val="en-US"/>
        </w:rPr>
        <w:t>2006.</w:t>
      </w:r>
    </w:p>
    <w:p w:rsidR="00954942" w:rsidRPr="00E03B65" w:rsidRDefault="00954942" w:rsidP="00954942">
      <w:pPr>
        <w:pStyle w:val="PargrafodaLista"/>
        <w:ind w:left="0"/>
        <w:jc w:val="both"/>
        <w:rPr>
          <w:szCs w:val="24"/>
          <w:lang w:val="en-US"/>
        </w:rPr>
      </w:pPr>
    </w:p>
    <w:p w:rsidR="00954942" w:rsidRDefault="00954942" w:rsidP="00954942">
      <w:pPr>
        <w:pStyle w:val="PargrafodaLista"/>
        <w:ind w:left="0"/>
        <w:jc w:val="both"/>
        <w:rPr>
          <w:b/>
          <w:szCs w:val="24"/>
        </w:rPr>
      </w:pPr>
      <w:proofErr w:type="gramStart"/>
      <w:r w:rsidRPr="00E03B65">
        <w:rPr>
          <w:szCs w:val="24"/>
          <w:lang w:val="en-US"/>
        </w:rPr>
        <w:t xml:space="preserve">HARMON, G. G.; PFLEGER, F. L. </w:t>
      </w:r>
      <w:r w:rsidRPr="00D359C3">
        <w:rPr>
          <w:b/>
          <w:szCs w:val="24"/>
          <w:lang w:val="en-US"/>
        </w:rPr>
        <w:t xml:space="preserve">Pathogenicity and infection sites of </w:t>
      </w:r>
      <w:proofErr w:type="spellStart"/>
      <w:r w:rsidRPr="00D359C3">
        <w:rPr>
          <w:b/>
          <w:i/>
          <w:iCs/>
          <w:szCs w:val="24"/>
          <w:lang w:val="en-US"/>
        </w:rPr>
        <w:t>Aspergillus</w:t>
      </w:r>
      <w:proofErr w:type="spellEnd"/>
      <w:r w:rsidRPr="00D359C3">
        <w:rPr>
          <w:b/>
          <w:i/>
          <w:iCs/>
          <w:szCs w:val="24"/>
          <w:lang w:val="en-US"/>
        </w:rPr>
        <w:t xml:space="preserve"> </w:t>
      </w:r>
      <w:r w:rsidRPr="00D359C3">
        <w:rPr>
          <w:b/>
          <w:szCs w:val="24"/>
          <w:lang w:val="en-US"/>
        </w:rPr>
        <w:t>species in stored seeds</w:t>
      </w:r>
      <w:r w:rsidRPr="00D359C3">
        <w:rPr>
          <w:szCs w:val="24"/>
          <w:lang w:val="en-US"/>
        </w:rPr>
        <w:t>.</w:t>
      </w:r>
      <w:proofErr w:type="gramEnd"/>
      <w:r w:rsidRPr="00D359C3">
        <w:rPr>
          <w:szCs w:val="24"/>
          <w:lang w:val="en-US"/>
        </w:rPr>
        <w:t xml:space="preserve"> </w:t>
      </w:r>
      <w:proofErr w:type="spellStart"/>
      <w:r w:rsidRPr="00D359C3">
        <w:rPr>
          <w:bCs/>
          <w:szCs w:val="24"/>
        </w:rPr>
        <w:t>Phytopathology</w:t>
      </w:r>
      <w:proofErr w:type="spellEnd"/>
      <w:r w:rsidRPr="00D359C3">
        <w:rPr>
          <w:bCs/>
          <w:szCs w:val="24"/>
        </w:rPr>
        <w:t>,</w:t>
      </w:r>
      <w:r w:rsidRPr="00D359C3">
        <w:rPr>
          <w:b/>
          <w:bCs/>
          <w:szCs w:val="24"/>
        </w:rPr>
        <w:t xml:space="preserve"> </w:t>
      </w:r>
      <w:r w:rsidRPr="00D359C3">
        <w:rPr>
          <w:szCs w:val="24"/>
        </w:rPr>
        <w:t>Saint Paul, v. 64, p. 1339-1344</w:t>
      </w:r>
      <w:r w:rsidR="00E03B65">
        <w:rPr>
          <w:szCs w:val="24"/>
        </w:rPr>
        <w:t>, 19</w:t>
      </w:r>
      <w:r w:rsidR="00E03B65" w:rsidRPr="00D359C3">
        <w:rPr>
          <w:szCs w:val="24"/>
        </w:rPr>
        <w:t>74</w:t>
      </w:r>
      <w:r w:rsidR="00E03B65" w:rsidRPr="00D359C3">
        <w:rPr>
          <w:b/>
          <w:szCs w:val="24"/>
        </w:rPr>
        <w:t>.</w:t>
      </w:r>
    </w:p>
    <w:p w:rsidR="00E03B65" w:rsidRDefault="00E03B65" w:rsidP="00954942">
      <w:pPr>
        <w:pStyle w:val="PargrafodaLista"/>
        <w:ind w:left="0"/>
        <w:jc w:val="both"/>
        <w:rPr>
          <w:szCs w:val="24"/>
        </w:rPr>
      </w:pPr>
    </w:p>
    <w:p w:rsidR="00954942" w:rsidRPr="00D359C3" w:rsidRDefault="00954942" w:rsidP="00954942">
      <w:pPr>
        <w:pStyle w:val="PargrafodaLista"/>
        <w:ind w:left="0"/>
        <w:jc w:val="both"/>
        <w:rPr>
          <w:szCs w:val="24"/>
        </w:rPr>
      </w:pPr>
      <w:r>
        <w:rPr>
          <w:szCs w:val="24"/>
        </w:rPr>
        <w:t xml:space="preserve">IBAMA. </w:t>
      </w:r>
      <w:r w:rsidRPr="00D359C3">
        <w:rPr>
          <w:b/>
          <w:szCs w:val="24"/>
        </w:rPr>
        <w:t xml:space="preserve">Lista de espécies da flora ameaçadas de extinção. </w:t>
      </w:r>
      <w:r w:rsidRPr="00D359C3">
        <w:rPr>
          <w:szCs w:val="24"/>
        </w:rPr>
        <w:t>Disponível em: www.ibama.gov.br/documentos/lista-de-especies-ameacadas-de-extincao</w:t>
      </w:r>
      <w:r w:rsidR="00E03B65">
        <w:rPr>
          <w:szCs w:val="24"/>
        </w:rPr>
        <w:t>. 11 Mar. 20</w:t>
      </w:r>
      <w:r w:rsidRPr="00D359C3">
        <w:rPr>
          <w:szCs w:val="24"/>
        </w:rPr>
        <w:t>14.</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szCs w:val="24"/>
          <w:lang w:val="en-US"/>
        </w:rPr>
      </w:pPr>
      <w:r w:rsidRPr="00D359C3">
        <w:rPr>
          <w:szCs w:val="24"/>
        </w:rPr>
        <w:t xml:space="preserve"> JUNIOR A. L.; MARSARO</w:t>
      </w:r>
      <w:proofErr w:type="gramStart"/>
      <w:r w:rsidRPr="00D359C3">
        <w:rPr>
          <w:szCs w:val="24"/>
        </w:rPr>
        <w:t xml:space="preserve">  </w:t>
      </w:r>
      <w:proofErr w:type="gramEnd"/>
      <w:r w:rsidRPr="00D359C3">
        <w:rPr>
          <w:szCs w:val="24"/>
        </w:rPr>
        <w:t xml:space="preserve">JR. T. M. C.; DELLA LUCIA, L. C. A.; BARBOSA, L. A.; MAFFIA,; MORANDI. </w:t>
      </w:r>
      <w:r w:rsidRPr="00A36D38">
        <w:rPr>
          <w:szCs w:val="24"/>
          <w:lang w:val="en-US"/>
        </w:rPr>
        <w:t xml:space="preserve">A. B. </w:t>
      </w:r>
      <w:r w:rsidRPr="00A36D38">
        <w:rPr>
          <w:b/>
          <w:szCs w:val="24"/>
          <w:lang w:val="en-US"/>
        </w:rPr>
        <w:t>Inhibition of the ger</w:t>
      </w:r>
      <w:r w:rsidRPr="00107B9E">
        <w:rPr>
          <w:b/>
          <w:szCs w:val="24"/>
          <w:lang w:val="en-US"/>
        </w:rPr>
        <w:t xml:space="preserve">mination of </w:t>
      </w:r>
      <w:r w:rsidRPr="00107B9E">
        <w:rPr>
          <w:b/>
          <w:i/>
          <w:szCs w:val="24"/>
          <w:lang w:val="en-US"/>
        </w:rPr>
        <w:t xml:space="preserve">Botrytis </w:t>
      </w:r>
      <w:proofErr w:type="spellStart"/>
      <w:r w:rsidRPr="00107B9E">
        <w:rPr>
          <w:b/>
          <w:i/>
          <w:szCs w:val="24"/>
          <w:lang w:val="en-US"/>
        </w:rPr>
        <w:t>cinerea</w:t>
      </w:r>
      <w:proofErr w:type="spellEnd"/>
      <w:r w:rsidRPr="00107B9E">
        <w:rPr>
          <w:b/>
          <w:szCs w:val="24"/>
          <w:lang w:val="en-US"/>
        </w:rPr>
        <w:t xml:space="preserve"> Pers. Fr. </w:t>
      </w:r>
      <w:proofErr w:type="gramStart"/>
      <w:r w:rsidRPr="00107B9E">
        <w:rPr>
          <w:b/>
          <w:szCs w:val="24"/>
          <w:lang w:val="en-US"/>
        </w:rPr>
        <w:t>conidia</w:t>
      </w:r>
      <w:proofErr w:type="gramEnd"/>
      <w:r w:rsidRPr="00107B9E">
        <w:rPr>
          <w:b/>
          <w:szCs w:val="24"/>
          <w:lang w:val="en-US"/>
        </w:rPr>
        <w:t xml:space="preserve"> by extracts of the mandibular gland of </w:t>
      </w:r>
      <w:r w:rsidRPr="00107B9E">
        <w:rPr>
          <w:b/>
          <w:i/>
          <w:iCs/>
          <w:szCs w:val="24"/>
          <w:lang w:val="en-US"/>
        </w:rPr>
        <w:t xml:space="preserve">Atta </w:t>
      </w:r>
      <w:proofErr w:type="spellStart"/>
      <w:r w:rsidRPr="00107B9E">
        <w:rPr>
          <w:b/>
          <w:i/>
          <w:iCs/>
          <w:szCs w:val="24"/>
          <w:lang w:val="en-US"/>
        </w:rPr>
        <w:t>sexdens</w:t>
      </w:r>
      <w:proofErr w:type="spellEnd"/>
      <w:r w:rsidRPr="00107B9E">
        <w:rPr>
          <w:b/>
          <w:i/>
          <w:iCs/>
          <w:szCs w:val="24"/>
          <w:lang w:val="en-US"/>
        </w:rPr>
        <w:t xml:space="preserve"> </w:t>
      </w:r>
      <w:proofErr w:type="spellStart"/>
      <w:r w:rsidRPr="00107B9E">
        <w:rPr>
          <w:b/>
          <w:i/>
          <w:iCs/>
          <w:szCs w:val="24"/>
          <w:lang w:val="en-US"/>
        </w:rPr>
        <w:t>rubropilosa</w:t>
      </w:r>
      <w:proofErr w:type="spellEnd"/>
      <w:r w:rsidRPr="00107B9E">
        <w:rPr>
          <w:b/>
          <w:i/>
          <w:iCs/>
          <w:szCs w:val="24"/>
          <w:lang w:val="en-US"/>
        </w:rPr>
        <w:t xml:space="preserve"> </w:t>
      </w:r>
      <w:proofErr w:type="spellStart"/>
      <w:r w:rsidRPr="00107B9E">
        <w:rPr>
          <w:b/>
          <w:szCs w:val="24"/>
          <w:lang w:val="en-US"/>
        </w:rPr>
        <w:t>forel</w:t>
      </w:r>
      <w:proofErr w:type="spellEnd"/>
      <w:r w:rsidRPr="00107B9E">
        <w:rPr>
          <w:b/>
          <w:szCs w:val="24"/>
          <w:lang w:val="en-US"/>
        </w:rPr>
        <w:t xml:space="preserve"> (Hymenoptera: </w:t>
      </w:r>
      <w:proofErr w:type="spellStart"/>
      <w:r w:rsidRPr="00107B9E">
        <w:rPr>
          <w:b/>
          <w:szCs w:val="24"/>
          <w:lang w:val="en-US"/>
        </w:rPr>
        <w:t>Formicidae</w:t>
      </w:r>
      <w:proofErr w:type="spellEnd"/>
      <w:r w:rsidRPr="00107B9E">
        <w:rPr>
          <w:b/>
          <w:szCs w:val="24"/>
          <w:lang w:val="en-US"/>
        </w:rPr>
        <w:t>)</w:t>
      </w:r>
      <w:r w:rsidRPr="00D359C3">
        <w:rPr>
          <w:szCs w:val="24"/>
          <w:lang w:val="en-US"/>
        </w:rPr>
        <w:t xml:space="preserve">. </w:t>
      </w:r>
      <w:proofErr w:type="spellStart"/>
      <w:proofErr w:type="gramStart"/>
      <w:r w:rsidRPr="00D359C3">
        <w:rPr>
          <w:iCs/>
          <w:szCs w:val="24"/>
          <w:lang w:val="en-US"/>
        </w:rPr>
        <w:t>Neotropical</w:t>
      </w:r>
      <w:proofErr w:type="spellEnd"/>
      <w:r w:rsidRPr="00D359C3">
        <w:rPr>
          <w:iCs/>
          <w:szCs w:val="24"/>
          <w:lang w:val="en-US"/>
        </w:rPr>
        <w:t xml:space="preserve"> Entomology</w:t>
      </w:r>
      <w:r w:rsidR="00A36D38">
        <w:rPr>
          <w:szCs w:val="24"/>
          <w:lang w:val="en-US"/>
        </w:rPr>
        <w:t xml:space="preserve">, vol. 30, n. 3, pp. 403–406, </w:t>
      </w:r>
      <w:r w:rsidR="00A36D38" w:rsidRPr="00A36D38">
        <w:rPr>
          <w:szCs w:val="24"/>
          <w:lang w:val="en-US"/>
        </w:rPr>
        <w:t>2003</w:t>
      </w:r>
      <w:r w:rsidR="00A36D38" w:rsidRPr="00A36D38">
        <w:rPr>
          <w:b/>
          <w:szCs w:val="24"/>
          <w:lang w:val="en-US"/>
        </w:rPr>
        <w:t>.</w:t>
      </w:r>
      <w:proofErr w:type="gramEnd"/>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szCs w:val="24"/>
          <w:lang w:val="en-US"/>
        </w:rPr>
      </w:pPr>
      <w:proofErr w:type="gramStart"/>
      <w:r w:rsidRPr="00A36D38">
        <w:rPr>
          <w:szCs w:val="24"/>
          <w:lang w:val="en-US"/>
        </w:rPr>
        <w:t xml:space="preserve">LEAL R. I. e OLIVEIRA P. S. </w:t>
      </w:r>
      <w:r w:rsidRPr="00D359C3">
        <w:rPr>
          <w:b/>
          <w:szCs w:val="24"/>
          <w:lang w:val="en-US"/>
        </w:rPr>
        <w:t>Interactions between fungus ants (</w:t>
      </w:r>
      <w:proofErr w:type="spellStart"/>
      <w:r w:rsidRPr="00D359C3">
        <w:rPr>
          <w:b/>
          <w:szCs w:val="24"/>
          <w:lang w:val="en-US"/>
        </w:rPr>
        <w:t>Attini</w:t>
      </w:r>
      <w:proofErr w:type="spellEnd"/>
      <w:r w:rsidRPr="00D359C3">
        <w:rPr>
          <w:b/>
          <w:szCs w:val="24"/>
          <w:lang w:val="en-US"/>
        </w:rPr>
        <w:t xml:space="preserve">), fruits and seeds in </w:t>
      </w:r>
      <w:proofErr w:type="spellStart"/>
      <w:r w:rsidRPr="00D359C3">
        <w:rPr>
          <w:b/>
          <w:szCs w:val="24"/>
          <w:lang w:val="en-US"/>
        </w:rPr>
        <w:t>cerrado</w:t>
      </w:r>
      <w:proofErr w:type="spellEnd"/>
      <w:r w:rsidRPr="00D359C3">
        <w:rPr>
          <w:b/>
          <w:szCs w:val="24"/>
          <w:lang w:val="en-US"/>
        </w:rPr>
        <w:t xml:space="preserve"> vegetation in southeast Brazil</w:t>
      </w:r>
      <w:r w:rsidRPr="00D359C3">
        <w:rPr>
          <w:szCs w:val="24"/>
          <w:lang w:val="en-US"/>
        </w:rPr>
        <w:t>.</w:t>
      </w:r>
      <w:proofErr w:type="gramEnd"/>
      <w:r w:rsidRPr="00D359C3">
        <w:rPr>
          <w:szCs w:val="24"/>
          <w:lang w:val="en-US"/>
        </w:rPr>
        <w:t xml:space="preserve"> </w:t>
      </w:r>
      <w:proofErr w:type="spellStart"/>
      <w:r w:rsidRPr="00D359C3">
        <w:rPr>
          <w:szCs w:val="24"/>
          <w:lang w:val="en-US"/>
        </w:rPr>
        <w:t>Biotr</w:t>
      </w:r>
      <w:r w:rsidR="00A36D38">
        <w:rPr>
          <w:szCs w:val="24"/>
          <w:lang w:val="en-US"/>
        </w:rPr>
        <w:t>opica</w:t>
      </w:r>
      <w:proofErr w:type="spellEnd"/>
      <w:r w:rsidR="00A36D38">
        <w:rPr>
          <w:szCs w:val="24"/>
          <w:lang w:val="en-US"/>
        </w:rPr>
        <w:t>, vol. 30, n. 2, p.170-178</w:t>
      </w:r>
      <w:proofErr w:type="gramStart"/>
      <w:r w:rsidR="00A36D38">
        <w:rPr>
          <w:szCs w:val="24"/>
          <w:lang w:val="en-US"/>
        </w:rPr>
        <w:t xml:space="preserve">, </w:t>
      </w:r>
      <w:r w:rsidRPr="00D359C3">
        <w:rPr>
          <w:szCs w:val="24"/>
          <w:lang w:val="en-US"/>
        </w:rPr>
        <w:t xml:space="preserve"> </w:t>
      </w:r>
      <w:r w:rsidR="00A36D38" w:rsidRPr="00A36D38">
        <w:rPr>
          <w:szCs w:val="24"/>
          <w:lang w:val="en-US"/>
        </w:rPr>
        <w:t>1998</w:t>
      </w:r>
      <w:proofErr w:type="gramEnd"/>
      <w:r w:rsidR="00A36D38" w:rsidRPr="00A36D38">
        <w:rPr>
          <w:szCs w:val="24"/>
          <w:lang w:val="en-US"/>
        </w:rPr>
        <w:t>.</w:t>
      </w:r>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szCs w:val="24"/>
          <w:lang w:val="en-US"/>
        </w:rPr>
      </w:pPr>
      <w:r w:rsidRPr="00D359C3">
        <w:rPr>
          <w:szCs w:val="24"/>
          <w:lang w:val="en-US"/>
        </w:rPr>
        <w:t>LIEBERMAN D.</w:t>
      </w:r>
      <w:r>
        <w:rPr>
          <w:szCs w:val="24"/>
          <w:lang w:val="en-US"/>
        </w:rPr>
        <w:t xml:space="preserve"> </w:t>
      </w:r>
      <w:r w:rsidRPr="00D359C3">
        <w:rPr>
          <w:b/>
          <w:szCs w:val="24"/>
          <w:lang w:val="en-US"/>
        </w:rPr>
        <w:t xml:space="preserve">Demography of tropical tree seedlings: a review. </w:t>
      </w:r>
      <w:proofErr w:type="gramStart"/>
      <w:r w:rsidRPr="00D359C3">
        <w:rPr>
          <w:szCs w:val="24"/>
          <w:lang w:val="en-US"/>
        </w:rPr>
        <w:t xml:space="preserve">The ecology of tropical forest tree seedlings, ed. M. D. </w:t>
      </w:r>
      <w:proofErr w:type="spellStart"/>
      <w:r w:rsidRPr="00D359C3">
        <w:rPr>
          <w:szCs w:val="24"/>
          <w:lang w:val="en-US"/>
        </w:rPr>
        <w:t>Swaine</w:t>
      </w:r>
      <w:proofErr w:type="spellEnd"/>
      <w:r w:rsidRPr="00D359C3">
        <w:rPr>
          <w:szCs w:val="24"/>
          <w:lang w:val="en-US"/>
        </w:rPr>
        <w:t>, p. 131-135.</w:t>
      </w:r>
      <w:proofErr w:type="gramEnd"/>
      <w:r w:rsidRPr="00D359C3">
        <w:rPr>
          <w:szCs w:val="24"/>
          <w:lang w:val="en-US"/>
        </w:rPr>
        <w:t xml:space="preserve"> UNESCO and the Parthenon, Paris, </w:t>
      </w:r>
      <w:proofErr w:type="spellStart"/>
      <w:r w:rsidRPr="00D359C3">
        <w:rPr>
          <w:szCs w:val="24"/>
          <w:lang w:val="en-US"/>
        </w:rPr>
        <w:t>Camforth</w:t>
      </w:r>
      <w:proofErr w:type="spellEnd"/>
      <w:r w:rsidRPr="00D359C3">
        <w:rPr>
          <w:szCs w:val="24"/>
          <w:lang w:val="en-US"/>
        </w:rPr>
        <w:t>.</w:t>
      </w:r>
      <w:r w:rsidR="00A36D38">
        <w:rPr>
          <w:szCs w:val="24"/>
          <w:lang w:val="en-US"/>
        </w:rPr>
        <w:t xml:space="preserve"> 1996.</w:t>
      </w:r>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szCs w:val="24"/>
          <w:lang w:val="en-US"/>
        </w:rPr>
      </w:pPr>
      <w:r w:rsidRPr="00D359C3">
        <w:rPr>
          <w:szCs w:val="24"/>
          <w:lang w:val="en-US"/>
        </w:rPr>
        <w:t xml:space="preserve">KNOCH T. R.; FAETH S. H.; ARNOTT D. L. </w:t>
      </w:r>
      <w:proofErr w:type="spellStart"/>
      <w:r w:rsidRPr="00D359C3">
        <w:rPr>
          <w:b/>
          <w:szCs w:val="24"/>
          <w:lang w:val="en-US"/>
        </w:rPr>
        <w:t>Endophytic</w:t>
      </w:r>
      <w:proofErr w:type="spellEnd"/>
      <w:r w:rsidRPr="00D359C3">
        <w:rPr>
          <w:b/>
          <w:szCs w:val="24"/>
          <w:lang w:val="en-US"/>
        </w:rPr>
        <w:t xml:space="preserve"> fungi alter foraging and dispersal by desert seed-harvesting ants</w:t>
      </w:r>
      <w:r w:rsidR="00A36D38">
        <w:rPr>
          <w:szCs w:val="24"/>
          <w:lang w:val="en-US"/>
        </w:rPr>
        <w:t xml:space="preserve">. </w:t>
      </w:r>
      <w:proofErr w:type="spellStart"/>
      <w:proofErr w:type="gramStart"/>
      <w:r w:rsidR="00A36D38">
        <w:rPr>
          <w:szCs w:val="24"/>
          <w:lang w:val="en-US"/>
        </w:rPr>
        <w:t>Oecologia</w:t>
      </w:r>
      <w:proofErr w:type="spellEnd"/>
      <w:r w:rsidR="00A36D38">
        <w:rPr>
          <w:szCs w:val="24"/>
          <w:lang w:val="en-US"/>
        </w:rPr>
        <w:t xml:space="preserve">, v. 95, p. 470-473, </w:t>
      </w:r>
      <w:r w:rsidR="00A36D38" w:rsidRPr="00D359C3">
        <w:rPr>
          <w:szCs w:val="24"/>
          <w:lang w:val="en-US"/>
        </w:rPr>
        <w:t>1993.</w:t>
      </w:r>
      <w:proofErr w:type="gramEnd"/>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szCs w:val="24"/>
        </w:rPr>
      </w:pPr>
      <w:r w:rsidRPr="00D359C3">
        <w:rPr>
          <w:szCs w:val="24"/>
          <w:lang w:val="en-US"/>
        </w:rPr>
        <w:t xml:space="preserve">MAGUIRE, J.D. </w:t>
      </w:r>
      <w:r w:rsidRPr="00D359C3">
        <w:rPr>
          <w:b/>
          <w:szCs w:val="24"/>
          <w:lang w:val="en-US"/>
        </w:rPr>
        <w:t>Speed of germination aid in selection and evaluation for seedling emergence and vigor</w:t>
      </w:r>
      <w:r w:rsidRPr="00D359C3">
        <w:rPr>
          <w:szCs w:val="24"/>
          <w:lang w:val="en-US"/>
        </w:rPr>
        <w:t xml:space="preserve">. </w:t>
      </w:r>
      <w:proofErr w:type="spellStart"/>
      <w:r w:rsidRPr="00D359C3">
        <w:rPr>
          <w:szCs w:val="24"/>
        </w:rPr>
        <w:t>Crop</w:t>
      </w:r>
      <w:proofErr w:type="spellEnd"/>
      <w:r w:rsidRPr="00D359C3">
        <w:rPr>
          <w:szCs w:val="24"/>
        </w:rPr>
        <w:t xml:space="preserve"> Science, Madison, </w:t>
      </w:r>
      <w:r w:rsidRPr="00D359C3">
        <w:rPr>
          <w:bCs/>
          <w:szCs w:val="24"/>
        </w:rPr>
        <w:t>vol. 2, n. 2</w:t>
      </w:r>
      <w:r w:rsidR="00A36D38">
        <w:rPr>
          <w:szCs w:val="24"/>
        </w:rPr>
        <w:t xml:space="preserve">, p.176-177, </w:t>
      </w:r>
      <w:r w:rsidR="00A36D38" w:rsidRPr="00A36D38">
        <w:rPr>
          <w:szCs w:val="24"/>
        </w:rPr>
        <w:t>1962</w:t>
      </w:r>
      <w:r w:rsidR="00A36D38" w:rsidRPr="00A36D38">
        <w:rPr>
          <w:b/>
          <w:szCs w:val="24"/>
        </w:rPr>
        <w:t>.</w:t>
      </w:r>
    </w:p>
    <w:p w:rsidR="00954942" w:rsidRPr="00D359C3" w:rsidRDefault="00954942" w:rsidP="00954942">
      <w:pPr>
        <w:pStyle w:val="PargrafodaLista"/>
        <w:ind w:left="0"/>
        <w:jc w:val="both"/>
        <w:rPr>
          <w:szCs w:val="24"/>
        </w:rPr>
      </w:pPr>
    </w:p>
    <w:p w:rsidR="00954942" w:rsidRPr="00D359C3" w:rsidRDefault="00954942" w:rsidP="00954942">
      <w:pPr>
        <w:pStyle w:val="PargrafodaLista"/>
        <w:ind w:left="0"/>
        <w:jc w:val="both"/>
        <w:rPr>
          <w:bCs/>
          <w:szCs w:val="24"/>
        </w:rPr>
      </w:pPr>
      <w:r w:rsidRPr="00D359C3">
        <w:rPr>
          <w:szCs w:val="24"/>
        </w:rPr>
        <w:t xml:space="preserve">MARCUZZO F. F. N.; OLIVEIRA N. L.; FARIA T. G. </w:t>
      </w:r>
      <w:r w:rsidRPr="00D359C3">
        <w:rPr>
          <w:b/>
          <w:bCs/>
          <w:szCs w:val="24"/>
        </w:rPr>
        <w:t xml:space="preserve">Chuvas na região centro-oeste e no estado do Tocantins: análise histórica e tendência futura. </w:t>
      </w:r>
      <w:r w:rsidRPr="00D359C3">
        <w:rPr>
          <w:bCs/>
          <w:szCs w:val="24"/>
        </w:rPr>
        <w:t>Boletim geográfico,</w:t>
      </w:r>
      <w:r w:rsidR="00A36D38">
        <w:rPr>
          <w:bCs/>
          <w:szCs w:val="24"/>
        </w:rPr>
        <w:t xml:space="preserve"> Maringá, v. 30, n. 1, p. 19-30, </w:t>
      </w:r>
      <w:r w:rsidR="00A36D38" w:rsidRPr="00D359C3">
        <w:rPr>
          <w:szCs w:val="24"/>
        </w:rPr>
        <w:t>2012.</w:t>
      </w:r>
    </w:p>
    <w:p w:rsidR="00954942" w:rsidRPr="00D359C3" w:rsidRDefault="00954942" w:rsidP="00954942">
      <w:pPr>
        <w:pStyle w:val="PargrafodaLista"/>
        <w:jc w:val="both"/>
        <w:rPr>
          <w:bCs/>
          <w:szCs w:val="24"/>
        </w:rPr>
      </w:pPr>
    </w:p>
    <w:p w:rsidR="00954942" w:rsidRPr="00A36D38" w:rsidRDefault="00954942" w:rsidP="00954942">
      <w:pPr>
        <w:pStyle w:val="PargrafodaLista"/>
        <w:ind w:left="0"/>
        <w:jc w:val="both"/>
        <w:rPr>
          <w:szCs w:val="24"/>
          <w:lang w:val="en-US"/>
        </w:rPr>
      </w:pPr>
      <w:r w:rsidRPr="00D359C3">
        <w:rPr>
          <w:szCs w:val="24"/>
        </w:rPr>
        <w:t>MARQUES</w:t>
      </w:r>
      <w:r>
        <w:rPr>
          <w:szCs w:val="24"/>
        </w:rPr>
        <w:t>, E.C.</w:t>
      </w:r>
      <w:r w:rsidRPr="00954942">
        <w:rPr>
          <w:szCs w:val="24"/>
        </w:rPr>
        <w:t xml:space="preserve"> </w:t>
      </w:r>
      <w:r w:rsidRPr="00D359C3">
        <w:rPr>
          <w:b/>
          <w:szCs w:val="24"/>
        </w:rPr>
        <w:t xml:space="preserve">Dispersão de sementes </w:t>
      </w:r>
      <w:r w:rsidRPr="00107B9E">
        <w:rPr>
          <w:b/>
          <w:szCs w:val="24"/>
        </w:rPr>
        <w:t xml:space="preserve">de </w:t>
      </w:r>
      <w:proofErr w:type="spellStart"/>
      <w:r w:rsidRPr="00107B9E">
        <w:rPr>
          <w:b/>
          <w:i/>
          <w:iCs/>
          <w:szCs w:val="24"/>
        </w:rPr>
        <w:t>Buchenaviacapitata</w:t>
      </w:r>
      <w:proofErr w:type="spellEnd"/>
      <w:r w:rsidRPr="00107B9E">
        <w:rPr>
          <w:b/>
          <w:i/>
          <w:iCs/>
          <w:szCs w:val="24"/>
        </w:rPr>
        <w:t xml:space="preserve"> </w:t>
      </w:r>
      <w:proofErr w:type="spellStart"/>
      <w:r w:rsidRPr="00107B9E">
        <w:rPr>
          <w:b/>
          <w:szCs w:val="24"/>
        </w:rPr>
        <w:t>Eichl</w:t>
      </w:r>
      <w:proofErr w:type="spellEnd"/>
      <w:r w:rsidRPr="00D359C3">
        <w:rPr>
          <w:szCs w:val="24"/>
        </w:rPr>
        <w:t xml:space="preserve">. </w:t>
      </w:r>
      <w:r w:rsidRPr="00D359C3">
        <w:rPr>
          <w:b/>
          <w:szCs w:val="24"/>
        </w:rPr>
        <w:t>(</w:t>
      </w:r>
      <w:proofErr w:type="spellStart"/>
      <w:r w:rsidRPr="00D359C3">
        <w:rPr>
          <w:b/>
          <w:szCs w:val="24"/>
        </w:rPr>
        <w:t>Combretaceae</w:t>
      </w:r>
      <w:proofErr w:type="spellEnd"/>
      <w:r w:rsidRPr="00D359C3">
        <w:rPr>
          <w:b/>
          <w:szCs w:val="24"/>
        </w:rPr>
        <w:t>)</w:t>
      </w:r>
      <w:r w:rsidRPr="00D359C3">
        <w:rPr>
          <w:szCs w:val="24"/>
        </w:rPr>
        <w:t xml:space="preserve"> </w:t>
      </w:r>
      <w:r w:rsidRPr="00D359C3">
        <w:rPr>
          <w:b/>
          <w:szCs w:val="24"/>
        </w:rPr>
        <w:t>no Parque Estadual</w:t>
      </w:r>
      <w:r w:rsidRPr="00D359C3">
        <w:rPr>
          <w:b/>
          <w:i/>
          <w:iCs/>
          <w:szCs w:val="24"/>
        </w:rPr>
        <w:t xml:space="preserve"> </w:t>
      </w:r>
      <w:r w:rsidRPr="00D359C3">
        <w:rPr>
          <w:b/>
          <w:szCs w:val="24"/>
        </w:rPr>
        <w:t>de Dois Irmãos, Recife-PE</w:t>
      </w:r>
      <w:r w:rsidRPr="00D359C3">
        <w:rPr>
          <w:szCs w:val="24"/>
        </w:rPr>
        <w:t>. Trabalho de Conclusão de</w:t>
      </w:r>
      <w:r w:rsidRPr="00D359C3">
        <w:rPr>
          <w:i/>
          <w:iCs/>
          <w:szCs w:val="24"/>
        </w:rPr>
        <w:t xml:space="preserve"> </w:t>
      </w:r>
      <w:r w:rsidRPr="00D359C3">
        <w:rPr>
          <w:szCs w:val="24"/>
        </w:rPr>
        <w:t>Curso (</w:t>
      </w:r>
      <w:proofErr w:type="spellStart"/>
      <w:r w:rsidRPr="00D359C3">
        <w:rPr>
          <w:szCs w:val="24"/>
        </w:rPr>
        <w:t>Bacherelado</w:t>
      </w:r>
      <w:proofErr w:type="spellEnd"/>
      <w:r w:rsidRPr="00D359C3">
        <w:rPr>
          <w:szCs w:val="24"/>
        </w:rPr>
        <w:t xml:space="preserve"> em Ciências Ambientais) - Centro de</w:t>
      </w:r>
      <w:r w:rsidRPr="00D359C3">
        <w:rPr>
          <w:i/>
          <w:iCs/>
          <w:szCs w:val="24"/>
        </w:rPr>
        <w:t xml:space="preserve"> </w:t>
      </w:r>
      <w:r w:rsidRPr="00D359C3">
        <w:rPr>
          <w:szCs w:val="24"/>
        </w:rPr>
        <w:t xml:space="preserve">Ciências Biológicas. </w:t>
      </w:r>
      <w:r w:rsidRPr="00A36D38">
        <w:rPr>
          <w:szCs w:val="24"/>
          <w:lang w:val="en-US"/>
        </w:rPr>
        <w:t xml:space="preserve">Recife: </w:t>
      </w:r>
      <w:proofErr w:type="spellStart"/>
      <w:r w:rsidRPr="00A36D38">
        <w:rPr>
          <w:szCs w:val="24"/>
          <w:lang w:val="en-US"/>
        </w:rPr>
        <w:t>Universidade</w:t>
      </w:r>
      <w:proofErr w:type="spellEnd"/>
      <w:r w:rsidRPr="00A36D38">
        <w:rPr>
          <w:szCs w:val="24"/>
          <w:lang w:val="en-US"/>
        </w:rPr>
        <w:t xml:space="preserve"> Federal Rural de</w:t>
      </w:r>
      <w:r w:rsidRPr="00A36D38">
        <w:rPr>
          <w:i/>
          <w:iCs/>
          <w:szCs w:val="24"/>
          <w:lang w:val="en-US"/>
        </w:rPr>
        <w:t xml:space="preserve"> </w:t>
      </w:r>
      <w:proofErr w:type="spellStart"/>
      <w:r w:rsidR="00A36D38" w:rsidRPr="00A36D38">
        <w:rPr>
          <w:szCs w:val="24"/>
          <w:lang w:val="en-US"/>
        </w:rPr>
        <w:t>Pernambuco</w:t>
      </w:r>
      <w:proofErr w:type="spellEnd"/>
      <w:r w:rsidR="00A36D38" w:rsidRPr="00A36D38">
        <w:rPr>
          <w:szCs w:val="24"/>
          <w:lang w:val="en-US"/>
        </w:rPr>
        <w:t>, p. 63, 2006.</w:t>
      </w:r>
    </w:p>
    <w:p w:rsidR="00954942" w:rsidRPr="00A36D38" w:rsidRDefault="00954942" w:rsidP="00954942">
      <w:pPr>
        <w:pStyle w:val="PargrafodaLista"/>
        <w:ind w:left="0"/>
        <w:jc w:val="both"/>
        <w:rPr>
          <w:szCs w:val="24"/>
          <w:lang w:val="en-US"/>
        </w:rPr>
      </w:pPr>
    </w:p>
    <w:p w:rsidR="00954942" w:rsidRPr="00D359C3" w:rsidRDefault="00954942" w:rsidP="00954942">
      <w:pPr>
        <w:pStyle w:val="PargrafodaLista"/>
        <w:ind w:left="0"/>
        <w:jc w:val="both"/>
        <w:rPr>
          <w:iCs/>
          <w:szCs w:val="24"/>
          <w:lang w:val="en-US"/>
        </w:rPr>
      </w:pPr>
      <w:r w:rsidRPr="00A36D38">
        <w:rPr>
          <w:iCs/>
          <w:szCs w:val="24"/>
          <w:lang w:val="en-US"/>
        </w:rPr>
        <w:t xml:space="preserve">MARTIM-FERNANDEZ H.; Zimmerman J. K.; REHNER S. A.; WCISLO W. T. </w:t>
      </w:r>
      <w:r w:rsidRPr="00D359C3">
        <w:rPr>
          <w:b/>
          <w:iCs/>
          <w:szCs w:val="24"/>
          <w:lang w:val="en-US"/>
        </w:rPr>
        <w:t xml:space="preserve">Active use of the </w:t>
      </w:r>
      <w:proofErr w:type="spellStart"/>
      <w:r w:rsidRPr="00D359C3">
        <w:rPr>
          <w:b/>
          <w:iCs/>
          <w:szCs w:val="24"/>
          <w:lang w:val="en-US"/>
        </w:rPr>
        <w:t>metapleural</w:t>
      </w:r>
      <w:proofErr w:type="spellEnd"/>
      <w:r w:rsidRPr="00D359C3">
        <w:rPr>
          <w:b/>
          <w:iCs/>
          <w:szCs w:val="24"/>
          <w:lang w:val="en-US"/>
        </w:rPr>
        <w:t xml:space="preserve"> glands by ants in controlling fungal infection</w:t>
      </w:r>
      <w:r w:rsidRPr="00D359C3">
        <w:rPr>
          <w:iCs/>
          <w:szCs w:val="24"/>
          <w:lang w:val="en-US"/>
        </w:rPr>
        <w:t xml:space="preserve">. </w:t>
      </w:r>
      <w:proofErr w:type="gramStart"/>
      <w:r w:rsidRPr="00D359C3">
        <w:rPr>
          <w:iCs/>
          <w:szCs w:val="24"/>
          <w:lang w:val="en-US"/>
        </w:rPr>
        <w:t>Proceeding of the Royal Society of London, Series B, vol. 273, n. 1594, p. 1689</w:t>
      </w:r>
      <w:r w:rsidR="00A36D38">
        <w:rPr>
          <w:iCs/>
          <w:szCs w:val="24"/>
          <w:lang w:val="en-US"/>
        </w:rPr>
        <w:t xml:space="preserve">–1695, </w:t>
      </w:r>
      <w:r w:rsidR="00A36D38" w:rsidRPr="00A36D38">
        <w:rPr>
          <w:iCs/>
          <w:szCs w:val="24"/>
          <w:lang w:val="en-US"/>
        </w:rPr>
        <w:t>2006.</w:t>
      </w:r>
      <w:proofErr w:type="gramEnd"/>
    </w:p>
    <w:p w:rsidR="00954942" w:rsidRPr="00D359C3" w:rsidRDefault="00954942" w:rsidP="00954942">
      <w:pPr>
        <w:pStyle w:val="PargrafodaLista"/>
        <w:ind w:left="0"/>
        <w:jc w:val="both"/>
        <w:rPr>
          <w:iCs/>
          <w:szCs w:val="24"/>
          <w:lang w:val="en-US"/>
        </w:rPr>
      </w:pPr>
      <w:r w:rsidRPr="00D359C3">
        <w:rPr>
          <w:iCs/>
          <w:szCs w:val="24"/>
          <w:lang w:val="en-US"/>
        </w:rPr>
        <w:t xml:space="preserve"> </w:t>
      </w:r>
    </w:p>
    <w:p w:rsidR="00954942" w:rsidRPr="00D359C3" w:rsidRDefault="00954942" w:rsidP="00954942">
      <w:pPr>
        <w:pStyle w:val="PargrafodaLista"/>
        <w:ind w:left="0"/>
        <w:jc w:val="both"/>
        <w:rPr>
          <w:iCs/>
          <w:szCs w:val="24"/>
        </w:rPr>
      </w:pPr>
      <w:proofErr w:type="gramStart"/>
      <w:r w:rsidRPr="003C5226">
        <w:rPr>
          <w:iCs/>
          <w:szCs w:val="24"/>
          <w:lang w:val="en-US"/>
        </w:rPr>
        <w:t>OLIVEIRA P. S.; GALETTFI.</w:t>
      </w:r>
      <w:proofErr w:type="gramEnd"/>
      <w:r w:rsidRPr="003C5226">
        <w:rPr>
          <w:iCs/>
          <w:szCs w:val="24"/>
          <w:lang w:val="en-US"/>
        </w:rPr>
        <w:t xml:space="preserve"> </w:t>
      </w:r>
      <w:r w:rsidRPr="00A36D38">
        <w:rPr>
          <w:iCs/>
          <w:szCs w:val="24"/>
          <w:lang w:val="en-US"/>
        </w:rPr>
        <w:t xml:space="preserve">M.; PEURONAIN F.; MORELATTO L. P. C. </w:t>
      </w:r>
      <w:r w:rsidRPr="00D359C3">
        <w:rPr>
          <w:b/>
          <w:iCs/>
          <w:szCs w:val="24"/>
          <w:lang w:val="en-US"/>
        </w:rPr>
        <w:t>Seed cleaning by</w:t>
      </w:r>
      <w:r w:rsidRPr="00D359C3">
        <w:rPr>
          <w:iCs/>
          <w:szCs w:val="24"/>
          <w:lang w:val="en-US"/>
        </w:rPr>
        <w:t xml:space="preserve"> </w:t>
      </w:r>
      <w:proofErr w:type="spellStart"/>
      <w:r w:rsidRPr="00107B9E">
        <w:rPr>
          <w:b/>
          <w:i/>
          <w:iCs/>
          <w:szCs w:val="24"/>
          <w:lang w:val="en-US"/>
        </w:rPr>
        <w:t>Mycocepurw</w:t>
      </w:r>
      <w:proofErr w:type="spellEnd"/>
      <w:r w:rsidRPr="00107B9E">
        <w:rPr>
          <w:b/>
          <w:i/>
          <w:iCs/>
          <w:szCs w:val="24"/>
          <w:lang w:val="en-US"/>
        </w:rPr>
        <w:t xml:space="preserve"> </w:t>
      </w:r>
      <w:proofErr w:type="spellStart"/>
      <w:r w:rsidRPr="00107B9E">
        <w:rPr>
          <w:b/>
          <w:i/>
          <w:iCs/>
          <w:szCs w:val="24"/>
          <w:lang w:val="en-US"/>
        </w:rPr>
        <w:t>goeldii</w:t>
      </w:r>
      <w:proofErr w:type="spellEnd"/>
      <w:r w:rsidRPr="00107B9E">
        <w:rPr>
          <w:b/>
          <w:i/>
          <w:iCs/>
          <w:szCs w:val="24"/>
          <w:lang w:val="en-US"/>
        </w:rPr>
        <w:t xml:space="preserve"> </w:t>
      </w:r>
      <w:r w:rsidRPr="00107B9E">
        <w:rPr>
          <w:b/>
          <w:iCs/>
          <w:szCs w:val="24"/>
          <w:lang w:val="en-US"/>
        </w:rPr>
        <w:t>ants (</w:t>
      </w:r>
      <w:proofErr w:type="spellStart"/>
      <w:r w:rsidRPr="00107B9E">
        <w:rPr>
          <w:b/>
          <w:iCs/>
          <w:szCs w:val="24"/>
          <w:lang w:val="en-US"/>
        </w:rPr>
        <w:t>Artini</w:t>
      </w:r>
      <w:proofErr w:type="spellEnd"/>
      <w:r w:rsidRPr="00107B9E">
        <w:rPr>
          <w:b/>
          <w:iCs/>
          <w:szCs w:val="24"/>
          <w:lang w:val="en-US"/>
        </w:rPr>
        <w:t xml:space="preserve">) facilitates germination in </w:t>
      </w:r>
      <w:proofErr w:type="spellStart"/>
      <w:r w:rsidRPr="00107B9E">
        <w:rPr>
          <w:b/>
          <w:i/>
          <w:iCs/>
          <w:szCs w:val="24"/>
          <w:lang w:val="en-US"/>
        </w:rPr>
        <w:t>Hymenaea</w:t>
      </w:r>
      <w:proofErr w:type="spellEnd"/>
      <w:r w:rsidRPr="00107B9E">
        <w:rPr>
          <w:b/>
          <w:i/>
          <w:iCs/>
          <w:szCs w:val="24"/>
          <w:lang w:val="en-US"/>
        </w:rPr>
        <w:t xml:space="preserve"> </w:t>
      </w:r>
      <w:proofErr w:type="spellStart"/>
      <w:r w:rsidRPr="00107B9E">
        <w:rPr>
          <w:b/>
          <w:i/>
          <w:iCs/>
          <w:szCs w:val="24"/>
          <w:lang w:val="en-US"/>
        </w:rPr>
        <w:t>courbaril</w:t>
      </w:r>
      <w:proofErr w:type="spellEnd"/>
      <w:r w:rsidRPr="00107B9E">
        <w:rPr>
          <w:b/>
          <w:i/>
          <w:iCs/>
          <w:szCs w:val="24"/>
          <w:lang w:val="en-US"/>
        </w:rPr>
        <w:t xml:space="preserve"> </w:t>
      </w:r>
      <w:r w:rsidRPr="00107B9E">
        <w:rPr>
          <w:b/>
          <w:iCs/>
          <w:szCs w:val="24"/>
          <w:lang w:val="en-US"/>
        </w:rPr>
        <w:t>(</w:t>
      </w:r>
      <w:proofErr w:type="spellStart"/>
      <w:r w:rsidRPr="00107B9E">
        <w:rPr>
          <w:b/>
          <w:iCs/>
          <w:szCs w:val="24"/>
          <w:lang w:val="en-US"/>
        </w:rPr>
        <w:t>Caesalpiniaceae</w:t>
      </w:r>
      <w:proofErr w:type="spellEnd"/>
      <w:r w:rsidRPr="00107B9E">
        <w:rPr>
          <w:b/>
          <w:iCs/>
          <w:szCs w:val="24"/>
          <w:lang w:val="en-US"/>
        </w:rPr>
        <w:t>).</w:t>
      </w:r>
      <w:r w:rsidRPr="00D359C3">
        <w:rPr>
          <w:iCs/>
          <w:szCs w:val="24"/>
          <w:lang w:val="en-US"/>
        </w:rPr>
        <w:t xml:space="preserve"> </w:t>
      </w:r>
      <w:proofErr w:type="spellStart"/>
      <w:r w:rsidR="00A36D38">
        <w:rPr>
          <w:iCs/>
          <w:szCs w:val="24"/>
        </w:rPr>
        <w:t>Biotropica</w:t>
      </w:r>
      <w:proofErr w:type="spellEnd"/>
      <w:r w:rsidR="00A36D38">
        <w:rPr>
          <w:iCs/>
          <w:szCs w:val="24"/>
        </w:rPr>
        <w:t xml:space="preserve">, vol. 27, p.518-522, </w:t>
      </w:r>
      <w:r w:rsidR="00A36D38" w:rsidRPr="00D359C3">
        <w:rPr>
          <w:iCs/>
          <w:szCs w:val="24"/>
        </w:rPr>
        <w:t>1995.</w:t>
      </w:r>
    </w:p>
    <w:p w:rsidR="00954942" w:rsidRPr="00D359C3" w:rsidRDefault="00954942" w:rsidP="00954942">
      <w:pPr>
        <w:pStyle w:val="PargrafodaLista"/>
        <w:ind w:left="0"/>
        <w:jc w:val="both"/>
        <w:rPr>
          <w:iCs/>
          <w:szCs w:val="24"/>
        </w:rPr>
      </w:pPr>
    </w:p>
    <w:p w:rsidR="00954942" w:rsidRPr="00D359C3" w:rsidRDefault="00954942" w:rsidP="00954942">
      <w:pPr>
        <w:pStyle w:val="PargrafodaLista"/>
        <w:ind w:left="0"/>
        <w:jc w:val="both"/>
        <w:rPr>
          <w:iCs/>
          <w:szCs w:val="24"/>
        </w:rPr>
      </w:pPr>
      <w:r w:rsidRPr="00D359C3">
        <w:rPr>
          <w:iCs/>
          <w:szCs w:val="24"/>
        </w:rPr>
        <w:t xml:space="preserve">PASSOS L. C.; OLIVEIRA P. S. </w:t>
      </w:r>
      <w:r w:rsidRPr="00D359C3">
        <w:rPr>
          <w:b/>
          <w:iCs/>
          <w:szCs w:val="24"/>
        </w:rPr>
        <w:t xml:space="preserve">Ecologia da interação entre formigas, frutos e sementes em solo de mata de restinga. </w:t>
      </w:r>
      <w:r w:rsidRPr="00D359C3">
        <w:rPr>
          <w:iCs/>
          <w:szCs w:val="24"/>
        </w:rPr>
        <w:t>Tese (Doutorado em Biologia). Universidade Estadual de Campinas, SP.</w:t>
      </w:r>
      <w:r w:rsidR="00A36D38">
        <w:rPr>
          <w:iCs/>
          <w:szCs w:val="24"/>
        </w:rPr>
        <w:t xml:space="preserve"> </w:t>
      </w:r>
      <w:r w:rsidR="00A36D38" w:rsidRPr="00D359C3">
        <w:rPr>
          <w:iCs/>
          <w:szCs w:val="24"/>
        </w:rPr>
        <w:t>2001.</w:t>
      </w:r>
    </w:p>
    <w:p w:rsidR="00954942" w:rsidRPr="00D359C3" w:rsidRDefault="00954942" w:rsidP="00954942">
      <w:pPr>
        <w:pStyle w:val="PargrafodaLista"/>
        <w:ind w:left="0"/>
        <w:jc w:val="both"/>
        <w:rPr>
          <w:iCs/>
          <w:szCs w:val="24"/>
        </w:rPr>
      </w:pPr>
      <w:r w:rsidRPr="00D359C3">
        <w:rPr>
          <w:iCs/>
          <w:szCs w:val="24"/>
        </w:rPr>
        <w:t xml:space="preserve"> </w:t>
      </w:r>
    </w:p>
    <w:p w:rsidR="00954942" w:rsidRPr="00D359C3" w:rsidRDefault="00954942" w:rsidP="00954942">
      <w:pPr>
        <w:pStyle w:val="PargrafodaLista"/>
        <w:ind w:left="0"/>
        <w:jc w:val="both"/>
        <w:rPr>
          <w:iCs/>
          <w:szCs w:val="24"/>
        </w:rPr>
      </w:pPr>
      <w:r w:rsidRPr="00D359C3">
        <w:rPr>
          <w:iCs/>
          <w:szCs w:val="24"/>
        </w:rPr>
        <w:t xml:space="preserve"> PETERNELLI E. F. O. </w:t>
      </w:r>
      <w:r w:rsidRPr="00D359C3">
        <w:rPr>
          <w:b/>
          <w:iCs/>
          <w:szCs w:val="24"/>
        </w:rPr>
        <w:t>Interação entre formigas e sementes, com ênfase nas cortadeiras</w:t>
      </w:r>
      <w:r w:rsidRPr="00D359C3">
        <w:rPr>
          <w:iCs/>
          <w:szCs w:val="24"/>
        </w:rPr>
        <w:t xml:space="preserve">. Tese (Doutorado em </w:t>
      </w:r>
      <w:proofErr w:type="spellStart"/>
      <w:r w:rsidRPr="00D359C3">
        <w:rPr>
          <w:iCs/>
          <w:szCs w:val="24"/>
        </w:rPr>
        <w:t>Entomoogia</w:t>
      </w:r>
      <w:proofErr w:type="spellEnd"/>
      <w:r w:rsidRPr="00D359C3">
        <w:rPr>
          <w:iCs/>
          <w:szCs w:val="24"/>
        </w:rPr>
        <w:t>). Universidade federal de Viçosa-MG, Brasil.</w:t>
      </w:r>
      <w:r w:rsidR="00A36D38">
        <w:rPr>
          <w:iCs/>
          <w:szCs w:val="24"/>
        </w:rPr>
        <w:t xml:space="preserve"> </w:t>
      </w:r>
      <w:r w:rsidR="00A36D38" w:rsidRPr="00D359C3">
        <w:rPr>
          <w:iCs/>
          <w:szCs w:val="24"/>
        </w:rPr>
        <w:t>2007.</w:t>
      </w:r>
    </w:p>
    <w:p w:rsidR="00954942" w:rsidRPr="00D359C3" w:rsidRDefault="00954942" w:rsidP="00954942">
      <w:pPr>
        <w:pStyle w:val="PargrafodaLista"/>
        <w:ind w:left="0"/>
        <w:jc w:val="both"/>
        <w:rPr>
          <w:iCs/>
          <w:szCs w:val="24"/>
        </w:rPr>
      </w:pPr>
    </w:p>
    <w:p w:rsidR="00954942" w:rsidRPr="00D359C3" w:rsidRDefault="00954942" w:rsidP="00954942">
      <w:pPr>
        <w:pStyle w:val="PargrafodaLista"/>
        <w:ind w:left="0"/>
        <w:jc w:val="both"/>
        <w:rPr>
          <w:iCs/>
          <w:szCs w:val="24"/>
          <w:lang w:val="en-US"/>
        </w:rPr>
      </w:pPr>
      <w:r w:rsidRPr="003C5226">
        <w:rPr>
          <w:iCs/>
          <w:szCs w:val="24"/>
          <w:lang w:val="en-US"/>
        </w:rPr>
        <w:t>PIZO, M.A.; PASSOS, L.</w:t>
      </w:r>
      <w:proofErr w:type="gramStart"/>
      <w:r w:rsidRPr="003C5226">
        <w:rPr>
          <w:iCs/>
          <w:szCs w:val="24"/>
          <w:lang w:val="en-US"/>
        </w:rPr>
        <w:t>;  OLIVEIRA</w:t>
      </w:r>
      <w:proofErr w:type="gramEnd"/>
      <w:r w:rsidRPr="003C5226">
        <w:rPr>
          <w:iCs/>
          <w:szCs w:val="24"/>
          <w:lang w:val="en-US"/>
        </w:rPr>
        <w:t xml:space="preserve">, P.S. </w:t>
      </w:r>
      <w:r w:rsidRPr="003C5226">
        <w:rPr>
          <w:b/>
          <w:iCs/>
          <w:szCs w:val="24"/>
          <w:lang w:val="en-US"/>
        </w:rPr>
        <w:t xml:space="preserve">Ants as seeds dispersers of flesh </w:t>
      </w:r>
      <w:proofErr w:type="spellStart"/>
      <w:r w:rsidRPr="003C5226">
        <w:rPr>
          <w:b/>
          <w:iCs/>
          <w:szCs w:val="24"/>
          <w:lang w:val="en-US"/>
        </w:rPr>
        <w:t>diaspores</w:t>
      </w:r>
      <w:proofErr w:type="spellEnd"/>
      <w:r w:rsidRPr="003C5226">
        <w:rPr>
          <w:b/>
          <w:iCs/>
          <w:szCs w:val="24"/>
          <w:lang w:val="en-US"/>
        </w:rPr>
        <w:t xml:space="preserve"> in Brazilian Atlantic Forests.</w:t>
      </w:r>
      <w:r w:rsidRPr="003C5226">
        <w:rPr>
          <w:iCs/>
          <w:szCs w:val="24"/>
          <w:lang w:val="en-US"/>
        </w:rPr>
        <w:t xml:space="preserve"> </w:t>
      </w:r>
      <w:r w:rsidRPr="00D359C3">
        <w:rPr>
          <w:iCs/>
          <w:szCs w:val="24"/>
          <w:lang w:val="en-US"/>
        </w:rPr>
        <w:t xml:space="preserve">In: FORGET, M.; LAMBERT, J.E.; HULME, P.E. &amp; VANDER </w:t>
      </w:r>
      <w:r w:rsidRPr="00D359C3">
        <w:rPr>
          <w:iCs/>
          <w:szCs w:val="24"/>
          <w:lang w:val="en-US"/>
        </w:rPr>
        <w:lastRenderedPageBreak/>
        <w:t>WALL, S.B. (Eds.). Seed Fate: Predation, Dispersal and Seedling Establishment. Panama Cit</w:t>
      </w:r>
      <w:r w:rsidR="00A36D38">
        <w:rPr>
          <w:iCs/>
          <w:szCs w:val="24"/>
          <w:lang w:val="en-US"/>
        </w:rPr>
        <w:t xml:space="preserve">y: CAB International, p.315-329, </w:t>
      </w:r>
      <w:r w:rsidR="00A36D38" w:rsidRPr="00A36D38">
        <w:rPr>
          <w:iCs/>
          <w:szCs w:val="24"/>
          <w:lang w:val="en-US"/>
        </w:rPr>
        <w:t>2005.</w:t>
      </w:r>
    </w:p>
    <w:p w:rsidR="00954942" w:rsidRPr="00D359C3" w:rsidRDefault="00954942" w:rsidP="00954942">
      <w:pPr>
        <w:pStyle w:val="PargrafodaLista"/>
        <w:ind w:left="0"/>
        <w:jc w:val="both"/>
        <w:rPr>
          <w:iCs/>
          <w:szCs w:val="24"/>
          <w:lang w:val="en-US"/>
        </w:rPr>
      </w:pPr>
    </w:p>
    <w:p w:rsidR="00954942" w:rsidRPr="00D359C3" w:rsidRDefault="00954942" w:rsidP="00954942">
      <w:pPr>
        <w:pStyle w:val="PargrafodaLista"/>
        <w:ind w:left="0"/>
        <w:jc w:val="both"/>
        <w:rPr>
          <w:iCs/>
          <w:szCs w:val="24"/>
          <w:lang w:val="en-US"/>
        </w:rPr>
      </w:pPr>
      <w:proofErr w:type="gramStart"/>
      <w:r w:rsidRPr="00D359C3">
        <w:rPr>
          <w:iCs/>
          <w:szCs w:val="24"/>
          <w:lang w:val="en-US"/>
        </w:rPr>
        <w:t xml:space="preserve">SAUER, D. B.; BURROUGHS, R. </w:t>
      </w:r>
      <w:r w:rsidRPr="00D359C3">
        <w:rPr>
          <w:b/>
          <w:iCs/>
          <w:szCs w:val="24"/>
          <w:lang w:val="en-US"/>
        </w:rPr>
        <w:t>Disinfection of seed surfaces with sodium hypochlorite</w:t>
      </w:r>
      <w:r w:rsidRPr="00D359C3">
        <w:rPr>
          <w:iCs/>
          <w:szCs w:val="24"/>
          <w:lang w:val="en-US"/>
        </w:rPr>
        <w:t>.</w:t>
      </w:r>
      <w:proofErr w:type="gramEnd"/>
      <w:r w:rsidRPr="00D359C3">
        <w:rPr>
          <w:iCs/>
          <w:szCs w:val="24"/>
          <w:lang w:val="en-US"/>
        </w:rPr>
        <w:t xml:space="preserve"> </w:t>
      </w:r>
      <w:proofErr w:type="gramStart"/>
      <w:r w:rsidRPr="00D359C3">
        <w:rPr>
          <w:bCs/>
          <w:iCs/>
          <w:szCs w:val="24"/>
          <w:lang w:val="en-US"/>
        </w:rPr>
        <w:t>Phytopathology,</w:t>
      </w:r>
      <w:r w:rsidRPr="00D359C3">
        <w:rPr>
          <w:b/>
          <w:bCs/>
          <w:iCs/>
          <w:szCs w:val="24"/>
          <w:lang w:val="en-US"/>
        </w:rPr>
        <w:t xml:space="preserve"> </w:t>
      </w:r>
      <w:r w:rsidRPr="00D359C3">
        <w:rPr>
          <w:iCs/>
          <w:szCs w:val="24"/>
          <w:lang w:val="en-US"/>
        </w:rPr>
        <w:t>Sain</w:t>
      </w:r>
      <w:r w:rsidR="00A36D38">
        <w:rPr>
          <w:iCs/>
          <w:szCs w:val="24"/>
          <w:lang w:val="en-US"/>
        </w:rPr>
        <w:t xml:space="preserve">t Paul, v. 76, n. 7, p. 745-749, </w:t>
      </w:r>
      <w:r w:rsidR="00A36D38" w:rsidRPr="00D359C3">
        <w:rPr>
          <w:iCs/>
          <w:szCs w:val="24"/>
          <w:lang w:val="en-US"/>
        </w:rPr>
        <w:t>1986.</w:t>
      </w:r>
      <w:proofErr w:type="gramEnd"/>
    </w:p>
    <w:p w:rsidR="00954942" w:rsidRPr="00D359C3" w:rsidRDefault="00954942" w:rsidP="00954942">
      <w:pPr>
        <w:pStyle w:val="PargrafodaLista"/>
        <w:ind w:left="0"/>
        <w:jc w:val="both"/>
        <w:rPr>
          <w:iCs/>
          <w:szCs w:val="24"/>
          <w:lang w:val="en-US"/>
        </w:rPr>
      </w:pPr>
    </w:p>
    <w:p w:rsidR="00954942" w:rsidRPr="00D359C3" w:rsidRDefault="00954942" w:rsidP="00954942">
      <w:pPr>
        <w:pStyle w:val="PargrafodaLista"/>
        <w:ind w:left="0"/>
        <w:jc w:val="both"/>
        <w:rPr>
          <w:bCs/>
          <w:iCs/>
          <w:szCs w:val="24"/>
        </w:rPr>
      </w:pPr>
      <w:proofErr w:type="gramStart"/>
      <w:r w:rsidRPr="00D359C3">
        <w:rPr>
          <w:bCs/>
          <w:iCs/>
          <w:szCs w:val="24"/>
          <w:lang w:val="en-US"/>
        </w:rPr>
        <w:t xml:space="preserve">SILVA A.; BACCI J. M.; BUENO O. C.; PACNOCCA F. C. REBLING M. J. A. </w:t>
      </w:r>
      <w:r w:rsidRPr="00D359C3">
        <w:rPr>
          <w:b/>
          <w:bCs/>
          <w:iCs/>
          <w:szCs w:val="24"/>
          <w:lang w:val="en-US"/>
        </w:rPr>
        <w:t>Metabolism in</w:t>
      </w:r>
      <w:r w:rsidRPr="00D359C3">
        <w:rPr>
          <w:bCs/>
          <w:i/>
          <w:iCs/>
          <w:szCs w:val="24"/>
          <w:lang w:val="en-US"/>
        </w:rPr>
        <w:t xml:space="preserve"> </w:t>
      </w:r>
      <w:proofErr w:type="spellStart"/>
      <w:r w:rsidRPr="00107B9E">
        <w:rPr>
          <w:b/>
          <w:bCs/>
          <w:i/>
          <w:iCs/>
          <w:szCs w:val="24"/>
          <w:lang w:val="en-US"/>
        </w:rPr>
        <w:t>Leucoagaricus</w:t>
      </w:r>
      <w:proofErr w:type="spellEnd"/>
      <w:r w:rsidRPr="00107B9E">
        <w:rPr>
          <w:b/>
          <w:bCs/>
          <w:i/>
          <w:iCs/>
          <w:szCs w:val="24"/>
          <w:lang w:val="en-US"/>
        </w:rPr>
        <w:t xml:space="preserve"> </w:t>
      </w:r>
      <w:proofErr w:type="spellStart"/>
      <w:r w:rsidRPr="00107B9E">
        <w:rPr>
          <w:b/>
          <w:bCs/>
          <w:i/>
          <w:iCs/>
          <w:szCs w:val="24"/>
          <w:lang w:val="en-US"/>
        </w:rPr>
        <w:t>gongylophorus</w:t>
      </w:r>
      <w:proofErr w:type="spellEnd"/>
      <w:r w:rsidRPr="00107B9E">
        <w:rPr>
          <w:b/>
          <w:bCs/>
          <w:iCs/>
          <w:szCs w:val="24"/>
          <w:lang w:val="en-US"/>
        </w:rPr>
        <w:t>,</w:t>
      </w:r>
      <w:r w:rsidRPr="00D359C3">
        <w:rPr>
          <w:bCs/>
          <w:iCs/>
          <w:szCs w:val="24"/>
          <w:lang w:val="en-US"/>
        </w:rPr>
        <w:t xml:space="preserve"> </w:t>
      </w:r>
      <w:r w:rsidRPr="00D359C3">
        <w:rPr>
          <w:b/>
          <w:bCs/>
          <w:iCs/>
          <w:szCs w:val="24"/>
          <w:lang w:val="en-US"/>
        </w:rPr>
        <w:t>the symbiotic fungus of leaf-cutting ants</w:t>
      </w:r>
      <w:r w:rsidRPr="00D359C3">
        <w:rPr>
          <w:bCs/>
          <w:iCs/>
          <w:szCs w:val="24"/>
          <w:lang w:val="en-US"/>
        </w:rPr>
        <w:t>.</w:t>
      </w:r>
      <w:proofErr w:type="gramEnd"/>
      <w:r w:rsidRPr="00D359C3">
        <w:rPr>
          <w:bCs/>
          <w:iCs/>
          <w:szCs w:val="24"/>
          <w:lang w:val="en-US"/>
        </w:rPr>
        <w:t xml:space="preserve"> </w:t>
      </w:r>
      <w:proofErr w:type="spellStart"/>
      <w:r w:rsidRPr="00D359C3">
        <w:rPr>
          <w:bCs/>
          <w:iCs/>
          <w:szCs w:val="24"/>
        </w:rPr>
        <w:t>Microbiolo</w:t>
      </w:r>
      <w:r w:rsidR="00A36D38">
        <w:rPr>
          <w:bCs/>
          <w:iCs/>
          <w:szCs w:val="24"/>
        </w:rPr>
        <w:t>gical</w:t>
      </w:r>
      <w:proofErr w:type="spellEnd"/>
      <w:r w:rsidR="00A36D38">
        <w:rPr>
          <w:bCs/>
          <w:iCs/>
          <w:szCs w:val="24"/>
        </w:rPr>
        <w:t xml:space="preserve"> </w:t>
      </w:r>
      <w:proofErr w:type="spellStart"/>
      <w:r w:rsidR="00A36D38">
        <w:rPr>
          <w:bCs/>
          <w:iCs/>
          <w:szCs w:val="24"/>
        </w:rPr>
        <w:t>Research</w:t>
      </w:r>
      <w:proofErr w:type="spellEnd"/>
      <w:r w:rsidR="00A36D38">
        <w:rPr>
          <w:bCs/>
          <w:iCs/>
          <w:szCs w:val="24"/>
        </w:rPr>
        <w:t xml:space="preserve">, 161, p. 299-303, </w:t>
      </w:r>
      <w:r w:rsidR="00A36D38" w:rsidRPr="00A36D38">
        <w:rPr>
          <w:bCs/>
          <w:iCs/>
          <w:szCs w:val="24"/>
        </w:rPr>
        <w:t>2006.</w:t>
      </w:r>
    </w:p>
    <w:p w:rsidR="00954942" w:rsidRPr="00D359C3" w:rsidRDefault="00954942" w:rsidP="00954942">
      <w:pPr>
        <w:pStyle w:val="PargrafodaLista"/>
        <w:ind w:left="0"/>
        <w:jc w:val="both"/>
        <w:rPr>
          <w:bCs/>
          <w:iCs/>
          <w:szCs w:val="24"/>
        </w:rPr>
      </w:pPr>
    </w:p>
    <w:p w:rsidR="00954942" w:rsidRPr="00A36D38" w:rsidRDefault="00954942" w:rsidP="00954942">
      <w:pPr>
        <w:pStyle w:val="PargrafodaLista"/>
        <w:ind w:left="0"/>
        <w:jc w:val="both"/>
        <w:rPr>
          <w:szCs w:val="24"/>
          <w:lang w:val="en-US"/>
        </w:rPr>
      </w:pPr>
      <w:r w:rsidRPr="00D359C3">
        <w:rPr>
          <w:bCs/>
          <w:iCs/>
          <w:szCs w:val="24"/>
        </w:rPr>
        <w:t xml:space="preserve">SOUZA L. M. S.; SILVA J. B.; GOMES N. S.B. </w:t>
      </w:r>
      <w:r w:rsidRPr="00D359C3">
        <w:rPr>
          <w:b/>
          <w:bCs/>
          <w:iCs/>
          <w:szCs w:val="24"/>
        </w:rPr>
        <w:t xml:space="preserve">Qualidade sanitária e germinação de sementes de copaíba. </w:t>
      </w:r>
      <w:proofErr w:type="gramStart"/>
      <w:r w:rsidRPr="00A36D38">
        <w:rPr>
          <w:bCs/>
          <w:szCs w:val="24"/>
          <w:lang w:val="en-US"/>
        </w:rPr>
        <w:t>Bioscience</w:t>
      </w:r>
      <w:r w:rsidRPr="00A36D38">
        <w:rPr>
          <w:b/>
          <w:bCs/>
          <w:szCs w:val="24"/>
          <w:lang w:val="en-US"/>
        </w:rPr>
        <w:t xml:space="preserve"> </w:t>
      </w:r>
      <w:r w:rsidRPr="00A36D38">
        <w:rPr>
          <w:bCs/>
          <w:szCs w:val="24"/>
          <w:lang w:val="en-US"/>
        </w:rPr>
        <w:t>Journal</w:t>
      </w:r>
      <w:r w:rsidRPr="00A36D38">
        <w:rPr>
          <w:b/>
          <w:bCs/>
          <w:szCs w:val="24"/>
          <w:lang w:val="en-US"/>
        </w:rPr>
        <w:t xml:space="preserve">, </w:t>
      </w:r>
      <w:proofErr w:type="spellStart"/>
      <w:r w:rsidRPr="00A36D38">
        <w:rPr>
          <w:szCs w:val="24"/>
          <w:lang w:val="en-US"/>
        </w:rPr>
        <w:t>Uberlândia</w:t>
      </w:r>
      <w:proofErr w:type="spellEnd"/>
      <w:r w:rsidRPr="00A36D38">
        <w:rPr>
          <w:szCs w:val="24"/>
          <w:lang w:val="en-US"/>
        </w:rPr>
        <w:t>, v.</w:t>
      </w:r>
      <w:r w:rsidR="00A36D38" w:rsidRPr="00A36D38">
        <w:rPr>
          <w:szCs w:val="24"/>
          <w:lang w:val="en-US"/>
        </w:rPr>
        <w:t xml:space="preserve"> 29, Supplement 1, p. 1524-1531, </w:t>
      </w:r>
      <w:r w:rsidR="00A36D38" w:rsidRPr="00A36D38">
        <w:rPr>
          <w:bCs/>
          <w:iCs/>
          <w:szCs w:val="24"/>
          <w:lang w:val="en-US"/>
        </w:rPr>
        <w:t>2013.</w:t>
      </w:r>
      <w:proofErr w:type="gramEnd"/>
    </w:p>
    <w:p w:rsidR="00954942" w:rsidRPr="00A36D38" w:rsidRDefault="00954942" w:rsidP="00954942">
      <w:pPr>
        <w:pStyle w:val="PargrafodaLista"/>
        <w:jc w:val="both"/>
        <w:rPr>
          <w:szCs w:val="24"/>
          <w:lang w:val="en-US"/>
        </w:rPr>
      </w:pPr>
    </w:p>
    <w:p w:rsidR="00954942" w:rsidRPr="00D359C3" w:rsidRDefault="00954942" w:rsidP="00954942">
      <w:pPr>
        <w:pStyle w:val="PargrafodaLista"/>
        <w:ind w:left="0"/>
        <w:jc w:val="both"/>
        <w:rPr>
          <w:szCs w:val="24"/>
          <w:lang w:val="en-US"/>
        </w:rPr>
      </w:pPr>
      <w:proofErr w:type="gramStart"/>
      <w:r w:rsidRPr="00A36D38">
        <w:rPr>
          <w:szCs w:val="24"/>
          <w:lang w:val="en-US"/>
        </w:rPr>
        <w:t>TEIXEIRA M. C. e SCHOEREDER J. H.</w:t>
      </w:r>
      <w:proofErr w:type="gramEnd"/>
      <w:r w:rsidRPr="00A36D38">
        <w:rPr>
          <w:szCs w:val="24"/>
          <w:lang w:val="en-US"/>
        </w:rPr>
        <w:t xml:space="preserve"> </w:t>
      </w:r>
      <w:r w:rsidRPr="00D359C3">
        <w:rPr>
          <w:b/>
          <w:szCs w:val="24"/>
          <w:lang w:val="en-US"/>
        </w:rPr>
        <w:t xml:space="preserve">The effect of plant cover on </w:t>
      </w:r>
      <w:r w:rsidRPr="00107B9E">
        <w:rPr>
          <w:b/>
          <w:i/>
          <w:szCs w:val="24"/>
          <w:lang w:val="en-US"/>
        </w:rPr>
        <w:t xml:space="preserve">Atta </w:t>
      </w:r>
      <w:proofErr w:type="spellStart"/>
      <w:r w:rsidRPr="00107B9E">
        <w:rPr>
          <w:b/>
          <w:i/>
          <w:szCs w:val="24"/>
          <w:lang w:val="en-US"/>
        </w:rPr>
        <w:t>robusta</w:t>
      </w:r>
      <w:proofErr w:type="spellEnd"/>
      <w:r w:rsidRPr="00D359C3">
        <w:rPr>
          <w:szCs w:val="24"/>
          <w:lang w:val="en-US"/>
        </w:rPr>
        <w:t xml:space="preserve">: </w:t>
      </w:r>
      <w:r w:rsidRPr="00D359C3">
        <w:rPr>
          <w:b/>
          <w:szCs w:val="24"/>
          <w:lang w:val="en-US"/>
        </w:rPr>
        <w:t xml:space="preserve">(Hymenoptera: </w:t>
      </w:r>
      <w:proofErr w:type="spellStart"/>
      <w:r w:rsidRPr="00D359C3">
        <w:rPr>
          <w:b/>
          <w:szCs w:val="24"/>
          <w:lang w:val="en-US"/>
        </w:rPr>
        <w:t>Formicidae</w:t>
      </w:r>
      <w:proofErr w:type="spellEnd"/>
      <w:r w:rsidRPr="00D359C3">
        <w:rPr>
          <w:b/>
          <w:szCs w:val="24"/>
          <w:lang w:val="en-US"/>
        </w:rPr>
        <w:t>)</w:t>
      </w:r>
      <w:r w:rsidRPr="00D359C3">
        <w:rPr>
          <w:szCs w:val="24"/>
          <w:lang w:val="en-US"/>
        </w:rPr>
        <w:t xml:space="preserve"> </w:t>
      </w:r>
      <w:r w:rsidRPr="00D359C3">
        <w:rPr>
          <w:b/>
          <w:szCs w:val="24"/>
          <w:lang w:val="en-US"/>
        </w:rPr>
        <w:t xml:space="preserve">distribution in </w:t>
      </w:r>
      <w:proofErr w:type="spellStart"/>
      <w:r w:rsidRPr="00D359C3">
        <w:rPr>
          <w:b/>
          <w:szCs w:val="24"/>
          <w:lang w:val="en-US"/>
        </w:rPr>
        <w:t>Restinga</w:t>
      </w:r>
      <w:proofErr w:type="spellEnd"/>
      <w:r w:rsidRPr="00D359C3">
        <w:rPr>
          <w:b/>
          <w:szCs w:val="24"/>
          <w:lang w:val="en-US"/>
        </w:rPr>
        <w:t xml:space="preserve"> vegetation. </w:t>
      </w:r>
      <w:proofErr w:type="gramStart"/>
      <w:r w:rsidR="00A36D38">
        <w:rPr>
          <w:szCs w:val="24"/>
          <w:lang w:val="en-US"/>
        </w:rPr>
        <w:t xml:space="preserve">Sociobiology, n. 41, p. 615-623, </w:t>
      </w:r>
      <w:r w:rsidR="00A36D38" w:rsidRPr="00A36D38">
        <w:rPr>
          <w:szCs w:val="24"/>
          <w:lang w:val="en-US"/>
        </w:rPr>
        <w:t>2003.</w:t>
      </w:r>
      <w:proofErr w:type="gramEnd"/>
    </w:p>
    <w:p w:rsidR="00954942" w:rsidRPr="00A36D38" w:rsidRDefault="00954942" w:rsidP="00954942">
      <w:pPr>
        <w:pStyle w:val="PargrafodaLista"/>
        <w:ind w:left="0"/>
        <w:jc w:val="both"/>
        <w:rPr>
          <w:szCs w:val="24"/>
          <w:lang w:val="en-US"/>
        </w:rPr>
      </w:pPr>
    </w:p>
    <w:p w:rsidR="00954942" w:rsidRPr="00A36D38" w:rsidRDefault="00954942" w:rsidP="00954942">
      <w:pPr>
        <w:pStyle w:val="PargrafodaLista"/>
        <w:ind w:left="0"/>
        <w:jc w:val="both"/>
        <w:rPr>
          <w:szCs w:val="24"/>
          <w:lang w:val="en-US"/>
        </w:rPr>
      </w:pPr>
      <w:r w:rsidRPr="00D359C3">
        <w:rPr>
          <w:bCs/>
          <w:color w:val="000000"/>
          <w:szCs w:val="24"/>
          <w:lang w:val="en-US"/>
        </w:rPr>
        <w:t>URBAS P</w:t>
      </w:r>
      <w:r w:rsidRPr="00D359C3">
        <w:rPr>
          <w:rStyle w:val="apple-converted-space"/>
          <w:color w:val="000000"/>
          <w:szCs w:val="24"/>
          <w:lang w:val="en-US"/>
        </w:rPr>
        <w:t>.</w:t>
      </w:r>
      <w:r w:rsidR="00A36D38">
        <w:rPr>
          <w:color w:val="000000"/>
          <w:szCs w:val="24"/>
          <w:lang w:val="en-US"/>
        </w:rPr>
        <w:t xml:space="preserve"> </w:t>
      </w:r>
      <w:r w:rsidRPr="00D359C3">
        <w:rPr>
          <w:b/>
          <w:color w:val="000000"/>
          <w:szCs w:val="24"/>
          <w:lang w:val="en-US"/>
        </w:rPr>
        <w:t xml:space="preserve">Effects of forest fragmentation on bottom-up control in leaf-cutting ants. </w:t>
      </w:r>
      <w:proofErr w:type="spellStart"/>
      <w:proofErr w:type="gramStart"/>
      <w:r w:rsidRPr="00A36D38">
        <w:rPr>
          <w:color w:val="000000"/>
          <w:szCs w:val="24"/>
          <w:lang w:val="en-US"/>
        </w:rPr>
        <w:t>Dissertação</w:t>
      </w:r>
      <w:proofErr w:type="spellEnd"/>
      <w:r w:rsidRPr="00A36D38">
        <w:rPr>
          <w:color w:val="000000"/>
          <w:szCs w:val="24"/>
          <w:lang w:val="en-US"/>
        </w:rPr>
        <w:t xml:space="preserve"> (</w:t>
      </w:r>
      <w:proofErr w:type="spellStart"/>
      <w:r w:rsidRPr="00A36D38">
        <w:rPr>
          <w:color w:val="000000"/>
          <w:szCs w:val="24"/>
          <w:lang w:val="en-US"/>
        </w:rPr>
        <w:t>doutoramento</w:t>
      </w:r>
      <w:proofErr w:type="spellEnd"/>
      <w:r w:rsidRPr="00A36D38">
        <w:rPr>
          <w:color w:val="000000"/>
          <w:szCs w:val="24"/>
          <w:lang w:val="en-US"/>
        </w:rPr>
        <w:t xml:space="preserve"> </w:t>
      </w:r>
      <w:proofErr w:type="spellStart"/>
      <w:r w:rsidRPr="00A36D38">
        <w:rPr>
          <w:color w:val="000000"/>
          <w:szCs w:val="24"/>
          <w:lang w:val="en-US"/>
        </w:rPr>
        <w:t>científico</w:t>
      </w:r>
      <w:proofErr w:type="spellEnd"/>
      <w:r w:rsidRPr="00A36D38">
        <w:rPr>
          <w:color w:val="000000"/>
          <w:szCs w:val="24"/>
          <w:lang w:val="en-US"/>
        </w:rPr>
        <w:t>).</w:t>
      </w:r>
      <w:proofErr w:type="gramEnd"/>
      <w:r w:rsidRPr="00A36D38">
        <w:rPr>
          <w:color w:val="000000"/>
          <w:szCs w:val="24"/>
          <w:lang w:val="en-US"/>
        </w:rPr>
        <w:t xml:space="preserve"> </w:t>
      </w:r>
      <w:proofErr w:type="spellStart"/>
      <w:r w:rsidRPr="00A36D38">
        <w:rPr>
          <w:color w:val="000000"/>
          <w:szCs w:val="24"/>
          <w:lang w:val="en-US"/>
        </w:rPr>
        <w:t>Universidade</w:t>
      </w:r>
      <w:proofErr w:type="spellEnd"/>
      <w:r w:rsidRPr="00A36D38">
        <w:rPr>
          <w:color w:val="000000"/>
          <w:szCs w:val="24"/>
          <w:lang w:val="en-US"/>
        </w:rPr>
        <w:t xml:space="preserve"> </w:t>
      </w:r>
      <w:proofErr w:type="spellStart"/>
      <w:r w:rsidRPr="00A36D38">
        <w:rPr>
          <w:color w:val="000000"/>
          <w:szCs w:val="24"/>
          <w:lang w:val="en-US"/>
        </w:rPr>
        <w:t>Técnica</w:t>
      </w:r>
      <w:proofErr w:type="spellEnd"/>
      <w:r w:rsidRPr="00A36D38">
        <w:rPr>
          <w:color w:val="000000"/>
          <w:szCs w:val="24"/>
          <w:lang w:val="en-US"/>
        </w:rPr>
        <w:t xml:space="preserve"> de Kaiserslautern, p. 48-66</w:t>
      </w:r>
      <w:r w:rsidR="00A36D38">
        <w:rPr>
          <w:color w:val="000000"/>
          <w:szCs w:val="24"/>
          <w:lang w:val="en-US"/>
        </w:rPr>
        <w:t>, 2004</w:t>
      </w:r>
      <w:r w:rsidR="00A36D38" w:rsidRPr="00D359C3">
        <w:rPr>
          <w:color w:val="000000"/>
          <w:szCs w:val="24"/>
          <w:lang w:val="en-US"/>
        </w:rPr>
        <w:t>.</w:t>
      </w:r>
    </w:p>
    <w:p w:rsidR="00954942" w:rsidRPr="00D359C3" w:rsidRDefault="00954942" w:rsidP="00954942">
      <w:pPr>
        <w:pStyle w:val="PargrafodaLista"/>
        <w:ind w:left="0"/>
        <w:jc w:val="both"/>
        <w:rPr>
          <w:szCs w:val="24"/>
          <w:lang w:val="en-US"/>
        </w:rPr>
      </w:pPr>
    </w:p>
    <w:p w:rsidR="00954942" w:rsidRPr="00D359C3" w:rsidRDefault="00954942" w:rsidP="00954942">
      <w:pPr>
        <w:pStyle w:val="PargrafodaLista"/>
        <w:ind w:left="0"/>
        <w:jc w:val="both"/>
        <w:rPr>
          <w:bCs/>
          <w:iCs/>
          <w:szCs w:val="24"/>
          <w:lang w:val="en-US"/>
        </w:rPr>
      </w:pPr>
      <w:proofErr w:type="gramStart"/>
      <w:r w:rsidRPr="00D359C3">
        <w:rPr>
          <w:bCs/>
          <w:iCs/>
          <w:szCs w:val="24"/>
          <w:lang w:val="en-US"/>
        </w:rPr>
        <w:t xml:space="preserve">WETTERER J. K. </w:t>
      </w:r>
      <w:proofErr w:type="spellStart"/>
      <w:r w:rsidRPr="00D359C3">
        <w:rPr>
          <w:b/>
          <w:bCs/>
          <w:iCs/>
          <w:szCs w:val="24"/>
          <w:lang w:val="en-US"/>
        </w:rPr>
        <w:t>Forraging</w:t>
      </w:r>
      <w:proofErr w:type="spellEnd"/>
      <w:r w:rsidRPr="00D359C3">
        <w:rPr>
          <w:b/>
          <w:bCs/>
          <w:iCs/>
          <w:szCs w:val="24"/>
          <w:lang w:val="en-US"/>
        </w:rPr>
        <w:t xml:space="preserve"> polymorphism and foraging ecology in the leaf-cutting ant </w:t>
      </w:r>
      <w:r w:rsidRPr="00107B9E">
        <w:rPr>
          <w:b/>
          <w:bCs/>
          <w:i/>
          <w:iCs/>
          <w:szCs w:val="24"/>
          <w:lang w:val="en-US"/>
        </w:rPr>
        <w:t xml:space="preserve">Atta </w:t>
      </w:r>
      <w:proofErr w:type="spellStart"/>
      <w:r w:rsidRPr="00107B9E">
        <w:rPr>
          <w:b/>
          <w:bCs/>
          <w:i/>
          <w:iCs/>
          <w:szCs w:val="24"/>
          <w:lang w:val="en-US"/>
        </w:rPr>
        <w:t>colombica</w:t>
      </w:r>
      <w:proofErr w:type="spellEnd"/>
      <w:r w:rsidRPr="00D359C3">
        <w:rPr>
          <w:bCs/>
          <w:i/>
          <w:iCs/>
          <w:szCs w:val="24"/>
          <w:lang w:val="en-US"/>
        </w:rPr>
        <w:t>.</w:t>
      </w:r>
      <w:proofErr w:type="gramEnd"/>
      <w:r w:rsidR="00A36D38">
        <w:rPr>
          <w:bCs/>
          <w:iCs/>
          <w:szCs w:val="24"/>
          <w:lang w:val="en-US"/>
        </w:rPr>
        <w:t xml:space="preserve"> </w:t>
      </w:r>
      <w:proofErr w:type="gramStart"/>
      <w:r w:rsidR="00A36D38">
        <w:rPr>
          <w:bCs/>
          <w:iCs/>
          <w:szCs w:val="24"/>
          <w:lang w:val="en-US"/>
        </w:rPr>
        <w:t>Psyche.</w:t>
      </w:r>
      <w:proofErr w:type="gramEnd"/>
      <w:r w:rsidR="00A36D38">
        <w:rPr>
          <w:bCs/>
          <w:iCs/>
          <w:szCs w:val="24"/>
          <w:lang w:val="en-US"/>
        </w:rPr>
        <w:t xml:space="preserve"> n. 102, p 131-145, </w:t>
      </w:r>
      <w:r w:rsidR="00A36D38" w:rsidRPr="00D359C3">
        <w:rPr>
          <w:bCs/>
          <w:iCs/>
          <w:szCs w:val="24"/>
          <w:lang w:val="en-US"/>
        </w:rPr>
        <w:t>1995.</w:t>
      </w:r>
    </w:p>
    <w:p w:rsidR="00954942" w:rsidRPr="00D359C3" w:rsidRDefault="00954942" w:rsidP="00954942">
      <w:pPr>
        <w:pStyle w:val="PargrafodaLista"/>
        <w:ind w:left="0"/>
        <w:jc w:val="both"/>
        <w:rPr>
          <w:bCs/>
          <w:iCs/>
          <w:szCs w:val="24"/>
          <w:lang w:val="en-US"/>
        </w:rPr>
      </w:pPr>
    </w:p>
    <w:p w:rsidR="00954942" w:rsidRPr="00A36D38" w:rsidRDefault="00954942" w:rsidP="00954942">
      <w:pPr>
        <w:jc w:val="both"/>
        <w:rPr>
          <w:bCs/>
          <w:iCs/>
          <w:szCs w:val="24"/>
          <w:lang w:val="en-US"/>
        </w:rPr>
      </w:pPr>
      <w:r w:rsidRPr="00954942">
        <w:rPr>
          <w:bCs/>
          <w:iCs/>
          <w:szCs w:val="24"/>
          <w:lang w:val="en-US"/>
        </w:rPr>
        <w:t xml:space="preserve">WIRTH R.;MEYER, S. T.; ALMEIDA, W. R.; ARAÚJO JR. M. V.; BARBOSA, V. S.; LEAL, I. R. </w:t>
      </w:r>
      <w:r w:rsidRPr="00D359C3">
        <w:rPr>
          <w:b/>
          <w:bCs/>
          <w:iCs/>
          <w:szCs w:val="24"/>
          <w:lang w:val="en-US"/>
        </w:rPr>
        <w:t>Living on the edge: drastic increase of leaf-cutting ant (</w:t>
      </w:r>
      <w:r w:rsidRPr="0074260D">
        <w:rPr>
          <w:b/>
          <w:bCs/>
          <w:i/>
          <w:iCs/>
          <w:szCs w:val="24"/>
          <w:lang w:val="en-US"/>
        </w:rPr>
        <w:t>Atta</w:t>
      </w:r>
      <w:r w:rsidRPr="00D359C3">
        <w:rPr>
          <w:b/>
          <w:bCs/>
          <w:iCs/>
          <w:szCs w:val="24"/>
          <w:lang w:val="en-US"/>
        </w:rPr>
        <w:t xml:space="preserve"> spp.) densities in the edge zone of the Atlantic forest of NE-Brazil.</w:t>
      </w:r>
      <w:r w:rsidRPr="00D359C3">
        <w:rPr>
          <w:bCs/>
          <w:iCs/>
          <w:szCs w:val="24"/>
          <w:lang w:val="en-US"/>
        </w:rPr>
        <w:t xml:space="preserve"> </w:t>
      </w:r>
      <w:proofErr w:type="gramStart"/>
      <w:r w:rsidRPr="00A36D38">
        <w:rPr>
          <w:bCs/>
          <w:iCs/>
          <w:szCs w:val="24"/>
          <w:lang w:val="en-US"/>
        </w:rPr>
        <w:t>Journal of Trop</w:t>
      </w:r>
      <w:r w:rsidR="00A36D38">
        <w:rPr>
          <w:bCs/>
          <w:iCs/>
          <w:szCs w:val="24"/>
          <w:lang w:val="en-US"/>
        </w:rPr>
        <w:t xml:space="preserve">ical Ecology, n. 23, p. 501-505, </w:t>
      </w:r>
      <w:r w:rsidR="00A36D38" w:rsidRPr="00954942">
        <w:rPr>
          <w:bCs/>
          <w:iCs/>
          <w:szCs w:val="24"/>
          <w:lang w:val="en-US"/>
        </w:rPr>
        <w:t>2007.</w:t>
      </w:r>
      <w:proofErr w:type="gramEnd"/>
    </w:p>
    <w:p w:rsidR="00C55FC0" w:rsidRPr="00A36D38" w:rsidRDefault="00C55FC0" w:rsidP="00954942">
      <w:pPr>
        <w:ind w:firstLine="284"/>
        <w:jc w:val="both"/>
        <w:rPr>
          <w:bCs/>
          <w:szCs w:val="24"/>
          <w:lang w:val="en-US"/>
        </w:rPr>
      </w:pPr>
    </w:p>
    <w:p w:rsidR="00C678BD" w:rsidRPr="00A36D38" w:rsidRDefault="00C678BD" w:rsidP="00954942">
      <w:pPr>
        <w:ind w:firstLine="284"/>
        <w:jc w:val="both"/>
        <w:rPr>
          <w:b/>
          <w:bCs/>
          <w:szCs w:val="24"/>
          <w:lang w:val="en-US"/>
        </w:rPr>
      </w:pPr>
    </w:p>
    <w:p w:rsidR="00DD74E2" w:rsidRPr="00A36D38" w:rsidRDefault="00DD74E2" w:rsidP="00954942">
      <w:pPr>
        <w:jc w:val="center"/>
        <w:rPr>
          <w:b/>
          <w:bCs/>
          <w:szCs w:val="24"/>
          <w:lang w:val="en-US"/>
        </w:rPr>
      </w:pPr>
    </w:p>
    <w:p w:rsidR="00DD74E2" w:rsidRPr="00A36D38" w:rsidRDefault="00DD74E2" w:rsidP="00954942">
      <w:pPr>
        <w:jc w:val="center"/>
        <w:rPr>
          <w:b/>
          <w:bCs/>
          <w:szCs w:val="24"/>
          <w:lang w:val="en-US"/>
        </w:rPr>
      </w:pPr>
    </w:p>
    <w:p w:rsidR="002548E6" w:rsidRPr="00A36D38" w:rsidRDefault="002548E6" w:rsidP="00954942">
      <w:pPr>
        <w:jc w:val="both"/>
        <w:rPr>
          <w:bCs/>
          <w:szCs w:val="24"/>
          <w:lang w:val="en-US"/>
        </w:rPr>
      </w:pPr>
    </w:p>
    <w:p w:rsidR="00694738" w:rsidRPr="00A36D38" w:rsidRDefault="00694738" w:rsidP="00954942">
      <w:pPr>
        <w:jc w:val="both"/>
        <w:rPr>
          <w:bCs/>
          <w:szCs w:val="24"/>
          <w:lang w:val="en-US"/>
        </w:rPr>
      </w:pPr>
    </w:p>
    <w:p w:rsidR="00694738" w:rsidRPr="00A36D38" w:rsidRDefault="00694738" w:rsidP="00954942">
      <w:pPr>
        <w:jc w:val="both"/>
        <w:rPr>
          <w:bCs/>
          <w:szCs w:val="24"/>
          <w:lang w:val="en-US"/>
        </w:rPr>
      </w:pPr>
    </w:p>
    <w:p w:rsidR="00C024FD" w:rsidRPr="00A36D38" w:rsidRDefault="00953311" w:rsidP="00954942">
      <w:pPr>
        <w:ind w:firstLine="284"/>
        <w:jc w:val="both"/>
        <w:rPr>
          <w:lang w:val="en-US"/>
        </w:rPr>
      </w:pPr>
      <w:r w:rsidRPr="00A36D38">
        <w:rPr>
          <w:bCs/>
          <w:szCs w:val="24"/>
          <w:lang w:val="en-US"/>
        </w:rPr>
        <w:t xml:space="preserve">  </w:t>
      </w:r>
    </w:p>
    <w:p w:rsidR="00FE7C1A" w:rsidRPr="00A36D38" w:rsidRDefault="00FE7C1A" w:rsidP="00954942">
      <w:pPr>
        <w:ind w:firstLine="284"/>
        <w:jc w:val="both"/>
        <w:rPr>
          <w:lang w:val="en-US"/>
        </w:rPr>
      </w:pPr>
    </w:p>
    <w:p w:rsidR="00FE7C1A" w:rsidRPr="00A36D38" w:rsidRDefault="00FE7C1A" w:rsidP="00954942">
      <w:pPr>
        <w:rPr>
          <w:lang w:val="en-US"/>
        </w:rPr>
      </w:pPr>
    </w:p>
    <w:p w:rsidR="00995F05" w:rsidRPr="00A36D38" w:rsidRDefault="00995F05" w:rsidP="00954942">
      <w:pPr>
        <w:jc w:val="center"/>
        <w:rPr>
          <w:szCs w:val="24"/>
          <w:lang w:val="en-US"/>
        </w:rPr>
      </w:pPr>
    </w:p>
    <w:p w:rsidR="00FE7C1A" w:rsidRPr="00A36D38" w:rsidRDefault="00FE7C1A" w:rsidP="00954942">
      <w:pPr>
        <w:jc w:val="center"/>
        <w:rPr>
          <w:szCs w:val="24"/>
          <w:lang w:val="en-US"/>
        </w:rPr>
      </w:pPr>
    </w:p>
    <w:p w:rsidR="005C0008" w:rsidRPr="00A36D38" w:rsidRDefault="005C0008" w:rsidP="00954942">
      <w:pPr>
        <w:jc w:val="center"/>
        <w:rPr>
          <w:b/>
          <w:bCs/>
          <w:szCs w:val="24"/>
          <w:lang w:val="en-US"/>
        </w:rPr>
      </w:pPr>
    </w:p>
    <w:p w:rsidR="00C31FE1" w:rsidRPr="00A36D38" w:rsidRDefault="00C31FE1" w:rsidP="00954942">
      <w:pPr>
        <w:rPr>
          <w:szCs w:val="24"/>
          <w:lang w:val="en-US"/>
        </w:rPr>
      </w:pPr>
    </w:p>
    <w:sectPr w:rsidR="00C31FE1" w:rsidRPr="00A36D38" w:rsidSect="00647028">
      <w:type w:val="continuous"/>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0C" w:rsidRDefault="00072D0C" w:rsidP="007855A6">
      <w:r>
        <w:separator/>
      </w:r>
    </w:p>
  </w:endnote>
  <w:endnote w:type="continuationSeparator" w:id="0">
    <w:p w:rsidR="00072D0C" w:rsidRDefault="00072D0C" w:rsidP="0078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01878"/>
      <w:docPartObj>
        <w:docPartGallery w:val="Page Numbers (Bottom of Page)"/>
        <w:docPartUnique/>
      </w:docPartObj>
    </w:sdtPr>
    <w:sdtContent>
      <w:p w:rsidR="000C3B96" w:rsidRDefault="000C3B96">
        <w:pPr>
          <w:pStyle w:val="Rodap"/>
          <w:jc w:val="right"/>
        </w:pPr>
        <w:r>
          <w:fldChar w:fldCharType="begin"/>
        </w:r>
        <w:r>
          <w:instrText>PAGE   \* MERGEFORMAT</w:instrText>
        </w:r>
        <w:r>
          <w:fldChar w:fldCharType="separate"/>
        </w:r>
        <w:r w:rsidR="0020669B">
          <w:rPr>
            <w:noProof/>
          </w:rPr>
          <w:t>1</w:t>
        </w:r>
        <w:r>
          <w:fldChar w:fldCharType="end"/>
        </w:r>
      </w:p>
    </w:sdtContent>
  </w:sdt>
  <w:p w:rsidR="000C3B96" w:rsidRDefault="000C3B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0C" w:rsidRDefault="00072D0C" w:rsidP="007855A6">
      <w:r>
        <w:separator/>
      </w:r>
    </w:p>
  </w:footnote>
  <w:footnote w:type="continuationSeparator" w:id="0">
    <w:p w:rsidR="00072D0C" w:rsidRDefault="00072D0C" w:rsidP="00785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91A1F"/>
    <w:multiLevelType w:val="hybridMultilevel"/>
    <w:tmpl w:val="9FE216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2AD44CC"/>
    <w:multiLevelType w:val="hybridMultilevel"/>
    <w:tmpl w:val="FC12F2F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0008"/>
    <w:rsid w:val="00006730"/>
    <w:rsid w:val="0003260F"/>
    <w:rsid w:val="000328F3"/>
    <w:rsid w:val="00072D0C"/>
    <w:rsid w:val="000779E7"/>
    <w:rsid w:val="000B7357"/>
    <w:rsid w:val="000C33AB"/>
    <w:rsid w:val="000C3B96"/>
    <w:rsid w:val="00130EFD"/>
    <w:rsid w:val="00191797"/>
    <w:rsid w:val="001A5EA0"/>
    <w:rsid w:val="001F503C"/>
    <w:rsid w:val="001F791A"/>
    <w:rsid w:val="0020669B"/>
    <w:rsid w:val="00220130"/>
    <w:rsid w:val="00225C29"/>
    <w:rsid w:val="002535A2"/>
    <w:rsid w:val="002548E6"/>
    <w:rsid w:val="00270AF4"/>
    <w:rsid w:val="002819A1"/>
    <w:rsid w:val="002965EA"/>
    <w:rsid w:val="002B1DBE"/>
    <w:rsid w:val="002C0E56"/>
    <w:rsid w:val="002F4372"/>
    <w:rsid w:val="00305A98"/>
    <w:rsid w:val="00311864"/>
    <w:rsid w:val="00336DE2"/>
    <w:rsid w:val="00341E2D"/>
    <w:rsid w:val="003A538E"/>
    <w:rsid w:val="003C5226"/>
    <w:rsid w:val="003E47E5"/>
    <w:rsid w:val="00470E61"/>
    <w:rsid w:val="004717DB"/>
    <w:rsid w:val="004E35AF"/>
    <w:rsid w:val="00517A52"/>
    <w:rsid w:val="00523A98"/>
    <w:rsid w:val="00525086"/>
    <w:rsid w:val="005A1C66"/>
    <w:rsid w:val="005C0008"/>
    <w:rsid w:val="005F15D6"/>
    <w:rsid w:val="00642488"/>
    <w:rsid w:val="00644A86"/>
    <w:rsid w:val="00647028"/>
    <w:rsid w:val="006540BC"/>
    <w:rsid w:val="00655E59"/>
    <w:rsid w:val="006677CF"/>
    <w:rsid w:val="00694738"/>
    <w:rsid w:val="006A6B96"/>
    <w:rsid w:val="006B5D53"/>
    <w:rsid w:val="006E3B12"/>
    <w:rsid w:val="006F5F56"/>
    <w:rsid w:val="007475B8"/>
    <w:rsid w:val="00772CDA"/>
    <w:rsid w:val="007855A6"/>
    <w:rsid w:val="007D34ED"/>
    <w:rsid w:val="007E5905"/>
    <w:rsid w:val="00832837"/>
    <w:rsid w:val="00874A50"/>
    <w:rsid w:val="008B122C"/>
    <w:rsid w:val="008C7E08"/>
    <w:rsid w:val="008D3469"/>
    <w:rsid w:val="008F5EEE"/>
    <w:rsid w:val="009057C5"/>
    <w:rsid w:val="00947328"/>
    <w:rsid w:val="00952B53"/>
    <w:rsid w:val="00953311"/>
    <w:rsid w:val="00954942"/>
    <w:rsid w:val="00995F05"/>
    <w:rsid w:val="009C6E5C"/>
    <w:rsid w:val="00A1083D"/>
    <w:rsid w:val="00A12F2B"/>
    <w:rsid w:val="00A306BA"/>
    <w:rsid w:val="00A36D38"/>
    <w:rsid w:val="00AB078C"/>
    <w:rsid w:val="00AB1B42"/>
    <w:rsid w:val="00AD11EE"/>
    <w:rsid w:val="00AE6468"/>
    <w:rsid w:val="00AE718F"/>
    <w:rsid w:val="00B0727B"/>
    <w:rsid w:val="00B113B6"/>
    <w:rsid w:val="00B12D4D"/>
    <w:rsid w:val="00B26EF0"/>
    <w:rsid w:val="00B34439"/>
    <w:rsid w:val="00B726C1"/>
    <w:rsid w:val="00BB7EF5"/>
    <w:rsid w:val="00BC13AB"/>
    <w:rsid w:val="00BE5A57"/>
    <w:rsid w:val="00BF2AEF"/>
    <w:rsid w:val="00C024FD"/>
    <w:rsid w:val="00C1067A"/>
    <w:rsid w:val="00C12CAA"/>
    <w:rsid w:val="00C31FE1"/>
    <w:rsid w:val="00C55FC0"/>
    <w:rsid w:val="00C678BD"/>
    <w:rsid w:val="00C76CD7"/>
    <w:rsid w:val="00C85CD5"/>
    <w:rsid w:val="00CF21ED"/>
    <w:rsid w:val="00D35B1C"/>
    <w:rsid w:val="00D52E83"/>
    <w:rsid w:val="00D85B26"/>
    <w:rsid w:val="00D87587"/>
    <w:rsid w:val="00D9522A"/>
    <w:rsid w:val="00D97681"/>
    <w:rsid w:val="00DC4B35"/>
    <w:rsid w:val="00DD74E2"/>
    <w:rsid w:val="00DE27BB"/>
    <w:rsid w:val="00E00779"/>
    <w:rsid w:val="00E03B65"/>
    <w:rsid w:val="00E13CE8"/>
    <w:rsid w:val="00E43FBF"/>
    <w:rsid w:val="00ED5863"/>
    <w:rsid w:val="00EF4E41"/>
    <w:rsid w:val="00F12C03"/>
    <w:rsid w:val="00F22484"/>
    <w:rsid w:val="00F47A44"/>
    <w:rsid w:val="00F57E08"/>
    <w:rsid w:val="00F75F37"/>
    <w:rsid w:val="00F96B06"/>
    <w:rsid w:val="00FA6B68"/>
    <w:rsid w:val="00FA7E05"/>
    <w:rsid w:val="00FD05E6"/>
    <w:rsid w:val="00FD58FA"/>
    <w:rsid w:val="00FE7C1A"/>
    <w:rsid w:val="00FF00E0"/>
    <w:rsid w:val="00FF0A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08"/>
    <w:pPr>
      <w:spacing w:after="0" w:line="240"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55A6"/>
    <w:pPr>
      <w:tabs>
        <w:tab w:val="center" w:pos="4252"/>
        <w:tab w:val="right" w:pos="8504"/>
      </w:tabs>
    </w:pPr>
  </w:style>
  <w:style w:type="character" w:customStyle="1" w:styleId="CabealhoChar">
    <w:name w:val="Cabeçalho Char"/>
    <w:basedOn w:val="Fontepargpadro"/>
    <w:link w:val="Cabealho"/>
    <w:uiPriority w:val="99"/>
    <w:rsid w:val="007855A6"/>
    <w:rPr>
      <w:rFonts w:ascii="Times New Roman" w:eastAsia="Calibri" w:hAnsi="Times New Roman" w:cs="Times New Roman"/>
      <w:sz w:val="24"/>
    </w:rPr>
  </w:style>
  <w:style w:type="paragraph" w:styleId="Rodap">
    <w:name w:val="footer"/>
    <w:basedOn w:val="Normal"/>
    <w:link w:val="RodapChar"/>
    <w:uiPriority w:val="99"/>
    <w:unhideWhenUsed/>
    <w:rsid w:val="007855A6"/>
    <w:pPr>
      <w:tabs>
        <w:tab w:val="center" w:pos="4252"/>
        <w:tab w:val="right" w:pos="8504"/>
      </w:tabs>
    </w:pPr>
  </w:style>
  <w:style w:type="character" w:customStyle="1" w:styleId="RodapChar">
    <w:name w:val="Rodapé Char"/>
    <w:basedOn w:val="Fontepargpadro"/>
    <w:link w:val="Rodap"/>
    <w:uiPriority w:val="99"/>
    <w:rsid w:val="007855A6"/>
    <w:rPr>
      <w:rFonts w:ascii="Times New Roman" w:eastAsia="Calibri" w:hAnsi="Times New Roman" w:cs="Times New Roman"/>
      <w:sz w:val="24"/>
    </w:rPr>
  </w:style>
  <w:style w:type="paragraph" w:styleId="Textodebalo">
    <w:name w:val="Balloon Text"/>
    <w:basedOn w:val="Normal"/>
    <w:link w:val="TextodebaloChar"/>
    <w:uiPriority w:val="99"/>
    <w:semiHidden/>
    <w:unhideWhenUsed/>
    <w:rsid w:val="007855A6"/>
    <w:rPr>
      <w:rFonts w:ascii="Tahoma" w:hAnsi="Tahoma" w:cs="Tahoma"/>
      <w:sz w:val="16"/>
      <w:szCs w:val="16"/>
    </w:rPr>
  </w:style>
  <w:style w:type="character" w:customStyle="1" w:styleId="TextodebaloChar">
    <w:name w:val="Texto de balão Char"/>
    <w:basedOn w:val="Fontepargpadro"/>
    <w:link w:val="Textodebalo"/>
    <w:uiPriority w:val="99"/>
    <w:semiHidden/>
    <w:rsid w:val="007855A6"/>
    <w:rPr>
      <w:rFonts w:ascii="Tahoma" w:eastAsia="Calibri" w:hAnsi="Tahoma" w:cs="Tahoma"/>
      <w:sz w:val="16"/>
      <w:szCs w:val="16"/>
    </w:rPr>
  </w:style>
  <w:style w:type="paragraph" w:styleId="PargrafodaLista">
    <w:name w:val="List Paragraph"/>
    <w:basedOn w:val="Normal"/>
    <w:link w:val="PargrafodaListaChar"/>
    <w:uiPriority w:val="34"/>
    <w:qFormat/>
    <w:rsid w:val="00B26EF0"/>
    <w:pPr>
      <w:ind w:left="720"/>
      <w:contextualSpacing/>
    </w:pPr>
  </w:style>
  <w:style w:type="character" w:customStyle="1" w:styleId="PargrafodaListaChar">
    <w:name w:val="Parágrafo da Lista Char"/>
    <w:link w:val="PargrafodaLista"/>
    <w:uiPriority w:val="34"/>
    <w:rsid w:val="00B26EF0"/>
    <w:rPr>
      <w:rFonts w:ascii="Times New Roman" w:eastAsia="Calibri" w:hAnsi="Times New Roman" w:cs="Times New Roman"/>
      <w:sz w:val="24"/>
    </w:rPr>
  </w:style>
  <w:style w:type="paragraph" w:styleId="Legenda">
    <w:name w:val="caption"/>
    <w:basedOn w:val="Normal"/>
    <w:next w:val="Normal"/>
    <w:uiPriority w:val="35"/>
    <w:unhideWhenUsed/>
    <w:qFormat/>
    <w:rsid w:val="00E13CE8"/>
    <w:pPr>
      <w:spacing w:after="200"/>
    </w:pPr>
    <w:rPr>
      <w:b/>
      <w:bCs/>
      <w:color w:val="4F81BD" w:themeColor="accent1"/>
      <w:sz w:val="18"/>
      <w:szCs w:val="18"/>
    </w:rPr>
  </w:style>
  <w:style w:type="character" w:customStyle="1" w:styleId="apple-converted-space">
    <w:name w:val="apple-converted-space"/>
    <w:basedOn w:val="Fontepargpadro"/>
    <w:rsid w:val="00954942"/>
  </w:style>
  <w:style w:type="character" w:styleId="Refdecomentrio">
    <w:name w:val="annotation reference"/>
    <w:basedOn w:val="Fontepargpadro"/>
    <w:uiPriority w:val="99"/>
    <w:semiHidden/>
    <w:unhideWhenUsed/>
    <w:rsid w:val="00A1083D"/>
    <w:rPr>
      <w:sz w:val="16"/>
      <w:szCs w:val="16"/>
    </w:rPr>
  </w:style>
  <w:style w:type="paragraph" w:styleId="Textodecomentrio">
    <w:name w:val="annotation text"/>
    <w:basedOn w:val="Normal"/>
    <w:link w:val="TextodecomentrioChar"/>
    <w:uiPriority w:val="99"/>
    <w:semiHidden/>
    <w:unhideWhenUsed/>
    <w:rsid w:val="00A1083D"/>
    <w:rPr>
      <w:sz w:val="20"/>
      <w:szCs w:val="20"/>
    </w:rPr>
  </w:style>
  <w:style w:type="character" w:customStyle="1" w:styleId="TextodecomentrioChar">
    <w:name w:val="Texto de comentário Char"/>
    <w:basedOn w:val="Fontepargpadro"/>
    <w:link w:val="Textodecomentrio"/>
    <w:uiPriority w:val="99"/>
    <w:semiHidden/>
    <w:rsid w:val="00A1083D"/>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1083D"/>
    <w:rPr>
      <w:b/>
      <w:bCs/>
    </w:rPr>
  </w:style>
  <w:style w:type="character" w:customStyle="1" w:styleId="AssuntodocomentrioChar">
    <w:name w:val="Assunto do comentário Char"/>
    <w:basedOn w:val="TextodecomentrioChar"/>
    <w:link w:val="Assuntodocomentrio"/>
    <w:uiPriority w:val="99"/>
    <w:semiHidden/>
    <w:rsid w:val="00A1083D"/>
    <w:rPr>
      <w:rFonts w:ascii="Times New Roman" w:eastAsia="Calibri" w:hAnsi="Times New Roman" w:cs="Times New Roman"/>
      <w:b/>
      <w:bCs/>
      <w:sz w:val="20"/>
      <w:szCs w:val="20"/>
    </w:rPr>
  </w:style>
  <w:style w:type="character" w:styleId="Nmerodelinha">
    <w:name w:val="line number"/>
    <w:basedOn w:val="Fontepargpadro"/>
    <w:uiPriority w:val="99"/>
    <w:semiHidden/>
    <w:unhideWhenUsed/>
    <w:rsid w:val="00220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AEE7-0A96-4F06-B9B2-4BDD2924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11</Pages>
  <Words>5203</Words>
  <Characters>28098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2014-05-08T15:28:00Z</dcterms:created>
  <dcterms:modified xsi:type="dcterms:W3CDTF">2014-05-23T13:23:00Z</dcterms:modified>
</cp:coreProperties>
</file>