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969" w:rsidRDefault="00FA3969" w:rsidP="00270B77">
      <w:pPr>
        <w:tabs>
          <w:tab w:val="left" w:pos="5096"/>
        </w:tabs>
        <w:spacing w:after="0" w:line="240" w:lineRule="auto"/>
        <w:rPr>
          <w:rFonts w:ascii="Times New Roman" w:hAnsi="Times New Roman" w:cs="Times New Roman"/>
          <w:b/>
          <w:sz w:val="28"/>
          <w:szCs w:val="28"/>
        </w:rPr>
      </w:pPr>
    </w:p>
    <w:p w:rsidR="009C393E" w:rsidRDefault="009C393E" w:rsidP="009C393E">
      <w:pPr>
        <w:spacing w:after="0" w:line="240" w:lineRule="auto"/>
        <w:jc w:val="center"/>
        <w:rPr>
          <w:rFonts w:ascii="Times New Roman" w:hAnsi="Times New Roman" w:cs="Times New Roman"/>
          <w:b/>
          <w:bCs/>
          <w:sz w:val="28"/>
          <w:szCs w:val="28"/>
        </w:rPr>
      </w:pPr>
    </w:p>
    <w:p w:rsidR="009C393E" w:rsidRDefault="009C393E" w:rsidP="009C393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Currículo da EJA</w:t>
      </w:r>
      <w:r w:rsidRPr="009C393E">
        <w:rPr>
          <w:rFonts w:ascii="Times New Roman" w:hAnsi="Times New Roman" w:cs="Times New Roman"/>
          <w:b/>
          <w:bCs/>
          <w:sz w:val="28"/>
          <w:szCs w:val="28"/>
        </w:rPr>
        <w:t>: um caminho para o desenvolvimento social e econômico?</w:t>
      </w:r>
    </w:p>
    <w:p w:rsidR="009C393E" w:rsidRPr="009C393E" w:rsidRDefault="009C393E" w:rsidP="009C393E">
      <w:pPr>
        <w:spacing w:after="0" w:line="240" w:lineRule="auto"/>
        <w:jc w:val="center"/>
        <w:rPr>
          <w:rFonts w:ascii="Times New Roman" w:hAnsi="Times New Roman" w:cs="Times New Roman"/>
          <w:b/>
          <w:bCs/>
          <w:sz w:val="28"/>
          <w:szCs w:val="28"/>
        </w:rPr>
      </w:pPr>
    </w:p>
    <w:p w:rsidR="00FA6689" w:rsidRPr="009C393E" w:rsidRDefault="009C393E" w:rsidP="009C39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212121"/>
          <w:sz w:val="28"/>
          <w:szCs w:val="28"/>
          <w:lang w:val="en-US" w:eastAsia="pt-BR"/>
        </w:rPr>
      </w:pPr>
      <w:r w:rsidRPr="009C393E">
        <w:rPr>
          <w:rFonts w:ascii="Times New Roman" w:eastAsia="Times New Roman" w:hAnsi="Times New Roman" w:cs="Times New Roman"/>
          <w:b/>
          <w:i/>
          <w:color w:val="212121"/>
          <w:sz w:val="28"/>
          <w:szCs w:val="28"/>
          <w:lang w:val="en-US" w:eastAsia="pt-BR"/>
        </w:rPr>
        <w:t>C</w:t>
      </w:r>
      <w:r w:rsidR="00270B77">
        <w:rPr>
          <w:rFonts w:ascii="Times New Roman" w:eastAsia="Times New Roman" w:hAnsi="Times New Roman" w:cs="Times New Roman"/>
          <w:b/>
          <w:i/>
          <w:color w:val="212121"/>
          <w:sz w:val="28"/>
          <w:szCs w:val="28"/>
          <w:lang w:val="en-US" w:eastAsia="pt-BR"/>
        </w:rPr>
        <w:t xml:space="preserve">urriculum of </w:t>
      </w:r>
      <w:proofErr w:type="gramStart"/>
      <w:r w:rsidR="00270B77">
        <w:rPr>
          <w:rFonts w:ascii="Times New Roman" w:eastAsia="Times New Roman" w:hAnsi="Times New Roman" w:cs="Times New Roman"/>
          <w:b/>
          <w:i/>
          <w:color w:val="212121"/>
          <w:sz w:val="28"/>
          <w:szCs w:val="28"/>
          <w:lang w:val="en-US" w:eastAsia="pt-BR"/>
        </w:rPr>
        <w:t>EJA</w:t>
      </w:r>
      <w:r w:rsidRPr="009C393E">
        <w:rPr>
          <w:rFonts w:ascii="Times New Roman" w:eastAsia="Times New Roman" w:hAnsi="Times New Roman" w:cs="Times New Roman"/>
          <w:b/>
          <w:i/>
          <w:color w:val="212121"/>
          <w:sz w:val="28"/>
          <w:szCs w:val="28"/>
          <w:lang w:val="en-US" w:eastAsia="pt-BR"/>
        </w:rPr>
        <w:t xml:space="preserve"> :</w:t>
      </w:r>
      <w:proofErr w:type="gramEnd"/>
      <w:r w:rsidRPr="009C393E">
        <w:rPr>
          <w:rFonts w:ascii="Times New Roman" w:eastAsia="Times New Roman" w:hAnsi="Times New Roman" w:cs="Times New Roman"/>
          <w:b/>
          <w:i/>
          <w:color w:val="212121"/>
          <w:sz w:val="28"/>
          <w:szCs w:val="28"/>
          <w:lang w:val="en-US" w:eastAsia="pt-BR"/>
        </w:rPr>
        <w:t xml:space="preserve"> a path to social and economic development </w:t>
      </w:r>
      <w:r w:rsidR="00FA6689" w:rsidRPr="009C393E">
        <w:rPr>
          <w:rFonts w:ascii="Times New Roman" w:eastAsia="Times New Roman" w:hAnsi="Times New Roman" w:cs="Times New Roman"/>
          <w:b/>
          <w:i/>
          <w:color w:val="212121"/>
          <w:sz w:val="28"/>
          <w:szCs w:val="28"/>
          <w:lang w:val="en-US" w:eastAsia="pt-BR"/>
        </w:rPr>
        <w:t>?</w:t>
      </w:r>
    </w:p>
    <w:p w:rsidR="00EF4013" w:rsidRPr="009C393E" w:rsidRDefault="00EF4013" w:rsidP="009C393E">
      <w:pPr>
        <w:spacing w:after="0" w:line="240" w:lineRule="auto"/>
        <w:rPr>
          <w:rFonts w:ascii="Times New Roman" w:hAnsi="Times New Roman" w:cs="Times New Roman"/>
          <w:b/>
          <w:i/>
          <w:sz w:val="28"/>
          <w:szCs w:val="28"/>
          <w:lang w:val="en-US"/>
        </w:rPr>
      </w:pPr>
    </w:p>
    <w:p w:rsidR="006D59F8" w:rsidRPr="002C2703" w:rsidRDefault="00EF4013" w:rsidP="009C393E">
      <w:pPr>
        <w:spacing w:after="0" w:line="240" w:lineRule="auto"/>
        <w:jc w:val="center"/>
        <w:rPr>
          <w:rFonts w:ascii="Times New Roman" w:hAnsi="Times New Roman" w:cs="Times New Roman"/>
          <w:i/>
          <w:sz w:val="20"/>
          <w:szCs w:val="20"/>
          <w:vertAlign w:val="superscript"/>
        </w:rPr>
      </w:pPr>
      <w:r w:rsidRPr="009C393E">
        <w:rPr>
          <w:rFonts w:ascii="Times New Roman" w:hAnsi="Times New Roman" w:cs="Times New Roman"/>
          <w:i/>
          <w:sz w:val="28"/>
          <w:szCs w:val="28"/>
          <w:lang w:val="en-US"/>
        </w:rPr>
        <w:t xml:space="preserve"> </w:t>
      </w:r>
      <w:r w:rsidR="00961A58">
        <w:rPr>
          <w:rFonts w:ascii="Times New Roman" w:hAnsi="Times New Roman" w:cs="Times New Roman"/>
          <w:i/>
          <w:sz w:val="20"/>
          <w:szCs w:val="20"/>
        </w:rPr>
        <w:t>Mariana Martins Lopes Barroso</w:t>
      </w:r>
      <w:r w:rsidR="00961A58">
        <w:rPr>
          <w:rFonts w:ascii="Times New Roman" w:hAnsi="Times New Roman" w:cs="Times New Roman"/>
          <w:i/>
          <w:sz w:val="20"/>
          <w:szCs w:val="20"/>
          <w:vertAlign w:val="superscript"/>
        </w:rPr>
        <w:t>1</w:t>
      </w:r>
      <w:r w:rsidR="00961A58">
        <w:rPr>
          <w:rFonts w:ascii="Times New Roman" w:hAnsi="Times New Roman" w:cs="Times New Roman"/>
          <w:i/>
          <w:sz w:val="20"/>
          <w:szCs w:val="20"/>
        </w:rPr>
        <w:t>,</w:t>
      </w:r>
      <w:r w:rsidR="002C2703">
        <w:rPr>
          <w:rFonts w:ascii="Times New Roman" w:hAnsi="Times New Roman" w:cs="Times New Roman"/>
          <w:i/>
          <w:sz w:val="20"/>
          <w:szCs w:val="20"/>
        </w:rPr>
        <w:t xml:space="preserve"> Hercília Maria Fernandes</w:t>
      </w:r>
      <w:r w:rsidR="002C2703">
        <w:rPr>
          <w:rFonts w:ascii="Times New Roman" w:hAnsi="Times New Roman" w:cs="Times New Roman"/>
          <w:i/>
          <w:sz w:val="20"/>
          <w:szCs w:val="20"/>
          <w:vertAlign w:val="superscript"/>
        </w:rPr>
        <w:t>2</w:t>
      </w:r>
      <w:r w:rsidR="002C2703">
        <w:rPr>
          <w:rFonts w:ascii="Times New Roman" w:hAnsi="Times New Roman" w:cs="Times New Roman"/>
          <w:i/>
          <w:sz w:val="20"/>
          <w:szCs w:val="20"/>
        </w:rPr>
        <w:t>,</w:t>
      </w:r>
      <w:r w:rsidR="00961A58">
        <w:rPr>
          <w:rFonts w:ascii="Times New Roman" w:hAnsi="Times New Roman" w:cs="Times New Roman"/>
          <w:i/>
          <w:sz w:val="20"/>
          <w:szCs w:val="20"/>
        </w:rPr>
        <w:t xml:space="preserve"> Francisco de</w:t>
      </w:r>
      <w:r w:rsidR="00FA6689">
        <w:rPr>
          <w:rFonts w:ascii="Times New Roman" w:hAnsi="Times New Roman" w:cs="Times New Roman"/>
          <w:i/>
          <w:sz w:val="20"/>
          <w:szCs w:val="20"/>
        </w:rPr>
        <w:t xml:space="preserve"> Assis da Silva</w:t>
      </w:r>
      <w:r w:rsidR="002C2703">
        <w:rPr>
          <w:rFonts w:ascii="Times New Roman" w:hAnsi="Times New Roman" w:cs="Times New Roman"/>
          <w:i/>
          <w:sz w:val="20"/>
          <w:szCs w:val="20"/>
          <w:vertAlign w:val="superscript"/>
        </w:rPr>
        <w:t>3</w:t>
      </w:r>
      <w:r w:rsidR="00FA6689">
        <w:rPr>
          <w:rFonts w:ascii="Times New Roman" w:hAnsi="Times New Roman" w:cs="Times New Roman"/>
          <w:i/>
          <w:sz w:val="20"/>
          <w:szCs w:val="20"/>
        </w:rPr>
        <w:t>, Julia</w:t>
      </w:r>
      <w:r w:rsidR="002C2703">
        <w:rPr>
          <w:rFonts w:ascii="Times New Roman" w:hAnsi="Times New Roman" w:cs="Times New Roman"/>
          <w:i/>
          <w:sz w:val="20"/>
          <w:szCs w:val="20"/>
        </w:rPr>
        <w:t>na Martins Lopes</w:t>
      </w:r>
      <w:r w:rsidR="002C2703">
        <w:rPr>
          <w:rFonts w:ascii="Times New Roman" w:hAnsi="Times New Roman" w:cs="Times New Roman"/>
          <w:i/>
          <w:sz w:val="20"/>
          <w:szCs w:val="20"/>
          <w:vertAlign w:val="superscript"/>
        </w:rPr>
        <w:t>4</w:t>
      </w:r>
      <w:r w:rsidR="00D73C13">
        <w:rPr>
          <w:rFonts w:ascii="Times New Roman" w:hAnsi="Times New Roman" w:cs="Times New Roman"/>
          <w:i/>
          <w:sz w:val="20"/>
          <w:szCs w:val="20"/>
        </w:rPr>
        <w:t xml:space="preserve">, </w:t>
      </w:r>
      <w:proofErr w:type="spellStart"/>
      <w:r w:rsidR="00D73C13">
        <w:rPr>
          <w:rFonts w:ascii="Times New Roman" w:hAnsi="Times New Roman" w:cs="Times New Roman"/>
          <w:i/>
          <w:sz w:val="20"/>
          <w:szCs w:val="20"/>
        </w:rPr>
        <w:t>Wê</w:t>
      </w:r>
      <w:r w:rsidR="002C2703">
        <w:rPr>
          <w:rFonts w:ascii="Times New Roman" w:hAnsi="Times New Roman" w:cs="Times New Roman"/>
          <w:i/>
          <w:sz w:val="20"/>
          <w:szCs w:val="20"/>
        </w:rPr>
        <w:t>nia</w:t>
      </w:r>
      <w:proofErr w:type="spellEnd"/>
      <w:r w:rsidR="002C2703">
        <w:rPr>
          <w:rFonts w:ascii="Times New Roman" w:hAnsi="Times New Roman" w:cs="Times New Roman"/>
          <w:i/>
          <w:sz w:val="20"/>
          <w:szCs w:val="20"/>
        </w:rPr>
        <w:t xml:space="preserve"> </w:t>
      </w:r>
      <w:proofErr w:type="spellStart"/>
      <w:r w:rsidR="002C2703">
        <w:rPr>
          <w:rFonts w:ascii="Times New Roman" w:hAnsi="Times New Roman" w:cs="Times New Roman"/>
          <w:i/>
          <w:sz w:val="20"/>
          <w:szCs w:val="20"/>
        </w:rPr>
        <w:t>Vertich</w:t>
      </w:r>
      <w:proofErr w:type="spellEnd"/>
      <w:r w:rsidR="002C2703">
        <w:rPr>
          <w:rFonts w:ascii="Times New Roman" w:hAnsi="Times New Roman" w:cs="Times New Roman"/>
          <w:i/>
          <w:sz w:val="20"/>
          <w:szCs w:val="20"/>
        </w:rPr>
        <w:t xml:space="preserve"> Formiga Leite </w:t>
      </w:r>
      <w:proofErr w:type="gramStart"/>
      <w:r w:rsidR="002C2703">
        <w:rPr>
          <w:rFonts w:ascii="Times New Roman" w:hAnsi="Times New Roman" w:cs="Times New Roman"/>
          <w:i/>
          <w:sz w:val="20"/>
          <w:szCs w:val="20"/>
        </w:rPr>
        <w:t>Barbosa</w:t>
      </w:r>
      <w:r w:rsidR="002C2703">
        <w:rPr>
          <w:rFonts w:ascii="Times New Roman" w:hAnsi="Times New Roman" w:cs="Times New Roman"/>
          <w:i/>
          <w:sz w:val="20"/>
          <w:szCs w:val="20"/>
          <w:vertAlign w:val="superscript"/>
        </w:rPr>
        <w:t>5</w:t>
      </w:r>
      <w:proofErr w:type="gramEnd"/>
    </w:p>
    <w:p w:rsidR="00A60498" w:rsidRDefault="00A60498" w:rsidP="009C393E">
      <w:pPr>
        <w:spacing w:after="0" w:line="240" w:lineRule="auto"/>
        <w:jc w:val="center"/>
        <w:rPr>
          <w:rFonts w:ascii="Times New Roman" w:hAnsi="Times New Roman"/>
          <w:b/>
          <w:sz w:val="20"/>
          <w:szCs w:val="20"/>
          <w:lang w:eastAsia="pt-BR"/>
        </w:rPr>
      </w:pPr>
    </w:p>
    <w:p w:rsidR="00B06904" w:rsidRPr="00B06904" w:rsidRDefault="00FE43B7" w:rsidP="009C393E">
      <w:pPr>
        <w:spacing w:after="0" w:line="240" w:lineRule="auto"/>
        <w:jc w:val="both"/>
        <w:rPr>
          <w:rFonts w:ascii="Times New Roman" w:hAnsi="Times New Roman" w:cs="Times New Roman"/>
          <w:color w:val="000000"/>
          <w:sz w:val="20"/>
          <w:szCs w:val="20"/>
        </w:rPr>
      </w:pPr>
      <w:r w:rsidRPr="006161B2">
        <w:rPr>
          <w:rFonts w:ascii="Times New Roman" w:hAnsi="Times New Roman"/>
          <w:b/>
          <w:sz w:val="20"/>
          <w:szCs w:val="20"/>
          <w:lang w:eastAsia="pt-BR"/>
        </w:rPr>
        <w:t xml:space="preserve">Resumo: </w:t>
      </w:r>
      <w:r w:rsidR="00B06904" w:rsidRPr="00B06904">
        <w:rPr>
          <w:rFonts w:ascii="Times New Roman" w:hAnsi="Times New Roman" w:cs="Times New Roman"/>
          <w:bCs/>
          <w:sz w:val="20"/>
          <w:szCs w:val="20"/>
        </w:rPr>
        <w:t xml:space="preserve">O trabalho tem como título “Currículo da EJA: um caminho para o desenvolvimento social e econômico?”. A pesquisa, tendo como tema “Currículo da EJA e economia solidária”, se efetuou através da seguinte indagação: O currículo da EJA atende aos educandos numa perspectiva solidária? </w:t>
      </w:r>
      <w:r w:rsidR="00B06904" w:rsidRPr="00B06904">
        <w:rPr>
          <w:rFonts w:ascii="Times New Roman" w:hAnsi="Times New Roman" w:cs="Times New Roman"/>
          <w:color w:val="000000"/>
          <w:sz w:val="20"/>
          <w:szCs w:val="20"/>
        </w:rPr>
        <w:t>O estudo propõe ofertar respostas à questão, objetivando realizar aproxima</w:t>
      </w:r>
      <w:r w:rsidR="00B06904" w:rsidRPr="00B06904">
        <w:rPr>
          <w:rFonts w:ascii="Times New Roman" w:hAnsi="Times New Roman" w:cs="Times New Roman"/>
          <w:bCs/>
          <w:sz w:val="20"/>
          <w:szCs w:val="20"/>
        </w:rPr>
        <w:t>ç</w:t>
      </w:r>
      <w:r w:rsidR="00B06904" w:rsidRPr="00B06904">
        <w:rPr>
          <w:rFonts w:ascii="Times New Roman" w:hAnsi="Times New Roman" w:cs="Times New Roman"/>
          <w:color w:val="000000"/>
          <w:sz w:val="20"/>
          <w:szCs w:val="20"/>
        </w:rPr>
        <w:t>ões entre currículo e economia solidária na Educação de Jovens e Adultos (EJA). Para tanto, realiza-se uma análise documental da</w:t>
      </w:r>
      <w:r w:rsidR="00B06904" w:rsidRPr="00B06904">
        <w:rPr>
          <w:rFonts w:ascii="Times New Roman" w:eastAsia="Arial" w:hAnsi="Times New Roman" w:cs="Times New Roman"/>
          <w:sz w:val="20"/>
          <w:szCs w:val="20"/>
        </w:rPr>
        <w:t xml:space="preserve"> “Proposta Curricular para o 1° Seguimento da Educação de Jovens e Adultos”</w:t>
      </w:r>
      <w:r w:rsidR="00B06904" w:rsidRPr="00B06904">
        <w:rPr>
          <w:rFonts w:ascii="Times New Roman" w:eastAsia="Arial" w:hAnsi="Times New Roman" w:cs="Times New Roman"/>
          <w:i/>
          <w:sz w:val="20"/>
          <w:szCs w:val="20"/>
        </w:rPr>
        <w:t xml:space="preserve">, </w:t>
      </w:r>
      <w:r w:rsidR="00B06904" w:rsidRPr="00B06904">
        <w:rPr>
          <w:rFonts w:ascii="Times New Roman" w:hAnsi="Times New Roman" w:cs="Times New Roman"/>
          <w:color w:val="000000"/>
          <w:sz w:val="20"/>
          <w:szCs w:val="20"/>
        </w:rPr>
        <w:t>intencionando estabelecer caminhos que liguem os conhecimentos propostos pelo currículo da EJA a um desenvolvimento social e econômico dos jovens e adultos que buscam essa modalidade de ensino. O trabalho, a partir de estudos bibliográficos, comporta discussões conceituais sobre currículo e economia solidária; realiza uma breve abordagem histórica sobre a Educação de Jovens e Adultos no Brasil, para, em seguida, fomentar aproximações entre o currículo da EJA e os fundamentos da economia solidária, na tentativa de refletir o papel da EJA na formação voltada para a geração de renda. Por fim, realiza-se a análise</w:t>
      </w:r>
      <w:r w:rsidR="00B06904" w:rsidRPr="00B06904">
        <w:rPr>
          <w:rFonts w:ascii="Times New Roman" w:eastAsia="Arial" w:hAnsi="Times New Roman" w:cs="Times New Roman"/>
          <w:i/>
          <w:sz w:val="20"/>
          <w:szCs w:val="20"/>
        </w:rPr>
        <w:t xml:space="preserve"> </w:t>
      </w:r>
      <w:r w:rsidR="00B06904" w:rsidRPr="00B06904">
        <w:rPr>
          <w:rFonts w:ascii="Times New Roman" w:eastAsia="Arial" w:hAnsi="Times New Roman" w:cs="Times New Roman"/>
          <w:sz w:val="20"/>
          <w:szCs w:val="20"/>
        </w:rPr>
        <w:t>da</w:t>
      </w:r>
      <w:r w:rsidR="00B06904" w:rsidRPr="00B06904">
        <w:rPr>
          <w:rFonts w:ascii="Times New Roman" w:eastAsia="Arial" w:hAnsi="Times New Roman" w:cs="Times New Roman"/>
          <w:i/>
          <w:sz w:val="20"/>
          <w:szCs w:val="20"/>
        </w:rPr>
        <w:t xml:space="preserve"> </w:t>
      </w:r>
      <w:r w:rsidR="00B06904" w:rsidRPr="00B06904">
        <w:rPr>
          <w:rFonts w:ascii="Times New Roman" w:eastAsia="Arial" w:hAnsi="Times New Roman" w:cs="Times New Roman"/>
          <w:sz w:val="20"/>
          <w:szCs w:val="20"/>
        </w:rPr>
        <w:t>Proposta Curricular para o 1° Seguimento da Educação de Jovens e Adultos a fim de compreender se o currículo da EJA tem colaborado para o desenvolvimento social e e</w:t>
      </w:r>
      <w:r w:rsidR="00B06904" w:rsidRPr="00B06904">
        <w:rPr>
          <w:rFonts w:ascii="Times New Roman" w:hAnsi="Times New Roman" w:cs="Times New Roman"/>
          <w:color w:val="000000"/>
          <w:sz w:val="20"/>
          <w:szCs w:val="20"/>
        </w:rPr>
        <w:t>conômico dos educandos.</w:t>
      </w:r>
    </w:p>
    <w:p w:rsidR="00445F28" w:rsidRPr="00FE43B7" w:rsidRDefault="00B06904" w:rsidP="009C393E">
      <w:pPr>
        <w:autoSpaceDE w:val="0"/>
        <w:autoSpaceDN w:val="0"/>
        <w:adjustRightInd w:val="0"/>
        <w:spacing w:after="0" w:line="240" w:lineRule="auto"/>
        <w:jc w:val="both"/>
        <w:rPr>
          <w:rFonts w:ascii="Times New Roman" w:hAnsi="Times New Roman"/>
          <w:sz w:val="20"/>
          <w:szCs w:val="20"/>
          <w:lang w:eastAsia="pt-BR"/>
        </w:rPr>
      </w:pPr>
      <w:r>
        <w:rPr>
          <w:rFonts w:ascii="Times New Roman" w:hAnsi="Times New Roman"/>
          <w:b/>
          <w:sz w:val="20"/>
          <w:szCs w:val="20"/>
          <w:lang w:eastAsia="pt-BR"/>
        </w:rPr>
        <w:t>Palavras-chaves:</w:t>
      </w:r>
      <w:r>
        <w:rPr>
          <w:rFonts w:ascii="Times New Roman" w:hAnsi="Times New Roman"/>
          <w:sz w:val="20"/>
          <w:szCs w:val="20"/>
          <w:lang w:eastAsia="pt-BR"/>
        </w:rPr>
        <w:t xml:space="preserve"> </w:t>
      </w:r>
      <w:bookmarkStart w:id="0" w:name="_GoBack"/>
      <w:r>
        <w:rPr>
          <w:rFonts w:ascii="Times New Roman" w:hAnsi="Times New Roman"/>
          <w:sz w:val="20"/>
          <w:szCs w:val="20"/>
          <w:lang w:eastAsia="pt-BR"/>
        </w:rPr>
        <w:t>EJA, Currículo, Economia Solidária.</w:t>
      </w:r>
      <w:bookmarkEnd w:id="0"/>
    </w:p>
    <w:p w:rsidR="00FE43B7" w:rsidRPr="00FE43B7" w:rsidRDefault="00B06904" w:rsidP="009C393E">
      <w:pPr>
        <w:tabs>
          <w:tab w:val="left" w:pos="7801"/>
        </w:tabs>
        <w:autoSpaceDE w:val="0"/>
        <w:autoSpaceDN w:val="0"/>
        <w:adjustRightInd w:val="0"/>
        <w:spacing w:after="0" w:line="240" w:lineRule="auto"/>
        <w:jc w:val="both"/>
        <w:rPr>
          <w:rFonts w:ascii="Times New Roman" w:hAnsi="Times New Roman"/>
          <w:b/>
          <w:sz w:val="20"/>
          <w:szCs w:val="20"/>
          <w:lang w:eastAsia="pt-BR"/>
        </w:rPr>
      </w:pPr>
      <w:r>
        <w:rPr>
          <w:rFonts w:ascii="Times New Roman" w:hAnsi="Times New Roman"/>
          <w:b/>
          <w:sz w:val="20"/>
          <w:szCs w:val="20"/>
          <w:lang w:eastAsia="pt-BR"/>
        </w:rPr>
        <w:tab/>
      </w:r>
    </w:p>
    <w:p w:rsidR="00FE43B7" w:rsidRPr="00B06904" w:rsidRDefault="006C6970" w:rsidP="009C393E">
      <w:pPr>
        <w:spacing w:after="0" w:line="240" w:lineRule="auto"/>
        <w:jc w:val="both"/>
        <w:rPr>
          <w:rFonts w:ascii="Arial" w:eastAsia="Arial" w:hAnsi="Arial" w:cs="Arial"/>
          <w:lang w:val="en-US"/>
        </w:rPr>
      </w:pPr>
      <w:r w:rsidRPr="00B06904">
        <w:rPr>
          <w:rFonts w:ascii="Times New Roman" w:hAnsi="Times New Roman"/>
          <w:b/>
          <w:sz w:val="20"/>
          <w:szCs w:val="20"/>
          <w:lang w:val="en-US"/>
        </w:rPr>
        <w:t>Abstract</w:t>
      </w:r>
      <w:r w:rsidR="00FE43B7" w:rsidRPr="00B06904">
        <w:rPr>
          <w:rFonts w:ascii="Times New Roman" w:hAnsi="Times New Roman"/>
          <w:b/>
          <w:sz w:val="20"/>
          <w:szCs w:val="20"/>
          <w:lang w:val="en-US" w:eastAsia="pt-BR"/>
        </w:rPr>
        <w:t xml:space="preserve">: </w:t>
      </w:r>
      <w:r w:rsidR="00B06904" w:rsidRPr="00B06904">
        <w:rPr>
          <w:rFonts w:ascii="Times New Roman" w:eastAsia="Arial" w:hAnsi="Times New Roman" w:cs="Times New Roman"/>
          <w:sz w:val="20"/>
          <w:szCs w:val="20"/>
          <w:lang w:val="en-US"/>
        </w:rPr>
        <w:t>The work is titled "Curriculum of the EJA: a path to social and economic development". The research with the theme "Curriculum of the EJA and solidarity economy" is carried through the following question: The curriculum meets students EJA perspective solidarity? The study proposes to offer answers to the question, aiming to realize similarities between curriculum and solidarity economy in the Education of Youth and Adults (EJA). The study presents an analysis of the documentary" Curriculum Proposal for the 1st Tracking Education for Youth and Adults", intending to establish paths linking the knowledge offered by adult education curriculum to an economic and social development of young people and adults who seek this type of education. The work, from bibliographical studies, includes conceptual discussions on curriculum and solidarity economy, provides a brief historical perspective on the Education of Youth and Adults in Brazil, to then promote similarities between the curriculum of adult education and the economic fundamentals supportive, in an attempt to reflect the role of adult education in training aimed at generating income. Finally, we carried out the analysis of Curriculum Proposal for the 1st Tracking Education for Youth and Adults in order to understand if the curriculum of adult education has contributed to the economic and social development of students</w:t>
      </w:r>
      <w:r w:rsidR="00B06904" w:rsidRPr="00CB4CA6">
        <w:rPr>
          <w:rFonts w:ascii="Arial" w:eastAsia="Arial" w:hAnsi="Arial" w:cs="Arial"/>
          <w:lang w:val="en-US"/>
        </w:rPr>
        <w:t>.</w:t>
      </w:r>
    </w:p>
    <w:p w:rsidR="00B06904" w:rsidRPr="00CB4CA6" w:rsidRDefault="00FE43B7" w:rsidP="009C393E">
      <w:pPr>
        <w:spacing w:after="0" w:line="240" w:lineRule="auto"/>
        <w:jc w:val="both"/>
        <w:rPr>
          <w:rFonts w:ascii="Arial" w:eastAsia="Arial" w:hAnsi="Arial" w:cs="Arial"/>
          <w:lang w:val="en-US"/>
        </w:rPr>
      </w:pPr>
      <w:r w:rsidRPr="00B06904">
        <w:rPr>
          <w:rFonts w:ascii="Times New Roman" w:hAnsi="Times New Roman"/>
          <w:b/>
          <w:sz w:val="20"/>
          <w:szCs w:val="20"/>
          <w:lang w:val="en-US" w:eastAsia="pt-BR"/>
        </w:rPr>
        <w:t xml:space="preserve">Key words: </w:t>
      </w:r>
      <w:r w:rsidR="00B06904" w:rsidRPr="00B06904">
        <w:rPr>
          <w:rFonts w:ascii="Times New Roman" w:eastAsia="Arial" w:hAnsi="Times New Roman" w:cs="Times New Roman"/>
          <w:sz w:val="20"/>
          <w:szCs w:val="20"/>
          <w:lang w:val="en-US"/>
        </w:rPr>
        <w:t xml:space="preserve">EJA. </w:t>
      </w:r>
      <w:proofErr w:type="gramStart"/>
      <w:r w:rsidR="00B06904" w:rsidRPr="00B06904">
        <w:rPr>
          <w:rFonts w:ascii="Times New Roman" w:eastAsia="Arial" w:hAnsi="Times New Roman" w:cs="Times New Roman"/>
          <w:sz w:val="20"/>
          <w:szCs w:val="20"/>
          <w:lang w:val="en-US"/>
        </w:rPr>
        <w:t>Curriculum.</w:t>
      </w:r>
      <w:proofErr w:type="gramEnd"/>
      <w:r w:rsidR="00B06904" w:rsidRPr="00B06904">
        <w:rPr>
          <w:rFonts w:ascii="Times New Roman" w:eastAsia="Arial" w:hAnsi="Times New Roman" w:cs="Times New Roman"/>
          <w:sz w:val="20"/>
          <w:szCs w:val="20"/>
          <w:lang w:val="en-US"/>
        </w:rPr>
        <w:t xml:space="preserve"> </w:t>
      </w:r>
      <w:proofErr w:type="gramStart"/>
      <w:r w:rsidR="00B06904" w:rsidRPr="00B06904">
        <w:rPr>
          <w:rFonts w:ascii="Times New Roman" w:eastAsia="Arial" w:hAnsi="Times New Roman" w:cs="Times New Roman"/>
          <w:sz w:val="20"/>
          <w:szCs w:val="20"/>
          <w:lang w:val="en-US"/>
        </w:rPr>
        <w:t>Solidarity Economy.</w:t>
      </w:r>
      <w:proofErr w:type="gramEnd"/>
    </w:p>
    <w:p w:rsidR="00FE43B7" w:rsidRPr="00B06904" w:rsidRDefault="00FE43B7" w:rsidP="009C393E">
      <w:pPr>
        <w:autoSpaceDE w:val="0"/>
        <w:autoSpaceDN w:val="0"/>
        <w:adjustRightInd w:val="0"/>
        <w:spacing w:after="0" w:line="240" w:lineRule="auto"/>
        <w:jc w:val="both"/>
        <w:rPr>
          <w:rFonts w:ascii="Times New Roman" w:hAnsi="Times New Roman"/>
          <w:sz w:val="20"/>
          <w:szCs w:val="20"/>
          <w:lang w:val="en-US" w:eastAsia="pt-BR"/>
        </w:rPr>
      </w:pPr>
    </w:p>
    <w:p w:rsidR="00E924A5" w:rsidRPr="00B06904" w:rsidRDefault="00E924A5" w:rsidP="009C393E">
      <w:pPr>
        <w:spacing w:after="0" w:line="240" w:lineRule="auto"/>
        <w:rPr>
          <w:rFonts w:ascii="Times New Roman" w:hAnsi="Times New Roman" w:cs="Times New Roman"/>
          <w:sz w:val="18"/>
          <w:szCs w:val="18"/>
          <w:shd w:val="clear" w:color="auto" w:fill="FFFFFF"/>
          <w:lang w:val="en-US"/>
        </w:rPr>
      </w:pPr>
    </w:p>
    <w:p w:rsidR="00E924A5" w:rsidRPr="00B06904" w:rsidRDefault="00E924A5" w:rsidP="009C393E">
      <w:pPr>
        <w:spacing w:after="0" w:line="240" w:lineRule="auto"/>
        <w:rPr>
          <w:rFonts w:ascii="Times New Roman" w:hAnsi="Times New Roman" w:cs="Times New Roman"/>
          <w:sz w:val="18"/>
          <w:szCs w:val="18"/>
          <w:shd w:val="clear" w:color="auto" w:fill="FFFFFF"/>
          <w:lang w:val="en-US"/>
        </w:rPr>
      </w:pPr>
    </w:p>
    <w:p w:rsidR="00E924A5" w:rsidRPr="00B06904" w:rsidRDefault="00E924A5" w:rsidP="009C393E">
      <w:pPr>
        <w:spacing w:after="0" w:line="240" w:lineRule="auto"/>
        <w:rPr>
          <w:rFonts w:ascii="Times New Roman" w:hAnsi="Times New Roman" w:cs="Times New Roman"/>
          <w:sz w:val="18"/>
          <w:szCs w:val="18"/>
          <w:shd w:val="clear" w:color="auto" w:fill="FFFFFF"/>
          <w:lang w:val="en-US"/>
        </w:rPr>
      </w:pPr>
    </w:p>
    <w:p w:rsidR="00E924A5" w:rsidRPr="00B06904" w:rsidRDefault="00E924A5" w:rsidP="009C393E">
      <w:pPr>
        <w:spacing w:after="0" w:line="240" w:lineRule="auto"/>
        <w:rPr>
          <w:rFonts w:ascii="Times New Roman" w:hAnsi="Times New Roman" w:cs="Times New Roman"/>
          <w:sz w:val="18"/>
          <w:szCs w:val="18"/>
          <w:shd w:val="clear" w:color="auto" w:fill="FFFFFF"/>
          <w:lang w:val="en-US"/>
        </w:rPr>
      </w:pPr>
    </w:p>
    <w:p w:rsidR="00FE43B7" w:rsidRPr="00B06904" w:rsidRDefault="00FE43B7" w:rsidP="009C393E">
      <w:pPr>
        <w:pStyle w:val="SemEspaamento"/>
        <w:rPr>
          <w:rFonts w:ascii="Times New Roman" w:hAnsi="Times New Roman"/>
          <w:sz w:val="20"/>
          <w:szCs w:val="20"/>
          <w:lang w:val="en-US" w:eastAsia="pt-BR"/>
        </w:rPr>
      </w:pPr>
    </w:p>
    <w:p w:rsidR="004A4A94" w:rsidRPr="00B06904" w:rsidRDefault="004A4A94" w:rsidP="009C393E">
      <w:pPr>
        <w:spacing w:after="0" w:line="240" w:lineRule="auto"/>
        <w:rPr>
          <w:rFonts w:ascii="Times New Roman" w:hAnsi="Times New Roman"/>
          <w:sz w:val="20"/>
          <w:szCs w:val="20"/>
          <w:lang w:val="en-US" w:eastAsia="pt-BR"/>
        </w:rPr>
      </w:pPr>
      <w:r w:rsidRPr="00B06904">
        <w:rPr>
          <w:rFonts w:ascii="Times New Roman" w:hAnsi="Times New Roman"/>
          <w:sz w:val="20"/>
          <w:szCs w:val="20"/>
          <w:lang w:val="en-US" w:eastAsia="pt-BR"/>
        </w:rPr>
        <w:br w:type="page"/>
      </w:r>
    </w:p>
    <w:p w:rsidR="002D3697" w:rsidRPr="00B06904" w:rsidRDefault="002D3697" w:rsidP="009C393E">
      <w:pPr>
        <w:spacing w:after="0" w:line="240" w:lineRule="auto"/>
        <w:rPr>
          <w:rFonts w:ascii="Times New Roman" w:hAnsi="Times New Roman"/>
          <w:b/>
          <w:color w:val="860000"/>
          <w:sz w:val="28"/>
          <w:szCs w:val="28"/>
          <w:lang w:val="en-US"/>
        </w:rPr>
        <w:sectPr w:rsidR="002D3697" w:rsidRPr="00B06904" w:rsidSect="00D56962">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851" w:header="714" w:footer="709" w:gutter="0"/>
          <w:cols w:space="708"/>
          <w:titlePg/>
          <w:docGrid w:linePitch="360"/>
        </w:sectPr>
      </w:pPr>
    </w:p>
    <w:p w:rsidR="00D82B41" w:rsidRPr="00E94800" w:rsidRDefault="00D82B41" w:rsidP="009C393E">
      <w:pPr>
        <w:spacing w:after="0" w:line="240" w:lineRule="auto"/>
        <w:rPr>
          <w:rFonts w:ascii="Times New Roman" w:hAnsi="Times New Roman"/>
          <w:b/>
          <w:sz w:val="20"/>
          <w:szCs w:val="28"/>
        </w:rPr>
      </w:pPr>
      <w:r w:rsidRPr="00E94800">
        <w:rPr>
          <w:rFonts w:ascii="Times New Roman" w:hAnsi="Times New Roman"/>
          <w:b/>
          <w:sz w:val="20"/>
          <w:szCs w:val="28"/>
        </w:rPr>
        <w:lastRenderedPageBreak/>
        <w:t>INTRODUÇÃO</w:t>
      </w:r>
    </w:p>
    <w:p w:rsidR="00D82B41" w:rsidRPr="00D82B41" w:rsidRDefault="00D82B41" w:rsidP="009C393E">
      <w:pPr>
        <w:spacing w:after="0" w:line="240" w:lineRule="auto"/>
        <w:ind w:firstLine="425"/>
        <w:jc w:val="both"/>
        <w:rPr>
          <w:rFonts w:ascii="Times New Roman" w:hAnsi="Times New Roman"/>
          <w:b/>
          <w:sz w:val="20"/>
          <w:szCs w:val="20"/>
        </w:rPr>
      </w:pPr>
    </w:p>
    <w:p w:rsidR="00B06904" w:rsidRPr="00B06904" w:rsidRDefault="00B06904" w:rsidP="009C393E">
      <w:pPr>
        <w:spacing w:after="0" w:line="240" w:lineRule="auto"/>
        <w:ind w:firstLine="851"/>
        <w:jc w:val="both"/>
        <w:rPr>
          <w:rFonts w:ascii="Times New Roman" w:hAnsi="Times New Roman" w:cs="Times New Roman"/>
          <w:color w:val="000000"/>
          <w:sz w:val="20"/>
          <w:szCs w:val="20"/>
        </w:rPr>
      </w:pPr>
      <w:r w:rsidRPr="00B06904">
        <w:rPr>
          <w:rFonts w:ascii="Times New Roman" w:hAnsi="Times New Roman" w:cs="Times New Roman"/>
          <w:color w:val="000000"/>
          <w:sz w:val="20"/>
          <w:szCs w:val="20"/>
        </w:rPr>
        <w:t>O estudo tem por finalidade discutir o currículo na Educação de Jovens e Adultos (EJA). Realizar uma análise documental da</w:t>
      </w:r>
      <w:r w:rsidRPr="00B06904">
        <w:rPr>
          <w:rFonts w:ascii="Times New Roman" w:eastAsia="Arial" w:hAnsi="Times New Roman" w:cs="Times New Roman"/>
          <w:i/>
          <w:sz w:val="20"/>
          <w:szCs w:val="20"/>
        </w:rPr>
        <w:t xml:space="preserve"> Proposta Curricular para o 1° Seguimento da Educação de Jovens e Adultos, </w:t>
      </w:r>
      <w:r w:rsidRPr="00B06904">
        <w:rPr>
          <w:rFonts w:ascii="Times New Roman" w:hAnsi="Times New Roman" w:cs="Times New Roman"/>
          <w:color w:val="000000"/>
          <w:sz w:val="20"/>
          <w:szCs w:val="20"/>
        </w:rPr>
        <w:t>a qual aborda o referido tema, com a finalidade de propor aproximações com os caminhos que ligam os conhecimentos propostos pelo currículo da EJA a um desenvolvimento social e econômico dos jovens e adultos que buscam a essa modalidade.</w:t>
      </w:r>
    </w:p>
    <w:p w:rsidR="00B06904" w:rsidRPr="00B06904" w:rsidRDefault="00B06904" w:rsidP="009C393E">
      <w:pPr>
        <w:spacing w:after="0" w:line="240" w:lineRule="auto"/>
        <w:ind w:firstLine="851"/>
        <w:jc w:val="both"/>
        <w:rPr>
          <w:rFonts w:ascii="Times New Roman" w:hAnsi="Times New Roman" w:cs="Times New Roman"/>
          <w:sz w:val="20"/>
          <w:szCs w:val="20"/>
        </w:rPr>
      </w:pPr>
      <w:r w:rsidRPr="00B06904">
        <w:rPr>
          <w:rFonts w:ascii="Times New Roman" w:hAnsi="Times New Roman" w:cs="Times New Roman"/>
          <w:sz w:val="20"/>
          <w:szCs w:val="20"/>
        </w:rPr>
        <w:t xml:space="preserve">A escolha do tema “o currículo da EJA e economia solidária” se efetivou mediante interesse em buscar respostas à seguinte questão: </w:t>
      </w:r>
      <w:r w:rsidRPr="00B06904">
        <w:rPr>
          <w:rFonts w:ascii="Times New Roman" w:hAnsi="Times New Roman" w:cs="Times New Roman"/>
          <w:i/>
          <w:sz w:val="20"/>
          <w:szCs w:val="20"/>
        </w:rPr>
        <w:t xml:space="preserve">O currículo utilizado na EJA atende aos educandos numa perspectiva solidária? </w:t>
      </w:r>
      <w:r w:rsidRPr="00B06904">
        <w:rPr>
          <w:rFonts w:ascii="Times New Roman" w:hAnsi="Times New Roman" w:cs="Times New Roman"/>
          <w:sz w:val="20"/>
          <w:szCs w:val="20"/>
        </w:rPr>
        <w:t>Tendo como propósito encontrar meios que busquem a aproximação entre os conteúdos abordados em sala de aula, o cotidiano vivenciado pelos educandos e a economia solidária.</w:t>
      </w:r>
    </w:p>
    <w:p w:rsidR="00B06904" w:rsidRPr="00B06904" w:rsidRDefault="00B06904" w:rsidP="009C393E">
      <w:pPr>
        <w:spacing w:after="0" w:line="240" w:lineRule="auto"/>
        <w:ind w:firstLine="851"/>
        <w:jc w:val="both"/>
        <w:rPr>
          <w:rFonts w:ascii="Times New Roman" w:hAnsi="Times New Roman" w:cs="Times New Roman"/>
          <w:sz w:val="20"/>
          <w:szCs w:val="20"/>
        </w:rPr>
      </w:pPr>
      <w:r w:rsidRPr="00B06904">
        <w:rPr>
          <w:rFonts w:ascii="Times New Roman" w:hAnsi="Times New Roman" w:cs="Times New Roman"/>
          <w:sz w:val="20"/>
          <w:szCs w:val="20"/>
        </w:rPr>
        <w:t>A partir de estudos feitos, propõe-se uma breve reflexão sobre o papel da educação e da escola hoje. A educação funciona como um meio de educar, socializar, profissionalizar e promover processos de desenvolvimentos humanos como: a linguagem hábitos, mitos, crenças, valores, etc. A escola desempenha um papel de mediadora do conhecimento, através do fazer cumprir os objetivos fixados nos currículos escolares. Se utilizando de programas pré-definidos, métodos que funcionem de forma desejável para atingir metas de aprendizagens daqueles que a frequentam.</w:t>
      </w:r>
    </w:p>
    <w:p w:rsidR="00B06904" w:rsidRPr="00B06904" w:rsidRDefault="00B06904" w:rsidP="009C393E">
      <w:pPr>
        <w:spacing w:after="0" w:line="240" w:lineRule="auto"/>
        <w:ind w:firstLine="851"/>
        <w:jc w:val="both"/>
        <w:rPr>
          <w:rFonts w:ascii="Times New Roman" w:hAnsi="Times New Roman" w:cs="Times New Roman"/>
          <w:sz w:val="20"/>
          <w:szCs w:val="20"/>
        </w:rPr>
      </w:pPr>
      <w:r w:rsidRPr="00B06904">
        <w:rPr>
          <w:rFonts w:ascii="Times New Roman" w:hAnsi="Times New Roman" w:cs="Times New Roman"/>
          <w:sz w:val="20"/>
          <w:szCs w:val="20"/>
        </w:rPr>
        <w:t>A Educação de Jovens e Adultos, segundo Soares (1999), durante muito tempo</w:t>
      </w:r>
      <w:proofErr w:type="gramStart"/>
      <w:r w:rsidRPr="00B06904">
        <w:rPr>
          <w:rFonts w:ascii="Times New Roman" w:hAnsi="Times New Roman" w:cs="Times New Roman"/>
          <w:sz w:val="20"/>
          <w:szCs w:val="20"/>
        </w:rPr>
        <w:t>, foi</w:t>
      </w:r>
      <w:proofErr w:type="gramEnd"/>
      <w:r w:rsidRPr="00B06904">
        <w:rPr>
          <w:rFonts w:ascii="Times New Roman" w:hAnsi="Times New Roman" w:cs="Times New Roman"/>
          <w:sz w:val="20"/>
          <w:szCs w:val="20"/>
        </w:rPr>
        <w:t xml:space="preserve"> tida apenas como um simples método de alfabetizar jovens e adultos, que não tiveram oportunidade de frequentar a escola no tempo regular. Porém, com as mudanças ocorridas, tanto na sociedade como no mercado de trabalho, surge a necessidade de modificar o currículo dessa modalidade para atender as transformações. A sociedade vive em constante modificação e desenvolvimento intelectual dos cidadãos, e a educação necessita acompanhar as mudanças e desenvolvimento da sociedade. Nesse sentido, a educação se volta para a formação cidadã do educando, de acordo com o tempo e as necessidades vivenciadas por cada indivíduo. Deve-se então elaborar um currículo para atender as necessidades da sociedade, daí a importância da renovação constante das propostas políticas pedagógicas e sua flexibilidade.</w:t>
      </w:r>
    </w:p>
    <w:p w:rsidR="00B06904" w:rsidRPr="00B06904" w:rsidRDefault="00B06904" w:rsidP="009C393E">
      <w:pPr>
        <w:spacing w:after="0" w:line="240" w:lineRule="auto"/>
        <w:ind w:firstLine="851"/>
        <w:jc w:val="both"/>
        <w:rPr>
          <w:rFonts w:ascii="Times New Roman" w:hAnsi="Times New Roman" w:cs="Times New Roman"/>
          <w:color w:val="000000"/>
          <w:sz w:val="20"/>
          <w:szCs w:val="20"/>
        </w:rPr>
      </w:pPr>
      <w:r w:rsidRPr="00B06904">
        <w:rPr>
          <w:rFonts w:ascii="Times New Roman" w:eastAsia="Calibri" w:hAnsi="Times New Roman" w:cs="Times New Roman"/>
          <w:color w:val="000000"/>
          <w:sz w:val="20"/>
          <w:szCs w:val="20"/>
        </w:rPr>
        <w:t xml:space="preserve">A Educação de Jovens e Adultos necessita, para construir o seu currículo, de uma análise das </w:t>
      </w:r>
      <w:r w:rsidRPr="00B06904">
        <w:rPr>
          <w:rFonts w:ascii="Times New Roman" w:hAnsi="Times New Roman" w:cs="Times New Roman"/>
          <w:color w:val="000000"/>
          <w:sz w:val="20"/>
          <w:szCs w:val="20"/>
        </w:rPr>
        <w:t>experiências</w:t>
      </w:r>
      <w:r w:rsidRPr="00B06904">
        <w:rPr>
          <w:rFonts w:ascii="Times New Roman" w:eastAsia="Calibri" w:hAnsi="Times New Roman" w:cs="Times New Roman"/>
          <w:color w:val="000000"/>
          <w:sz w:val="20"/>
          <w:szCs w:val="20"/>
        </w:rPr>
        <w:t xml:space="preserve"> vivenciadas pelos educandos para aproximar ao máximo os conteúdos </w:t>
      </w:r>
      <w:r w:rsidRPr="00B06904">
        <w:rPr>
          <w:rFonts w:ascii="Times New Roman" w:hAnsi="Times New Roman" w:cs="Times New Roman"/>
          <w:color w:val="000000"/>
          <w:sz w:val="20"/>
          <w:szCs w:val="20"/>
        </w:rPr>
        <w:t>à</w:t>
      </w:r>
      <w:r w:rsidRPr="00B06904">
        <w:rPr>
          <w:rFonts w:ascii="Times New Roman" w:eastAsia="Calibri" w:hAnsi="Times New Roman" w:cs="Times New Roman"/>
          <w:color w:val="000000"/>
          <w:sz w:val="20"/>
          <w:szCs w:val="20"/>
        </w:rPr>
        <w:t xml:space="preserve"> realidade de cada um, pois não é possível separar as </w:t>
      </w:r>
      <w:r w:rsidRPr="00B06904">
        <w:rPr>
          <w:rFonts w:ascii="Times New Roman" w:hAnsi="Times New Roman" w:cs="Times New Roman"/>
          <w:color w:val="000000"/>
          <w:sz w:val="20"/>
          <w:szCs w:val="20"/>
        </w:rPr>
        <w:t xml:space="preserve">experiências </w:t>
      </w:r>
      <w:r w:rsidRPr="00B06904">
        <w:rPr>
          <w:rFonts w:ascii="Times New Roman" w:eastAsia="Calibri" w:hAnsi="Times New Roman" w:cs="Times New Roman"/>
          <w:color w:val="000000"/>
          <w:sz w:val="20"/>
          <w:szCs w:val="20"/>
        </w:rPr>
        <w:t>trazidas pelos alunos, do ambiente escolar e dos conteúdos trabalhados em sala de aula, a partir daí tentar transformar os conteúdos educacionais em uma possibilidade de uma transformação social do alun</w:t>
      </w:r>
      <w:r w:rsidRPr="00B06904">
        <w:rPr>
          <w:rFonts w:ascii="Times New Roman" w:hAnsi="Times New Roman" w:cs="Times New Roman"/>
          <w:color w:val="000000"/>
          <w:sz w:val="20"/>
          <w:szCs w:val="20"/>
        </w:rPr>
        <w:t xml:space="preserve">o. </w:t>
      </w:r>
    </w:p>
    <w:p w:rsidR="00B06904" w:rsidRPr="00B06904" w:rsidRDefault="00B06904" w:rsidP="009C393E">
      <w:pPr>
        <w:spacing w:after="0" w:line="240" w:lineRule="auto"/>
        <w:ind w:firstLine="851"/>
        <w:jc w:val="both"/>
        <w:rPr>
          <w:rFonts w:ascii="Times New Roman" w:hAnsi="Times New Roman" w:cs="Times New Roman"/>
          <w:sz w:val="20"/>
          <w:szCs w:val="20"/>
        </w:rPr>
      </w:pPr>
      <w:r w:rsidRPr="00B06904">
        <w:rPr>
          <w:rFonts w:ascii="Times New Roman" w:hAnsi="Times New Roman" w:cs="Times New Roman"/>
          <w:sz w:val="20"/>
          <w:szCs w:val="20"/>
        </w:rPr>
        <w:t xml:space="preserve">A efetiva modalidade de ensino, EJA, ainda hoje encontra dificuldades para garantir aos jovens e adultos um ensino de qualidade, trazendo consigo duas vertentes históricas, uma delas está enraizada a uma concepção de educação apenas para alfabetização, e não para uma formação individual intelectual; e outra, a de ainda está ligada a uma ideia de recuperar um “tempo perdido”, pessoas que não tiveram a oportunidade de ter acesso </w:t>
      </w:r>
      <w:proofErr w:type="gramStart"/>
      <w:r w:rsidRPr="00B06904">
        <w:rPr>
          <w:rFonts w:ascii="Times New Roman" w:hAnsi="Times New Roman" w:cs="Times New Roman"/>
          <w:sz w:val="20"/>
          <w:szCs w:val="20"/>
        </w:rPr>
        <w:t>a</w:t>
      </w:r>
      <w:proofErr w:type="gramEnd"/>
      <w:r w:rsidRPr="00B06904">
        <w:rPr>
          <w:rFonts w:ascii="Times New Roman" w:hAnsi="Times New Roman" w:cs="Times New Roman"/>
          <w:sz w:val="20"/>
          <w:szCs w:val="20"/>
        </w:rPr>
        <w:t xml:space="preserve"> educação na sua infância, com o intuito de obter uma formação em curto prazo buscam a Educação de Jovens e Adultos (BRASIL, 2001).</w:t>
      </w:r>
    </w:p>
    <w:p w:rsidR="00B06904" w:rsidRPr="00B06904" w:rsidRDefault="00B06904" w:rsidP="009C393E">
      <w:pPr>
        <w:spacing w:after="0" w:line="240" w:lineRule="auto"/>
        <w:ind w:firstLine="851"/>
        <w:jc w:val="both"/>
        <w:rPr>
          <w:rFonts w:ascii="Times New Roman" w:hAnsi="Times New Roman" w:cs="Times New Roman"/>
          <w:sz w:val="20"/>
          <w:szCs w:val="20"/>
        </w:rPr>
      </w:pPr>
      <w:r w:rsidRPr="00B06904">
        <w:rPr>
          <w:rFonts w:ascii="Times New Roman" w:hAnsi="Times New Roman" w:cs="Times New Roman"/>
          <w:sz w:val="20"/>
          <w:szCs w:val="20"/>
        </w:rPr>
        <w:lastRenderedPageBreak/>
        <w:t>O ensino de jovens e adultos tem, em seus princípios, o objetivo de educar para a cidadania e a formação para o mercado de trabalho. Educar para a cidadania significa dizer que o educando para se tornar cidadão precisa primeiro se tornar conhecedor de seus direitos e deveres e, para tanto, precisa de independência econômica. Daí a relação entre EJA e economia solidária. O ensino da EJA precisa se comunicar com essa formação econômica, pois o educando em questão precisa tomar ciência de como se tornar economicamente independente.</w:t>
      </w:r>
    </w:p>
    <w:p w:rsidR="00B06904" w:rsidRPr="00B06904" w:rsidRDefault="00B06904" w:rsidP="009C393E">
      <w:pPr>
        <w:spacing w:after="0" w:line="240" w:lineRule="auto"/>
        <w:ind w:firstLine="851"/>
        <w:jc w:val="both"/>
        <w:rPr>
          <w:rFonts w:ascii="Times New Roman" w:eastAsia="Arial" w:hAnsi="Times New Roman" w:cs="Times New Roman"/>
          <w:color w:val="000000" w:themeColor="text1"/>
          <w:sz w:val="20"/>
          <w:szCs w:val="20"/>
        </w:rPr>
      </w:pPr>
      <w:r w:rsidRPr="00B06904">
        <w:rPr>
          <w:rFonts w:ascii="Times New Roman" w:hAnsi="Times New Roman" w:cs="Times New Roman"/>
          <w:sz w:val="20"/>
          <w:szCs w:val="20"/>
        </w:rPr>
        <w:t xml:space="preserve">A Economia Solidária traz, em seus princípios, o “associativismo”, o “cooperativismo” e o “mutualismo”. </w:t>
      </w:r>
      <w:r w:rsidRPr="00B06904">
        <w:rPr>
          <w:rFonts w:ascii="Times New Roman" w:eastAsia="Arial" w:hAnsi="Times New Roman" w:cs="Times New Roman"/>
          <w:color w:val="000000" w:themeColor="text1"/>
          <w:sz w:val="20"/>
          <w:szCs w:val="20"/>
        </w:rPr>
        <w:t>E é na união de indivíduos que se fundamenta</w:t>
      </w:r>
      <w:r w:rsidR="00A60498">
        <w:rPr>
          <w:rFonts w:ascii="Times New Roman" w:eastAsia="Arial" w:hAnsi="Times New Roman" w:cs="Times New Roman"/>
          <w:color w:val="000000" w:themeColor="text1"/>
          <w:sz w:val="20"/>
          <w:szCs w:val="20"/>
        </w:rPr>
        <w:t>l</w:t>
      </w:r>
      <w:r w:rsidRPr="00B06904">
        <w:rPr>
          <w:rFonts w:ascii="Times New Roman" w:eastAsia="Arial" w:hAnsi="Times New Roman" w:cs="Times New Roman"/>
          <w:color w:val="000000" w:themeColor="text1"/>
          <w:sz w:val="20"/>
          <w:szCs w:val="20"/>
        </w:rPr>
        <w:t xml:space="preserve"> os pilares da economia solidária, ou seja, coletivamente, onde todos trabalham com um único objetivo: união de um determinado grupo para o seu crescimento social e econômico (</w:t>
      </w:r>
      <w:r w:rsidRPr="00B06904">
        <w:rPr>
          <w:rFonts w:ascii="Times New Roman" w:hAnsi="Times New Roman" w:cs="Times New Roman"/>
          <w:bCs/>
          <w:color w:val="000000" w:themeColor="text1"/>
          <w:sz w:val="20"/>
          <w:szCs w:val="20"/>
          <w:shd w:val="clear" w:color="auto" w:fill="FFFFFF"/>
        </w:rPr>
        <w:t>AGUIAR, 2002)</w:t>
      </w:r>
      <w:r w:rsidRPr="00B06904">
        <w:rPr>
          <w:rFonts w:ascii="Times New Roman" w:eastAsia="Arial" w:hAnsi="Times New Roman" w:cs="Times New Roman"/>
          <w:color w:val="000000" w:themeColor="text1"/>
          <w:sz w:val="20"/>
          <w:szCs w:val="20"/>
        </w:rPr>
        <w:t>.</w:t>
      </w:r>
    </w:p>
    <w:p w:rsidR="00B06904" w:rsidRPr="00B06904" w:rsidRDefault="00B06904" w:rsidP="009C393E">
      <w:pPr>
        <w:spacing w:after="0" w:line="240" w:lineRule="auto"/>
        <w:ind w:firstLine="851"/>
        <w:jc w:val="both"/>
        <w:rPr>
          <w:rFonts w:ascii="Times New Roman" w:hAnsi="Times New Roman" w:cs="Times New Roman"/>
          <w:sz w:val="20"/>
          <w:szCs w:val="20"/>
        </w:rPr>
      </w:pPr>
      <w:r w:rsidRPr="00B06904">
        <w:rPr>
          <w:rFonts w:ascii="Times New Roman" w:hAnsi="Times New Roman" w:cs="Times New Roman"/>
          <w:sz w:val="20"/>
          <w:szCs w:val="20"/>
        </w:rPr>
        <w:t xml:space="preserve">Sendo assim, a escolarização assume um papel muito importante na formação pessoal e profissional de cada educando que busca a EJA, constituindo ações que dão vida ao currículo escolar. Haja vista que o currículo não é algo vago, é algo a ser discutido, planejado e voltado para a realidade do público em questão. </w:t>
      </w:r>
      <w:proofErr w:type="gramStart"/>
      <w:r w:rsidRPr="00B06904">
        <w:rPr>
          <w:rFonts w:ascii="Times New Roman" w:hAnsi="Times New Roman" w:cs="Times New Roman"/>
          <w:sz w:val="20"/>
          <w:szCs w:val="20"/>
        </w:rPr>
        <w:t>É</w:t>
      </w:r>
      <w:proofErr w:type="gramEnd"/>
      <w:r w:rsidRPr="00B06904">
        <w:rPr>
          <w:rFonts w:ascii="Times New Roman" w:hAnsi="Times New Roman" w:cs="Times New Roman"/>
          <w:sz w:val="20"/>
          <w:szCs w:val="20"/>
        </w:rPr>
        <w:t xml:space="preserve"> através do currículo que se realizam basicamente as funções da escola como instituição formadora. Currículo é um campo de trabalho para a construção do conhecimento. Assim, não deve ser elaborado de qualquer forma, deve ser elaborado levando em consideração as características do público ao qual lhe é dirigido, pois tem função formadora (SACRISTÁN, 2000).</w:t>
      </w:r>
    </w:p>
    <w:p w:rsidR="00B06904" w:rsidRPr="00B06904" w:rsidRDefault="00B06904" w:rsidP="009C393E">
      <w:pPr>
        <w:spacing w:after="0" w:line="240" w:lineRule="auto"/>
        <w:ind w:firstLine="851"/>
        <w:jc w:val="both"/>
        <w:rPr>
          <w:rFonts w:ascii="Times New Roman" w:hAnsi="Times New Roman" w:cs="Times New Roman"/>
          <w:sz w:val="20"/>
          <w:szCs w:val="20"/>
        </w:rPr>
      </w:pPr>
      <w:r w:rsidRPr="00B06904">
        <w:rPr>
          <w:rFonts w:ascii="Times New Roman" w:hAnsi="Times New Roman" w:cs="Times New Roman"/>
          <w:sz w:val="20"/>
          <w:szCs w:val="20"/>
        </w:rPr>
        <w:t>No caso da EJA, o currículo assume um papel semelhante ao que foi apresentado, tendo o cuidado e o respeito de valorizar as bagagens trazidas pelos educandos dessa modalidade, sem deixar de lado os conteúdos que irão subsidiar a sua formação para o mercado de trabalho. O currículo reúne um conjunto de conhecimentos e propostas de caminhos para se chegar ao conhecimento.</w:t>
      </w:r>
    </w:p>
    <w:p w:rsidR="00B06904" w:rsidRPr="00B06904" w:rsidRDefault="00B06904" w:rsidP="009C393E">
      <w:pPr>
        <w:spacing w:after="0" w:line="240" w:lineRule="auto"/>
        <w:ind w:firstLine="851"/>
        <w:jc w:val="both"/>
        <w:rPr>
          <w:rFonts w:ascii="Times New Roman" w:hAnsi="Times New Roman" w:cs="Times New Roman"/>
          <w:sz w:val="20"/>
          <w:szCs w:val="20"/>
        </w:rPr>
      </w:pPr>
      <w:r w:rsidRPr="00B06904">
        <w:rPr>
          <w:rFonts w:ascii="Times New Roman" w:hAnsi="Times New Roman" w:cs="Times New Roman"/>
          <w:sz w:val="20"/>
          <w:szCs w:val="20"/>
        </w:rPr>
        <w:t>Tendo em vista essas considerações preliminares, o texto monográfico comporta algumas discussões sobre o currículo na EJA e a economia solidária. Tentando de alguma forma encontrar caminhos que levem os educandos a um desenvolvimento tanto intelectual como social, caminhos esses sendo mais próximos da realidade atual dos frequentadores da modalidade EJA. O trabalho resulta, portando, de estudos bibliográficos, cujos autores</w:t>
      </w:r>
      <w:proofErr w:type="gramStart"/>
      <w:r w:rsidRPr="00B06904">
        <w:rPr>
          <w:rFonts w:ascii="Times New Roman" w:hAnsi="Times New Roman" w:cs="Times New Roman"/>
          <w:sz w:val="20"/>
          <w:szCs w:val="20"/>
        </w:rPr>
        <w:t xml:space="preserve">  </w:t>
      </w:r>
      <w:proofErr w:type="gramEnd"/>
      <w:r w:rsidRPr="00B06904">
        <w:rPr>
          <w:rFonts w:ascii="Times New Roman" w:hAnsi="Times New Roman" w:cs="Times New Roman"/>
          <w:sz w:val="20"/>
          <w:szCs w:val="20"/>
        </w:rPr>
        <w:t>abordam o tema currículo (MACEDO, 2008; SACRISTÁN, 2000); textos sobre Economia Solidária (</w:t>
      </w:r>
      <w:r w:rsidRPr="00B06904">
        <w:rPr>
          <w:rFonts w:ascii="Times New Roman" w:hAnsi="Times New Roman" w:cs="Times New Roman"/>
          <w:bCs/>
          <w:color w:val="000000" w:themeColor="text1"/>
          <w:sz w:val="20"/>
          <w:szCs w:val="20"/>
          <w:shd w:val="clear" w:color="auto" w:fill="FFFFFF"/>
        </w:rPr>
        <w:t>AGUIAR, 2002; ARRUDA, 2005; LEITE, 2009</w:t>
      </w:r>
      <w:r w:rsidRPr="00B06904">
        <w:rPr>
          <w:rFonts w:ascii="Times New Roman" w:hAnsi="Times New Roman" w:cs="Times New Roman"/>
          <w:sz w:val="20"/>
          <w:szCs w:val="20"/>
        </w:rPr>
        <w:t xml:space="preserve">), além de comportar a análise da </w:t>
      </w:r>
      <w:r w:rsidRPr="00B06904">
        <w:rPr>
          <w:rFonts w:ascii="Times New Roman" w:hAnsi="Times New Roman" w:cs="Times New Roman"/>
          <w:i/>
          <w:sz w:val="20"/>
          <w:szCs w:val="20"/>
        </w:rPr>
        <w:t>Proposta Curricular para os Jovens e Adultos do 1° Seguimento,</w:t>
      </w:r>
      <w:r w:rsidRPr="00B06904">
        <w:rPr>
          <w:rFonts w:ascii="Times New Roman" w:hAnsi="Times New Roman" w:cs="Times New Roman"/>
          <w:sz w:val="20"/>
          <w:szCs w:val="20"/>
        </w:rPr>
        <w:t xml:space="preserve"> tentando encontrar caminhos que liguem o currículo à economia solidária.</w:t>
      </w:r>
    </w:p>
    <w:p w:rsidR="00B06904" w:rsidRPr="00B06904" w:rsidRDefault="00B06904" w:rsidP="009C393E">
      <w:pPr>
        <w:spacing w:after="0" w:line="240" w:lineRule="auto"/>
        <w:ind w:firstLine="851"/>
        <w:jc w:val="both"/>
        <w:rPr>
          <w:rFonts w:ascii="Times New Roman" w:hAnsi="Times New Roman" w:cs="Times New Roman"/>
          <w:sz w:val="20"/>
          <w:szCs w:val="20"/>
        </w:rPr>
      </w:pPr>
      <w:r w:rsidRPr="00B06904">
        <w:rPr>
          <w:rFonts w:ascii="Times New Roman" w:hAnsi="Times New Roman" w:cs="Times New Roman"/>
          <w:sz w:val="20"/>
          <w:szCs w:val="20"/>
        </w:rPr>
        <w:t>Desse modo, o texto comporta discussões conceituais sobre o currículo e a economia solidária; realiza uma breve abordagem histórica sobre a Educação de Jovens e Adultos no Brasil, para, em seguida, fomentar aproximações entre o currículo da EJA e os fundamentos da economia solidária, na tentativa de refletir o papel de educar jovens e adultos a partir de uma formação que contemple a geração coletiva de renda. Por fim, realiza-se a análise da Proposta Curricular da EJA, almejando compreender se o currículo oficial desta modalidade tem colaborado para o desenvolvimento social e econômico dos educandos.</w:t>
      </w:r>
    </w:p>
    <w:p w:rsidR="00E24260" w:rsidRPr="006161B2" w:rsidRDefault="00E24260" w:rsidP="009C393E">
      <w:pPr>
        <w:spacing w:after="0" w:line="240" w:lineRule="auto"/>
        <w:jc w:val="both"/>
        <w:rPr>
          <w:rFonts w:ascii="Times New Roman" w:hAnsi="Times New Roman"/>
          <w:sz w:val="20"/>
          <w:szCs w:val="20"/>
        </w:rPr>
      </w:pPr>
    </w:p>
    <w:p w:rsidR="008D678C" w:rsidRDefault="008D678C" w:rsidP="009C393E">
      <w:pPr>
        <w:autoSpaceDE w:val="0"/>
        <w:autoSpaceDN w:val="0"/>
        <w:adjustRightInd w:val="0"/>
        <w:spacing w:after="0" w:line="240" w:lineRule="auto"/>
        <w:jc w:val="both"/>
        <w:rPr>
          <w:rFonts w:ascii="Times New Roman" w:hAnsi="Times New Roman" w:cs="Times New Roman"/>
          <w:b/>
          <w:sz w:val="20"/>
          <w:szCs w:val="20"/>
        </w:rPr>
      </w:pPr>
      <w:r w:rsidRPr="008D678C">
        <w:rPr>
          <w:rFonts w:ascii="Times New Roman" w:hAnsi="Times New Roman" w:cs="Times New Roman"/>
          <w:b/>
          <w:sz w:val="20"/>
          <w:szCs w:val="20"/>
        </w:rPr>
        <w:lastRenderedPageBreak/>
        <w:t>CURRÍCULO NA EJA E ECONOMIA SOLIDÁRIA: PROPONDO APROXIMAÇÕES</w:t>
      </w:r>
    </w:p>
    <w:p w:rsidR="008D678C" w:rsidRDefault="008D678C" w:rsidP="009C393E">
      <w:pPr>
        <w:autoSpaceDE w:val="0"/>
        <w:autoSpaceDN w:val="0"/>
        <w:adjustRightInd w:val="0"/>
        <w:spacing w:after="0" w:line="240" w:lineRule="auto"/>
        <w:jc w:val="both"/>
        <w:rPr>
          <w:rFonts w:ascii="Times New Roman" w:hAnsi="Times New Roman" w:cs="Times New Roman"/>
          <w:b/>
          <w:sz w:val="20"/>
          <w:szCs w:val="20"/>
        </w:rPr>
      </w:pPr>
    </w:p>
    <w:p w:rsidR="008D678C" w:rsidRPr="008D678C" w:rsidRDefault="008D678C" w:rsidP="009C393E">
      <w:pPr>
        <w:autoSpaceDE w:val="0"/>
        <w:autoSpaceDN w:val="0"/>
        <w:adjustRightInd w:val="0"/>
        <w:spacing w:after="0" w:line="240" w:lineRule="auto"/>
        <w:ind w:firstLine="425"/>
        <w:jc w:val="both"/>
        <w:rPr>
          <w:rFonts w:ascii="Times New Roman" w:hAnsi="Times New Roman" w:cs="Times New Roman"/>
          <w:b/>
          <w:sz w:val="20"/>
          <w:szCs w:val="20"/>
        </w:rPr>
      </w:pPr>
      <w:r w:rsidRPr="008D678C">
        <w:rPr>
          <w:rFonts w:ascii="Times New Roman" w:hAnsi="Times New Roman" w:cs="Times New Roman"/>
          <w:sz w:val="20"/>
          <w:szCs w:val="20"/>
        </w:rPr>
        <w:t>BREVE HISTORIOGRAFIA DA EJA NO BRASIL</w:t>
      </w:r>
    </w:p>
    <w:p w:rsidR="00D82B41" w:rsidRPr="008D678C" w:rsidRDefault="00D82B41" w:rsidP="009C393E">
      <w:pPr>
        <w:spacing w:after="0" w:line="240" w:lineRule="auto"/>
        <w:jc w:val="both"/>
        <w:rPr>
          <w:rFonts w:ascii="Times New Roman" w:hAnsi="Times New Roman"/>
          <w:b/>
          <w:sz w:val="20"/>
          <w:szCs w:val="20"/>
        </w:rPr>
      </w:pPr>
    </w:p>
    <w:p w:rsidR="008D678C" w:rsidRPr="008D678C" w:rsidRDefault="008D678C" w:rsidP="009C393E">
      <w:pPr>
        <w:autoSpaceDE w:val="0"/>
        <w:autoSpaceDN w:val="0"/>
        <w:adjustRightInd w:val="0"/>
        <w:spacing w:after="0" w:line="240" w:lineRule="auto"/>
        <w:ind w:firstLine="851"/>
        <w:jc w:val="both"/>
        <w:rPr>
          <w:rFonts w:ascii="Times New Roman" w:hAnsi="Times New Roman" w:cs="Times New Roman"/>
          <w:sz w:val="20"/>
          <w:szCs w:val="20"/>
        </w:rPr>
      </w:pPr>
      <w:r w:rsidRPr="008D678C">
        <w:rPr>
          <w:rFonts w:ascii="Times New Roman" w:hAnsi="Times New Roman" w:cs="Times New Roman"/>
          <w:sz w:val="20"/>
          <w:szCs w:val="20"/>
        </w:rPr>
        <w:t>Em meados dos anos 30, o Brasil e o mundo passavam por grandes transformações, tanto no âmbito econômico quanto social. Especificamente no Brasil inicia-se o processo de educação pública e, nessa época, a nação brasileira passava por mudanças com a industrialização provinda da Revolução Industrial, surgida inicialmente na Inglaterra, e por uma aglomeração de indivíduos em centros urbanos. O ensino público foi de suma importância para se concretizar essas mudanças, já o ensino para adultos foi pensado a partir dos anos 40, com diretrizes nacionais e sendo responsabilidade dos estados e dos municípios. (BRASIL, 2001).</w:t>
      </w:r>
    </w:p>
    <w:p w:rsidR="008D678C" w:rsidRPr="008D678C" w:rsidRDefault="008D678C" w:rsidP="009C393E">
      <w:pPr>
        <w:autoSpaceDE w:val="0"/>
        <w:autoSpaceDN w:val="0"/>
        <w:adjustRightInd w:val="0"/>
        <w:spacing w:after="0" w:line="240" w:lineRule="auto"/>
        <w:ind w:firstLine="851"/>
        <w:jc w:val="both"/>
        <w:rPr>
          <w:rFonts w:ascii="Times New Roman" w:hAnsi="Times New Roman" w:cs="Times New Roman"/>
          <w:sz w:val="20"/>
          <w:szCs w:val="20"/>
        </w:rPr>
      </w:pPr>
      <w:r w:rsidRPr="008D678C">
        <w:rPr>
          <w:rFonts w:ascii="Times New Roman" w:hAnsi="Times New Roman" w:cs="Times New Roman"/>
          <w:sz w:val="20"/>
          <w:szCs w:val="20"/>
        </w:rPr>
        <w:t>O fim da ditadura de Vargas, o fim da Segunda Guerra Mundial, a ONU (Organização das Nações Unidas) que lutava para a urgência de integrar os povos visando à paz e a democracia. Todos esses fatos, ocorridos no mundo e no Brasil, contribuíram, após os anos 30, para a implantação de uma educação voltada para um público de jovens e adultos.</w:t>
      </w:r>
    </w:p>
    <w:p w:rsidR="008D678C" w:rsidRPr="008D678C" w:rsidRDefault="008D678C" w:rsidP="009C393E">
      <w:pPr>
        <w:autoSpaceDE w:val="0"/>
        <w:autoSpaceDN w:val="0"/>
        <w:adjustRightInd w:val="0"/>
        <w:spacing w:after="0" w:line="240" w:lineRule="auto"/>
        <w:ind w:firstLine="851"/>
        <w:jc w:val="both"/>
        <w:rPr>
          <w:rFonts w:ascii="Times New Roman" w:hAnsi="Times New Roman" w:cs="Times New Roman"/>
          <w:sz w:val="20"/>
          <w:szCs w:val="20"/>
        </w:rPr>
      </w:pPr>
      <w:r w:rsidRPr="008D678C">
        <w:rPr>
          <w:rFonts w:ascii="Times New Roman" w:hAnsi="Times New Roman" w:cs="Times New Roman"/>
          <w:sz w:val="20"/>
          <w:szCs w:val="20"/>
        </w:rPr>
        <w:t>O principal objetivo para a implantação de uma Educação para Jovens e Adultos era “a necessidade de aumentar as bases eleitorais” (BRASIL, 2001, p. 20). Com esse objetivo implícito, surge, em 1947, a Campanha de Educação de Adultos, a qual:</w:t>
      </w:r>
    </w:p>
    <w:p w:rsidR="008D678C" w:rsidRPr="008D678C" w:rsidRDefault="008D678C" w:rsidP="009C393E">
      <w:pPr>
        <w:autoSpaceDE w:val="0"/>
        <w:autoSpaceDN w:val="0"/>
        <w:adjustRightInd w:val="0"/>
        <w:spacing w:after="0" w:line="240" w:lineRule="auto"/>
        <w:ind w:firstLine="851"/>
        <w:jc w:val="both"/>
        <w:rPr>
          <w:rFonts w:ascii="Times New Roman" w:hAnsi="Times New Roman" w:cs="Times New Roman"/>
          <w:sz w:val="20"/>
          <w:szCs w:val="20"/>
        </w:rPr>
      </w:pPr>
    </w:p>
    <w:p w:rsidR="008D678C" w:rsidRPr="008D678C" w:rsidRDefault="008D678C" w:rsidP="009C393E">
      <w:pPr>
        <w:autoSpaceDE w:val="0"/>
        <w:autoSpaceDN w:val="0"/>
        <w:adjustRightInd w:val="0"/>
        <w:spacing w:after="0" w:line="240" w:lineRule="auto"/>
        <w:ind w:left="1134"/>
        <w:jc w:val="both"/>
        <w:rPr>
          <w:rFonts w:ascii="Times New Roman" w:hAnsi="Times New Roman" w:cs="Times New Roman"/>
          <w:sz w:val="20"/>
          <w:szCs w:val="20"/>
        </w:rPr>
      </w:pPr>
      <w:r w:rsidRPr="008D678C">
        <w:rPr>
          <w:rFonts w:ascii="Times New Roman" w:hAnsi="Times New Roman" w:cs="Times New Roman"/>
          <w:sz w:val="20"/>
          <w:szCs w:val="20"/>
        </w:rPr>
        <w:t>Pretendia-se numa primeira etapa, uma ação extensiva que previa a alfabetização em três meses, e mais a condensação do curso primário em dois períodos de sete meses. Depois, seguiria uma etapa de ‘ação em profundidade’, voltada à capacitação profissional e ao desenvolvimento comunitário. (BRASIL, 2001, p. 20).</w:t>
      </w:r>
    </w:p>
    <w:p w:rsidR="008D678C" w:rsidRPr="008D678C" w:rsidRDefault="008D678C" w:rsidP="009C393E">
      <w:pPr>
        <w:autoSpaceDE w:val="0"/>
        <w:autoSpaceDN w:val="0"/>
        <w:adjustRightInd w:val="0"/>
        <w:spacing w:after="0" w:line="240" w:lineRule="auto"/>
        <w:ind w:firstLine="851"/>
        <w:jc w:val="both"/>
        <w:rPr>
          <w:rFonts w:ascii="Times New Roman" w:hAnsi="Times New Roman" w:cs="Times New Roman"/>
          <w:sz w:val="20"/>
          <w:szCs w:val="20"/>
        </w:rPr>
      </w:pPr>
    </w:p>
    <w:p w:rsidR="008D678C" w:rsidRPr="008D678C" w:rsidRDefault="008D678C" w:rsidP="009C393E">
      <w:pPr>
        <w:spacing w:after="0" w:line="240" w:lineRule="auto"/>
        <w:ind w:firstLine="851"/>
        <w:jc w:val="both"/>
        <w:rPr>
          <w:rFonts w:ascii="Times New Roman" w:hAnsi="Times New Roman" w:cs="Times New Roman"/>
          <w:sz w:val="20"/>
          <w:szCs w:val="20"/>
        </w:rPr>
      </w:pPr>
      <w:r w:rsidRPr="008D678C">
        <w:rPr>
          <w:rFonts w:ascii="Times New Roman" w:hAnsi="Times New Roman" w:cs="Times New Roman"/>
          <w:sz w:val="20"/>
          <w:szCs w:val="20"/>
        </w:rPr>
        <w:t>A EJA, desde os seus primórdios, como foi citado no início do texto, foi pensada apenas como um programa de alfabetização para aqueles que, em seu percurso individual, foram prejudicados de alguma forma em relação ao estudo regular. A princípio, a EJA não foi pensada como uma modalidade de ensino (OLIVEIRA; PAIVA, 2004). Assim, a modalidade estava voltada apenas para um sentido compensatório, ou seja, de recuperar o “tempo perdido” em relação ao alfabetizar, sem se preocupar com as especificidades de cada um e sem dar lugar à formação de pensamento, mas apenas a um letramento.</w:t>
      </w:r>
    </w:p>
    <w:p w:rsidR="008D678C" w:rsidRPr="008D678C" w:rsidRDefault="008D678C" w:rsidP="009C393E">
      <w:pPr>
        <w:spacing w:after="0" w:line="240" w:lineRule="auto"/>
        <w:ind w:firstLine="851"/>
        <w:jc w:val="both"/>
        <w:rPr>
          <w:rFonts w:ascii="Times New Roman" w:hAnsi="Times New Roman" w:cs="Times New Roman"/>
          <w:sz w:val="20"/>
          <w:szCs w:val="20"/>
        </w:rPr>
      </w:pPr>
      <w:r w:rsidRPr="008D678C">
        <w:rPr>
          <w:rFonts w:ascii="Times New Roman" w:hAnsi="Times New Roman" w:cs="Times New Roman"/>
          <w:sz w:val="20"/>
          <w:szCs w:val="20"/>
        </w:rPr>
        <w:t xml:space="preserve">Esse método tenta ser superado por Paulo Freire e Moacir de Góes, que tentaram desenvolver propostas de alfabetização que levassem em consideração as especificidades dos educandos. Dando, portanto, ênfase as suas experiências, de modo que a escolarização os </w:t>
      </w:r>
      <w:proofErr w:type="spellStart"/>
      <w:r w:rsidRPr="008D678C">
        <w:rPr>
          <w:rFonts w:ascii="Times New Roman" w:hAnsi="Times New Roman" w:cs="Times New Roman"/>
          <w:sz w:val="20"/>
          <w:szCs w:val="20"/>
        </w:rPr>
        <w:t>ajudessem</w:t>
      </w:r>
      <w:proofErr w:type="spellEnd"/>
      <w:r w:rsidRPr="008D678C">
        <w:rPr>
          <w:rFonts w:ascii="Times New Roman" w:hAnsi="Times New Roman" w:cs="Times New Roman"/>
          <w:sz w:val="20"/>
          <w:szCs w:val="20"/>
        </w:rPr>
        <w:t xml:space="preserve"> a se desenvolver social e economicamente. Após o golpe de 1964, inúmeros programas de alfabetização surgiram, e, até mesmo após 1985, porém não se utilizavam de uma proposta curricular como a de Paulo Freire e de Moacir Góes. Esses programas seguiam propostas únicas para todo o país, sem considerar as diferenças regionais, nem tampouco as particularidades dos educandos (OLIVEIRA 2007).</w:t>
      </w:r>
    </w:p>
    <w:p w:rsidR="008D678C" w:rsidRPr="008D678C" w:rsidRDefault="008D678C" w:rsidP="009C393E">
      <w:pPr>
        <w:spacing w:after="0" w:line="240" w:lineRule="auto"/>
        <w:ind w:firstLine="851"/>
        <w:jc w:val="both"/>
        <w:rPr>
          <w:rFonts w:ascii="Times New Roman" w:hAnsi="Times New Roman" w:cs="Times New Roman"/>
          <w:sz w:val="20"/>
          <w:szCs w:val="20"/>
        </w:rPr>
      </w:pPr>
      <w:r w:rsidRPr="008D678C">
        <w:rPr>
          <w:rFonts w:ascii="Times New Roman" w:hAnsi="Times New Roman" w:cs="Times New Roman"/>
          <w:sz w:val="20"/>
          <w:szCs w:val="20"/>
        </w:rPr>
        <w:lastRenderedPageBreak/>
        <w:t>Oliveira (2007) aborda de forma relevante a construção do conhecimento. A autora se utiliza do termo “</w:t>
      </w:r>
      <w:proofErr w:type="spellStart"/>
      <w:r w:rsidRPr="008D678C">
        <w:rPr>
          <w:rFonts w:ascii="Times New Roman" w:hAnsi="Times New Roman" w:cs="Times New Roman"/>
          <w:sz w:val="20"/>
          <w:szCs w:val="20"/>
        </w:rPr>
        <w:t>tecidura</w:t>
      </w:r>
      <w:proofErr w:type="spellEnd"/>
      <w:r w:rsidRPr="008D678C">
        <w:rPr>
          <w:rFonts w:ascii="Times New Roman" w:hAnsi="Times New Roman" w:cs="Times New Roman"/>
          <w:sz w:val="20"/>
          <w:szCs w:val="20"/>
        </w:rPr>
        <w:t>” para definir os caminhos que percorremos até o conhecimento, caminhos que se seguem através da “</w:t>
      </w:r>
      <w:proofErr w:type="spellStart"/>
      <w:r w:rsidRPr="008D678C">
        <w:rPr>
          <w:rFonts w:ascii="Times New Roman" w:hAnsi="Times New Roman" w:cs="Times New Roman"/>
          <w:sz w:val="20"/>
          <w:szCs w:val="20"/>
        </w:rPr>
        <w:t>tecidura</w:t>
      </w:r>
      <w:proofErr w:type="spellEnd"/>
      <w:r w:rsidRPr="008D678C">
        <w:rPr>
          <w:rFonts w:ascii="Times New Roman" w:hAnsi="Times New Roman" w:cs="Times New Roman"/>
          <w:sz w:val="20"/>
          <w:szCs w:val="20"/>
        </w:rPr>
        <w:t>”, dar-se-ão de forma que os alunos construirão seus próprios conhecimentos, a partir de conhecimentos já adquiridos e não de forma de forma atropelada, pois não irá sobrepor o conhecimento e sim aprimorá-lo.</w:t>
      </w:r>
    </w:p>
    <w:p w:rsidR="008D678C" w:rsidRPr="008D678C" w:rsidRDefault="008D678C" w:rsidP="009C393E">
      <w:pPr>
        <w:spacing w:after="0" w:line="240" w:lineRule="auto"/>
        <w:ind w:firstLine="851"/>
        <w:jc w:val="both"/>
        <w:rPr>
          <w:rFonts w:ascii="Times New Roman" w:hAnsi="Times New Roman" w:cs="Times New Roman"/>
          <w:sz w:val="20"/>
          <w:szCs w:val="20"/>
        </w:rPr>
      </w:pPr>
      <w:r w:rsidRPr="008D678C">
        <w:rPr>
          <w:rFonts w:ascii="Times New Roman" w:hAnsi="Times New Roman" w:cs="Times New Roman"/>
          <w:sz w:val="20"/>
          <w:szCs w:val="20"/>
        </w:rPr>
        <w:t>A autora comenta ainda que um dos desafios encontrados na educação de jovens e adultos se efetiva a partir do distanciamento entre as experiências trazidas pelo educando e os conteúdos escolares. Pois há uma diferença entre um educando da modalidade EJA e um educando da modalidade infantil e fundamental, quando se entende que o educando da EJA traz consigo uma bagagem de conhecimentos adquiridos por ele em seu percurso vital, e que esse conhecimento é de suma importância para receber novos caminhos.</w:t>
      </w:r>
    </w:p>
    <w:p w:rsidR="008D678C" w:rsidRPr="008D678C" w:rsidRDefault="008D678C" w:rsidP="009C393E">
      <w:pPr>
        <w:spacing w:after="0" w:line="240" w:lineRule="auto"/>
        <w:ind w:firstLine="851"/>
        <w:jc w:val="both"/>
        <w:rPr>
          <w:rFonts w:ascii="Times New Roman" w:hAnsi="Times New Roman" w:cs="Times New Roman"/>
          <w:sz w:val="20"/>
          <w:szCs w:val="20"/>
        </w:rPr>
      </w:pPr>
    </w:p>
    <w:p w:rsidR="008D678C" w:rsidRPr="008D678C" w:rsidRDefault="008D678C" w:rsidP="009C393E">
      <w:pPr>
        <w:autoSpaceDE w:val="0"/>
        <w:autoSpaceDN w:val="0"/>
        <w:adjustRightInd w:val="0"/>
        <w:spacing w:after="0" w:line="240" w:lineRule="auto"/>
        <w:jc w:val="both"/>
        <w:rPr>
          <w:rFonts w:ascii="Times New Roman" w:hAnsi="Times New Roman" w:cs="Times New Roman"/>
          <w:sz w:val="20"/>
          <w:szCs w:val="20"/>
          <w:lang w:eastAsia="pt-BR"/>
        </w:rPr>
      </w:pPr>
      <w:proofErr w:type="gramStart"/>
      <w:r w:rsidRPr="008D678C">
        <w:rPr>
          <w:rFonts w:ascii="Times New Roman" w:hAnsi="Times New Roman" w:cs="Times New Roman"/>
          <w:sz w:val="20"/>
          <w:szCs w:val="20"/>
          <w:lang w:eastAsia="pt-BR"/>
        </w:rPr>
        <w:t>2.2 CURRÍCULO</w:t>
      </w:r>
      <w:proofErr w:type="gramEnd"/>
      <w:r w:rsidRPr="008D678C">
        <w:rPr>
          <w:rFonts w:ascii="Times New Roman" w:hAnsi="Times New Roman" w:cs="Times New Roman"/>
          <w:sz w:val="20"/>
          <w:szCs w:val="20"/>
          <w:lang w:eastAsia="pt-BR"/>
        </w:rPr>
        <w:t xml:space="preserve"> NA EJA E ECONOMIA SOLIDÁRIA</w:t>
      </w:r>
    </w:p>
    <w:p w:rsidR="008D678C" w:rsidRPr="008D678C" w:rsidRDefault="008D678C" w:rsidP="009C393E">
      <w:pPr>
        <w:spacing w:after="0" w:line="240" w:lineRule="auto"/>
        <w:ind w:firstLine="851"/>
        <w:jc w:val="both"/>
        <w:rPr>
          <w:rFonts w:ascii="Times New Roman" w:hAnsi="Times New Roman" w:cs="Times New Roman"/>
          <w:sz w:val="20"/>
          <w:szCs w:val="20"/>
        </w:rPr>
      </w:pPr>
    </w:p>
    <w:p w:rsidR="008D678C" w:rsidRPr="008D678C" w:rsidRDefault="008D678C" w:rsidP="009C393E">
      <w:pPr>
        <w:autoSpaceDE w:val="0"/>
        <w:autoSpaceDN w:val="0"/>
        <w:adjustRightInd w:val="0"/>
        <w:spacing w:after="0" w:line="240" w:lineRule="auto"/>
        <w:ind w:firstLine="851"/>
        <w:jc w:val="both"/>
        <w:rPr>
          <w:rFonts w:ascii="Times New Roman" w:hAnsi="Times New Roman" w:cs="Times New Roman"/>
          <w:sz w:val="20"/>
          <w:szCs w:val="20"/>
          <w:lang w:eastAsia="pt-BR"/>
        </w:rPr>
      </w:pPr>
      <w:r w:rsidRPr="008D678C">
        <w:rPr>
          <w:rFonts w:ascii="Times New Roman" w:hAnsi="Times New Roman" w:cs="Times New Roman"/>
          <w:sz w:val="20"/>
          <w:szCs w:val="20"/>
          <w:lang w:eastAsia="pt-BR"/>
        </w:rPr>
        <w:t>O currículo vem ganhando, ao longo dos tempos, relevantes discussões no campo educacional. Pesquisadores como Apple (1982), Moreira (1999) e Silva (2000) têm colaborado, a partir de seus trabalhos, para ampliar o seu significado. Em rela</w:t>
      </w:r>
      <w:r w:rsidRPr="008D678C">
        <w:rPr>
          <w:rFonts w:ascii="Times New Roman" w:hAnsi="Times New Roman" w:cs="Times New Roman"/>
          <w:sz w:val="20"/>
          <w:szCs w:val="20"/>
        </w:rPr>
        <w:t>ção à escola, a</w:t>
      </w:r>
      <w:r w:rsidRPr="008D678C">
        <w:rPr>
          <w:rFonts w:ascii="Times New Roman" w:hAnsi="Times New Roman" w:cs="Times New Roman"/>
          <w:sz w:val="20"/>
          <w:szCs w:val="20"/>
          <w:lang w:eastAsia="pt-BR"/>
        </w:rPr>
        <w:t xml:space="preserve"> importância do currículo se associa à delimita</w:t>
      </w:r>
      <w:r w:rsidRPr="008D678C">
        <w:rPr>
          <w:rFonts w:ascii="Times New Roman" w:hAnsi="Times New Roman" w:cs="Times New Roman"/>
          <w:sz w:val="20"/>
          <w:szCs w:val="20"/>
        </w:rPr>
        <w:t>ç</w:t>
      </w:r>
      <w:r w:rsidRPr="008D678C">
        <w:rPr>
          <w:rFonts w:ascii="Times New Roman" w:hAnsi="Times New Roman" w:cs="Times New Roman"/>
          <w:sz w:val="20"/>
          <w:szCs w:val="20"/>
          <w:lang w:eastAsia="pt-BR"/>
        </w:rPr>
        <w:t>ão e ao desenvolvimento das suas fun</w:t>
      </w:r>
      <w:r w:rsidRPr="008D678C">
        <w:rPr>
          <w:rFonts w:ascii="Times New Roman" w:hAnsi="Times New Roman" w:cs="Times New Roman"/>
          <w:sz w:val="20"/>
          <w:szCs w:val="20"/>
        </w:rPr>
        <w:t>çõ</w:t>
      </w:r>
      <w:r w:rsidRPr="008D678C">
        <w:rPr>
          <w:rFonts w:ascii="Times New Roman" w:hAnsi="Times New Roman" w:cs="Times New Roman"/>
          <w:sz w:val="20"/>
          <w:szCs w:val="20"/>
          <w:lang w:eastAsia="pt-BR"/>
        </w:rPr>
        <w:t>es enquanto institui</w:t>
      </w:r>
      <w:r w:rsidRPr="008D678C">
        <w:rPr>
          <w:rFonts w:ascii="Times New Roman" w:hAnsi="Times New Roman" w:cs="Times New Roman"/>
          <w:sz w:val="20"/>
          <w:szCs w:val="20"/>
        </w:rPr>
        <w:t>ção formadora</w:t>
      </w:r>
      <w:r w:rsidRPr="008D678C">
        <w:rPr>
          <w:rFonts w:ascii="Times New Roman" w:hAnsi="Times New Roman" w:cs="Times New Roman"/>
          <w:sz w:val="20"/>
          <w:szCs w:val="20"/>
          <w:lang w:eastAsia="pt-BR"/>
        </w:rPr>
        <w:t>. Na acep</w:t>
      </w:r>
      <w:r w:rsidRPr="008D678C">
        <w:rPr>
          <w:rFonts w:ascii="Times New Roman" w:hAnsi="Times New Roman" w:cs="Times New Roman"/>
          <w:sz w:val="20"/>
          <w:szCs w:val="20"/>
        </w:rPr>
        <w:t>ç</w:t>
      </w:r>
      <w:r w:rsidRPr="008D678C">
        <w:rPr>
          <w:rFonts w:ascii="Times New Roman" w:hAnsi="Times New Roman" w:cs="Times New Roman"/>
          <w:sz w:val="20"/>
          <w:szCs w:val="20"/>
          <w:lang w:eastAsia="pt-BR"/>
        </w:rPr>
        <w:t>ão de Ribeiro (2012):</w:t>
      </w:r>
    </w:p>
    <w:p w:rsidR="008D678C" w:rsidRPr="008D678C" w:rsidRDefault="008D678C" w:rsidP="009C393E">
      <w:pPr>
        <w:autoSpaceDE w:val="0"/>
        <w:autoSpaceDN w:val="0"/>
        <w:adjustRightInd w:val="0"/>
        <w:spacing w:after="0" w:line="240" w:lineRule="auto"/>
        <w:ind w:firstLine="851"/>
        <w:jc w:val="both"/>
        <w:rPr>
          <w:rFonts w:ascii="Times New Roman" w:hAnsi="Times New Roman" w:cs="Times New Roman"/>
          <w:sz w:val="20"/>
          <w:szCs w:val="20"/>
          <w:lang w:eastAsia="pt-BR"/>
        </w:rPr>
      </w:pPr>
    </w:p>
    <w:p w:rsidR="008D678C" w:rsidRPr="008D678C" w:rsidRDefault="008D678C" w:rsidP="009C393E">
      <w:pPr>
        <w:autoSpaceDE w:val="0"/>
        <w:autoSpaceDN w:val="0"/>
        <w:adjustRightInd w:val="0"/>
        <w:spacing w:after="0" w:line="240" w:lineRule="auto"/>
        <w:ind w:left="1134"/>
        <w:jc w:val="both"/>
        <w:rPr>
          <w:rFonts w:ascii="Times New Roman" w:hAnsi="Times New Roman" w:cs="Times New Roman"/>
          <w:sz w:val="20"/>
          <w:szCs w:val="20"/>
          <w:lang w:eastAsia="pt-BR"/>
        </w:rPr>
      </w:pPr>
      <w:proofErr w:type="gramStart"/>
      <w:r w:rsidRPr="008D678C">
        <w:rPr>
          <w:rFonts w:ascii="Times New Roman" w:hAnsi="Times New Roman" w:cs="Times New Roman"/>
          <w:sz w:val="20"/>
          <w:szCs w:val="20"/>
          <w:lang w:eastAsia="pt-BR"/>
        </w:rPr>
        <w:t>É</w:t>
      </w:r>
      <w:proofErr w:type="gramEnd"/>
      <w:r w:rsidRPr="008D678C">
        <w:rPr>
          <w:rFonts w:ascii="Times New Roman" w:hAnsi="Times New Roman" w:cs="Times New Roman"/>
          <w:sz w:val="20"/>
          <w:szCs w:val="20"/>
          <w:lang w:eastAsia="pt-BR"/>
        </w:rPr>
        <w:t xml:space="preserve"> através do currículo que se realizam basicamente as funções da escola como instituições formadoras. Atuando muitas vezes sem ter plena consciência disso, os professores conferem vida e significado ao currículo que cotidianamente é moldado e posto em prática em seu fazer pedagógico (RIBEIRO, 2012, p. 5).</w:t>
      </w:r>
    </w:p>
    <w:p w:rsidR="008D678C" w:rsidRPr="008D678C" w:rsidRDefault="008D678C" w:rsidP="009C393E">
      <w:pPr>
        <w:autoSpaceDE w:val="0"/>
        <w:autoSpaceDN w:val="0"/>
        <w:adjustRightInd w:val="0"/>
        <w:spacing w:after="0" w:line="240" w:lineRule="auto"/>
        <w:ind w:firstLine="851"/>
        <w:jc w:val="both"/>
        <w:rPr>
          <w:rFonts w:ascii="Times New Roman" w:hAnsi="Times New Roman" w:cs="Times New Roman"/>
          <w:sz w:val="20"/>
          <w:szCs w:val="20"/>
          <w:lang w:eastAsia="pt-BR"/>
        </w:rPr>
      </w:pPr>
    </w:p>
    <w:p w:rsidR="008D678C" w:rsidRPr="008D678C" w:rsidRDefault="008D678C" w:rsidP="009C393E">
      <w:pPr>
        <w:autoSpaceDE w:val="0"/>
        <w:autoSpaceDN w:val="0"/>
        <w:adjustRightInd w:val="0"/>
        <w:spacing w:after="0" w:line="240" w:lineRule="auto"/>
        <w:ind w:firstLine="851"/>
        <w:jc w:val="both"/>
        <w:rPr>
          <w:rFonts w:ascii="Times New Roman" w:hAnsi="Times New Roman" w:cs="Times New Roman"/>
          <w:sz w:val="20"/>
          <w:szCs w:val="20"/>
          <w:lang w:eastAsia="pt-BR"/>
        </w:rPr>
      </w:pPr>
      <w:r w:rsidRPr="008D678C">
        <w:rPr>
          <w:rFonts w:ascii="Times New Roman" w:hAnsi="Times New Roman" w:cs="Times New Roman"/>
          <w:sz w:val="20"/>
          <w:szCs w:val="20"/>
          <w:lang w:eastAsia="pt-BR"/>
        </w:rPr>
        <w:t>Percebe-se, então, a importância do currículo tanto para a aprendizagem dos educandos quanto para a atuação dos educadores. O currículo assume um papel bastante relevante para a formação dos sujeitos, pois nele constam os pontos que serão propícios para a construção do conhecimento.</w:t>
      </w:r>
    </w:p>
    <w:p w:rsidR="008D678C" w:rsidRPr="008D678C" w:rsidRDefault="008D678C" w:rsidP="009C393E">
      <w:pPr>
        <w:autoSpaceDE w:val="0"/>
        <w:autoSpaceDN w:val="0"/>
        <w:adjustRightInd w:val="0"/>
        <w:spacing w:after="0" w:line="240" w:lineRule="auto"/>
        <w:ind w:firstLine="851"/>
        <w:jc w:val="both"/>
        <w:rPr>
          <w:rFonts w:ascii="Times New Roman" w:hAnsi="Times New Roman" w:cs="Times New Roman"/>
          <w:sz w:val="20"/>
          <w:szCs w:val="20"/>
          <w:lang w:eastAsia="pt-BR"/>
        </w:rPr>
      </w:pPr>
      <w:r w:rsidRPr="008D678C">
        <w:rPr>
          <w:rFonts w:ascii="Times New Roman" w:hAnsi="Times New Roman" w:cs="Times New Roman"/>
          <w:sz w:val="20"/>
          <w:szCs w:val="20"/>
          <w:lang w:eastAsia="pt-BR"/>
        </w:rPr>
        <w:t>Segundo os estudos de Ribeiro (2012), o currículo se distancia, cada vez mais, de um conceito de conjunto de disciplinas a serem aplicadas a certo público, tendo em vista que:</w:t>
      </w:r>
    </w:p>
    <w:p w:rsidR="008D678C" w:rsidRPr="008D678C" w:rsidRDefault="008D678C" w:rsidP="009C393E">
      <w:pPr>
        <w:autoSpaceDE w:val="0"/>
        <w:autoSpaceDN w:val="0"/>
        <w:adjustRightInd w:val="0"/>
        <w:spacing w:after="0" w:line="240" w:lineRule="auto"/>
        <w:ind w:firstLine="851"/>
        <w:jc w:val="both"/>
        <w:rPr>
          <w:rFonts w:ascii="Times New Roman" w:hAnsi="Times New Roman" w:cs="Times New Roman"/>
          <w:sz w:val="20"/>
          <w:szCs w:val="20"/>
          <w:lang w:eastAsia="pt-BR"/>
        </w:rPr>
      </w:pPr>
    </w:p>
    <w:p w:rsidR="008D678C" w:rsidRPr="008D678C" w:rsidRDefault="008D678C" w:rsidP="009C393E">
      <w:pPr>
        <w:autoSpaceDE w:val="0"/>
        <w:autoSpaceDN w:val="0"/>
        <w:adjustRightInd w:val="0"/>
        <w:spacing w:after="0" w:line="240" w:lineRule="auto"/>
        <w:ind w:left="1134"/>
        <w:jc w:val="both"/>
        <w:rPr>
          <w:rFonts w:ascii="Times New Roman" w:hAnsi="Times New Roman" w:cs="Times New Roman"/>
          <w:sz w:val="20"/>
          <w:szCs w:val="20"/>
          <w:lang w:eastAsia="pt-BR"/>
        </w:rPr>
      </w:pPr>
      <w:r w:rsidRPr="008D678C">
        <w:rPr>
          <w:rFonts w:ascii="Times New Roman" w:hAnsi="Times New Roman" w:cs="Times New Roman"/>
          <w:sz w:val="20"/>
          <w:szCs w:val="20"/>
          <w:lang w:eastAsia="pt-BR"/>
        </w:rPr>
        <w:t>Há um rompimento da concepção de currículo como mero documento imposto em favor de uma concepção de currículo flexível como espaço para a construção de conhecimentos. O rompimento dessa visão tradicional do currículo traz consigo uma reflexão crítica sobre as relações que o permeiam, sobre a quem este serve e por quem é construído, assim como qual a participação dos sujeitos nessa construção. (RIBEIRO, 2012, p. 6).</w:t>
      </w:r>
    </w:p>
    <w:p w:rsidR="008D678C" w:rsidRPr="008D678C" w:rsidRDefault="008D678C" w:rsidP="009C393E">
      <w:pPr>
        <w:autoSpaceDE w:val="0"/>
        <w:autoSpaceDN w:val="0"/>
        <w:adjustRightInd w:val="0"/>
        <w:spacing w:after="0" w:line="240" w:lineRule="auto"/>
        <w:ind w:firstLine="851"/>
        <w:jc w:val="both"/>
        <w:rPr>
          <w:rFonts w:ascii="Times New Roman" w:hAnsi="Times New Roman" w:cs="Times New Roman"/>
          <w:sz w:val="20"/>
          <w:szCs w:val="20"/>
          <w:lang w:eastAsia="pt-BR"/>
        </w:rPr>
      </w:pPr>
    </w:p>
    <w:p w:rsidR="008D678C" w:rsidRPr="008D678C" w:rsidRDefault="008D678C" w:rsidP="009C393E">
      <w:pPr>
        <w:autoSpaceDE w:val="0"/>
        <w:autoSpaceDN w:val="0"/>
        <w:adjustRightInd w:val="0"/>
        <w:spacing w:after="0" w:line="240" w:lineRule="auto"/>
        <w:ind w:firstLine="851"/>
        <w:jc w:val="both"/>
        <w:rPr>
          <w:rFonts w:ascii="Times New Roman" w:hAnsi="Times New Roman" w:cs="Times New Roman"/>
          <w:sz w:val="20"/>
          <w:szCs w:val="20"/>
          <w:lang w:eastAsia="pt-BR"/>
        </w:rPr>
      </w:pPr>
      <w:r w:rsidRPr="008D678C">
        <w:rPr>
          <w:rFonts w:ascii="Times New Roman" w:hAnsi="Times New Roman" w:cs="Times New Roman"/>
          <w:sz w:val="20"/>
          <w:szCs w:val="20"/>
          <w:lang w:eastAsia="pt-BR"/>
        </w:rPr>
        <w:lastRenderedPageBreak/>
        <w:t>O currículo, tanto na EJA como em outras modalidades, envolve um conjunto de aspectos técnicos, éticos, políticos, pessoal e social (SACRISTÁN, 2000). Aspectos que devem ser observados durante a elaboração do documento, porém de uma forma que se relacionem entre si, dando assim subsídios para a formação cidadã, segundo destaca Apple (1999). É nessa perspectiva que se consolida o programa de conteúdos ou cursos de estudos como pode ser pensado o currículo, que pode se constantemente reconstruído.</w:t>
      </w:r>
    </w:p>
    <w:p w:rsidR="008D678C" w:rsidRPr="008D678C" w:rsidRDefault="008D678C" w:rsidP="009C393E">
      <w:pPr>
        <w:autoSpaceDE w:val="0"/>
        <w:autoSpaceDN w:val="0"/>
        <w:adjustRightInd w:val="0"/>
        <w:spacing w:after="0" w:line="240" w:lineRule="auto"/>
        <w:ind w:firstLine="851"/>
        <w:jc w:val="both"/>
        <w:rPr>
          <w:rFonts w:ascii="Times New Roman" w:hAnsi="Times New Roman" w:cs="Times New Roman"/>
          <w:sz w:val="20"/>
          <w:szCs w:val="20"/>
          <w:lang w:eastAsia="pt-BR"/>
        </w:rPr>
      </w:pPr>
      <w:r w:rsidRPr="008D678C">
        <w:rPr>
          <w:rFonts w:ascii="Times New Roman" w:hAnsi="Times New Roman" w:cs="Times New Roman"/>
          <w:sz w:val="20"/>
          <w:szCs w:val="20"/>
          <w:lang w:eastAsia="pt-BR"/>
        </w:rPr>
        <w:t>Nesse sentido, observa-se a importância de enxergar as experiências dos sujeitos no processo de criação, formação e implantação do currículo, ofertando espaço para a participação dos próprios sujeitos na elaboração de seus próprios currículos (RIBEIRO, 2012).</w:t>
      </w:r>
    </w:p>
    <w:p w:rsidR="008D678C" w:rsidRPr="008D678C" w:rsidRDefault="008D678C" w:rsidP="009C393E">
      <w:pPr>
        <w:autoSpaceDE w:val="0"/>
        <w:autoSpaceDN w:val="0"/>
        <w:adjustRightInd w:val="0"/>
        <w:spacing w:after="0" w:line="240" w:lineRule="auto"/>
        <w:ind w:firstLine="851"/>
        <w:jc w:val="both"/>
        <w:rPr>
          <w:rFonts w:ascii="Times New Roman" w:hAnsi="Times New Roman" w:cs="Times New Roman"/>
          <w:sz w:val="20"/>
          <w:szCs w:val="20"/>
          <w:lang w:eastAsia="pt-BR"/>
        </w:rPr>
      </w:pPr>
      <w:r w:rsidRPr="008D678C">
        <w:rPr>
          <w:rFonts w:ascii="Times New Roman" w:hAnsi="Times New Roman" w:cs="Times New Roman"/>
          <w:sz w:val="20"/>
          <w:szCs w:val="20"/>
          <w:lang w:eastAsia="pt-BR"/>
        </w:rPr>
        <w:t xml:space="preserve">Apple (1999), citado por Ribeiro, destaca que: “o currículo como um ambiente simbólico nos permite vê-lo como um espaço que envolve aspectos dentro e fora da escola”. E </w:t>
      </w:r>
      <w:proofErr w:type="spellStart"/>
      <w:r w:rsidRPr="008D678C">
        <w:rPr>
          <w:rFonts w:ascii="Times New Roman" w:hAnsi="Times New Roman" w:cs="Times New Roman"/>
          <w:sz w:val="20"/>
          <w:szCs w:val="20"/>
          <w:lang w:eastAsia="pt-BR"/>
        </w:rPr>
        <w:t>Sacristán</w:t>
      </w:r>
      <w:proofErr w:type="spellEnd"/>
      <w:r w:rsidRPr="008D678C">
        <w:rPr>
          <w:rFonts w:ascii="Times New Roman" w:hAnsi="Times New Roman" w:cs="Times New Roman"/>
          <w:sz w:val="20"/>
          <w:szCs w:val="20"/>
          <w:lang w:eastAsia="pt-BR"/>
        </w:rPr>
        <w:t xml:space="preserve"> (2000) caracteriza-o como “um processo de construção, implantação, concretização e expressão de determinadas práticas pedagógicas”.</w:t>
      </w:r>
    </w:p>
    <w:p w:rsidR="008D678C" w:rsidRPr="008D678C" w:rsidRDefault="008D678C" w:rsidP="009C393E">
      <w:pPr>
        <w:autoSpaceDE w:val="0"/>
        <w:autoSpaceDN w:val="0"/>
        <w:adjustRightInd w:val="0"/>
        <w:spacing w:after="0" w:line="240" w:lineRule="auto"/>
        <w:ind w:firstLine="851"/>
        <w:jc w:val="both"/>
        <w:rPr>
          <w:rFonts w:ascii="Times New Roman" w:hAnsi="Times New Roman" w:cs="Times New Roman"/>
          <w:sz w:val="20"/>
          <w:szCs w:val="20"/>
          <w:lang w:eastAsia="pt-BR"/>
        </w:rPr>
      </w:pPr>
      <w:r w:rsidRPr="008D678C">
        <w:rPr>
          <w:rFonts w:ascii="Times New Roman" w:hAnsi="Times New Roman" w:cs="Times New Roman"/>
          <w:sz w:val="20"/>
          <w:szCs w:val="20"/>
          <w:lang w:eastAsia="pt-BR"/>
        </w:rPr>
        <w:t>Desse modo, para fazer uma ponte entre Educação de Jovens e Adultos e desenvolvimento econômico e social, não se pode separar os princípios que permeiam a Economia Solidária. E é através desses princípios que se busca a transformação da sociedade capitalista em que se encontra a população hoje.</w:t>
      </w:r>
    </w:p>
    <w:p w:rsidR="008D678C" w:rsidRPr="008D678C" w:rsidRDefault="008D678C" w:rsidP="009C393E">
      <w:pPr>
        <w:autoSpaceDE w:val="0"/>
        <w:autoSpaceDN w:val="0"/>
        <w:adjustRightInd w:val="0"/>
        <w:spacing w:after="0" w:line="240" w:lineRule="auto"/>
        <w:ind w:firstLine="851"/>
        <w:jc w:val="both"/>
        <w:rPr>
          <w:rFonts w:ascii="Times New Roman" w:eastAsia="Arial" w:hAnsi="Times New Roman" w:cs="Times New Roman"/>
          <w:color w:val="000000" w:themeColor="text1"/>
          <w:sz w:val="20"/>
          <w:szCs w:val="20"/>
        </w:rPr>
      </w:pPr>
      <w:r w:rsidRPr="008D678C">
        <w:rPr>
          <w:rFonts w:ascii="Times New Roman" w:hAnsi="Times New Roman" w:cs="Times New Roman"/>
          <w:sz w:val="20"/>
          <w:szCs w:val="20"/>
        </w:rPr>
        <w:t>É na perspectiva do mutualismo que se deve lutar para a transformação de</w:t>
      </w:r>
      <w:r w:rsidRPr="008D678C">
        <w:rPr>
          <w:rFonts w:ascii="Times New Roman" w:eastAsia="Arial" w:hAnsi="Times New Roman" w:cs="Times New Roman"/>
          <w:color w:val="000000" w:themeColor="text1"/>
          <w:sz w:val="20"/>
          <w:szCs w:val="20"/>
        </w:rPr>
        <w:t xml:space="preserve"> uma sociedade capitalista e competitiva em uma sociedade solidária, pois é na solidariedade que se baseia o cooperativismo e o associativismo. Busca-se uma transformação dessa cultura econômica baseada na individualidade passando assim a se basear na solidariedade. A Economia Social Solidária está alicerçada no cooperativismo e na autogestão em que busca a sobrevivência dos cooperados sem fins lucrativos, buscando a solidariedade e a coletividade de todos que estão ligados a essa economia. (AGUIAR; REIS, 2002).</w:t>
      </w:r>
    </w:p>
    <w:p w:rsidR="008D678C" w:rsidRPr="008D678C" w:rsidRDefault="008D678C" w:rsidP="009C393E">
      <w:pPr>
        <w:autoSpaceDE w:val="0"/>
        <w:autoSpaceDN w:val="0"/>
        <w:adjustRightInd w:val="0"/>
        <w:spacing w:after="0" w:line="240" w:lineRule="auto"/>
        <w:ind w:firstLine="851"/>
        <w:jc w:val="both"/>
        <w:rPr>
          <w:rFonts w:ascii="Times New Roman" w:eastAsia="Arial" w:hAnsi="Times New Roman" w:cs="Times New Roman"/>
          <w:color w:val="000000" w:themeColor="text1"/>
          <w:sz w:val="20"/>
          <w:szCs w:val="20"/>
        </w:rPr>
      </w:pPr>
      <w:r w:rsidRPr="008D678C">
        <w:rPr>
          <w:rFonts w:ascii="Times New Roman" w:eastAsia="Arial" w:hAnsi="Times New Roman" w:cs="Times New Roman"/>
          <w:color w:val="000000" w:themeColor="text1"/>
          <w:sz w:val="20"/>
          <w:szCs w:val="20"/>
        </w:rPr>
        <w:t>A escola precisa associar a seu currículo uma forma de ensinar a “autogestão”. A mesma parte de um sistema autogestionário, ou seja, onde todos cuidam da gestão do negócio, não existe um patrão ou um empregado, é um sistema em que o próprio produtor se gestiona. Sem a intervenção do Estado ou qualquer empresa privada, todos os associados precisam de conhecimentos sobre gestão para que o negócio não venha a declinar ou até chegar à falência. Os associados são os produtores e gestores do seu próprio negócio. Quando houver um grupo de gestores, os membros devem ser associados e eleitos em assembleias convocadas pelos associados para defenderem os interesses de todos. Daí a relevância de meios que unam o currículo da EJA a esse conhecimento de empreender.</w:t>
      </w:r>
    </w:p>
    <w:p w:rsidR="008D678C" w:rsidRPr="008D678C" w:rsidRDefault="008D678C" w:rsidP="009C393E">
      <w:pPr>
        <w:autoSpaceDE w:val="0"/>
        <w:autoSpaceDN w:val="0"/>
        <w:adjustRightInd w:val="0"/>
        <w:spacing w:after="0" w:line="240" w:lineRule="auto"/>
        <w:ind w:firstLine="851"/>
        <w:jc w:val="both"/>
        <w:rPr>
          <w:rFonts w:ascii="Times New Roman" w:eastAsia="Arial" w:hAnsi="Times New Roman" w:cs="Times New Roman"/>
          <w:color w:val="000000" w:themeColor="text1"/>
          <w:sz w:val="20"/>
          <w:szCs w:val="20"/>
        </w:rPr>
      </w:pPr>
      <w:r w:rsidRPr="008D678C">
        <w:rPr>
          <w:rFonts w:ascii="Times New Roman" w:eastAsia="Arial" w:hAnsi="Times New Roman" w:cs="Times New Roman"/>
          <w:color w:val="000000" w:themeColor="text1"/>
          <w:sz w:val="20"/>
          <w:szCs w:val="20"/>
        </w:rPr>
        <w:t xml:space="preserve">Um país, estado ou cidade só estará preparado para aderir a esse modelo de economia quando houver uma mudança na forma de educar os indivíduos que compõem essa sociedade capitalista baseada no individualismo e na geração de lucro, só a partir de uma reeducação social que se pode pensar em uma sociedade solidária e coletiva. Juntamente com essa reeducação, virá </w:t>
      </w:r>
      <w:proofErr w:type="gramStart"/>
      <w:r w:rsidRPr="008D678C">
        <w:rPr>
          <w:rFonts w:ascii="Times New Roman" w:eastAsia="Arial" w:hAnsi="Times New Roman" w:cs="Times New Roman"/>
          <w:color w:val="000000" w:themeColor="text1"/>
          <w:sz w:val="20"/>
          <w:szCs w:val="20"/>
        </w:rPr>
        <w:t>a</w:t>
      </w:r>
      <w:proofErr w:type="gramEnd"/>
      <w:r w:rsidRPr="008D678C">
        <w:rPr>
          <w:rFonts w:ascii="Times New Roman" w:eastAsia="Arial" w:hAnsi="Times New Roman" w:cs="Times New Roman"/>
          <w:color w:val="000000" w:themeColor="text1"/>
          <w:sz w:val="20"/>
          <w:szCs w:val="20"/>
        </w:rPr>
        <w:t xml:space="preserve"> inserção de novos valores no lugar daqueles que corromperam a sociedade à lógica do capitalismo, que fizeram com que o indivíduo </w:t>
      </w:r>
      <w:r w:rsidRPr="008D678C">
        <w:rPr>
          <w:rFonts w:ascii="Times New Roman" w:eastAsia="Arial" w:hAnsi="Times New Roman" w:cs="Times New Roman"/>
          <w:color w:val="000000" w:themeColor="text1"/>
          <w:sz w:val="20"/>
          <w:szCs w:val="20"/>
        </w:rPr>
        <w:lastRenderedPageBreak/>
        <w:t>perdesse o espírito de coletividade e solidariedade e buscasse somente o lucro individual, segundo destaca L</w:t>
      </w:r>
      <w:r w:rsidRPr="008D678C">
        <w:rPr>
          <w:rFonts w:ascii="Times New Roman" w:hAnsi="Times New Roman" w:cs="Times New Roman"/>
          <w:bCs/>
          <w:color w:val="000000" w:themeColor="text1"/>
          <w:sz w:val="20"/>
          <w:szCs w:val="20"/>
          <w:shd w:val="clear" w:color="auto" w:fill="FFFFFF"/>
        </w:rPr>
        <w:t>eite (2009)</w:t>
      </w:r>
      <w:r w:rsidRPr="008D678C">
        <w:rPr>
          <w:rFonts w:ascii="Times New Roman" w:eastAsia="Arial" w:hAnsi="Times New Roman" w:cs="Times New Roman"/>
          <w:color w:val="000000" w:themeColor="text1"/>
          <w:sz w:val="20"/>
          <w:szCs w:val="20"/>
        </w:rPr>
        <w:t>.</w:t>
      </w:r>
    </w:p>
    <w:p w:rsidR="008D678C" w:rsidRPr="008D678C" w:rsidRDefault="008D678C" w:rsidP="009C393E">
      <w:pPr>
        <w:autoSpaceDE w:val="0"/>
        <w:autoSpaceDN w:val="0"/>
        <w:adjustRightInd w:val="0"/>
        <w:spacing w:after="0" w:line="240" w:lineRule="auto"/>
        <w:ind w:firstLine="851"/>
        <w:jc w:val="both"/>
        <w:rPr>
          <w:rFonts w:ascii="Times New Roman" w:eastAsia="Arial" w:hAnsi="Times New Roman" w:cs="Times New Roman"/>
          <w:sz w:val="20"/>
          <w:szCs w:val="20"/>
        </w:rPr>
      </w:pPr>
      <w:r w:rsidRPr="008D678C">
        <w:rPr>
          <w:rFonts w:ascii="Times New Roman" w:eastAsia="Arial" w:hAnsi="Times New Roman" w:cs="Times New Roman"/>
          <w:sz w:val="20"/>
          <w:szCs w:val="20"/>
        </w:rPr>
        <w:t xml:space="preserve">Em relação ao desenvolvimento de associações para o desenvolvimento econômico e social de um determinado grupo, o texto </w:t>
      </w:r>
      <w:r w:rsidRPr="008D678C">
        <w:rPr>
          <w:rFonts w:ascii="Times New Roman" w:eastAsia="Arial" w:hAnsi="Times New Roman" w:cs="Times New Roman"/>
          <w:i/>
          <w:sz w:val="20"/>
          <w:szCs w:val="20"/>
        </w:rPr>
        <w:t xml:space="preserve">A Cooperativa como Elemento de Capital Social da Comunidade </w:t>
      </w:r>
      <w:r w:rsidRPr="008D678C">
        <w:rPr>
          <w:rFonts w:ascii="Times New Roman" w:eastAsia="Arial" w:hAnsi="Times New Roman" w:cs="Times New Roman"/>
          <w:sz w:val="20"/>
          <w:szCs w:val="20"/>
        </w:rPr>
        <w:t>(ILHA, 2009) destaca a criação da primeira cooperativa do mundo em 1844. Os seus fundadores acreditavam numa globalização do cooperativismo, ou seja, que os ideais solidários fossem adotados pelos governos tanto no âmbito social e econômico, havendo também certo interesse por parte da "sociedade".</w:t>
      </w:r>
    </w:p>
    <w:p w:rsidR="008D678C" w:rsidRPr="008D678C" w:rsidRDefault="008D678C" w:rsidP="009C393E">
      <w:pPr>
        <w:spacing w:after="0" w:line="240" w:lineRule="auto"/>
        <w:ind w:firstLine="851"/>
        <w:jc w:val="both"/>
        <w:rPr>
          <w:rFonts w:ascii="Times New Roman" w:eastAsia="Arial" w:hAnsi="Times New Roman" w:cs="Times New Roman"/>
          <w:sz w:val="20"/>
          <w:szCs w:val="20"/>
        </w:rPr>
      </w:pPr>
    </w:p>
    <w:p w:rsidR="008D678C" w:rsidRPr="008D678C" w:rsidRDefault="008D678C" w:rsidP="009C393E">
      <w:pPr>
        <w:spacing w:after="0" w:line="240" w:lineRule="auto"/>
        <w:ind w:left="1134"/>
        <w:jc w:val="both"/>
        <w:rPr>
          <w:rFonts w:ascii="Times New Roman" w:eastAsia="Arial" w:hAnsi="Times New Roman" w:cs="Times New Roman"/>
          <w:sz w:val="20"/>
          <w:szCs w:val="20"/>
        </w:rPr>
      </w:pPr>
      <w:r w:rsidRPr="008D678C">
        <w:rPr>
          <w:rFonts w:ascii="Times New Roman" w:eastAsia="Arial" w:hAnsi="Times New Roman" w:cs="Times New Roman"/>
          <w:sz w:val="20"/>
          <w:szCs w:val="20"/>
        </w:rPr>
        <w:t xml:space="preserve">Como resultado do movimento </w:t>
      </w:r>
      <w:proofErr w:type="spellStart"/>
      <w:r w:rsidRPr="008D678C">
        <w:rPr>
          <w:rFonts w:ascii="Times New Roman" w:eastAsia="Arial" w:hAnsi="Times New Roman" w:cs="Times New Roman"/>
          <w:sz w:val="20"/>
          <w:szCs w:val="20"/>
        </w:rPr>
        <w:t>associativista</w:t>
      </w:r>
      <w:proofErr w:type="spellEnd"/>
      <w:r w:rsidRPr="008D678C">
        <w:rPr>
          <w:rFonts w:ascii="Times New Roman" w:eastAsia="Arial" w:hAnsi="Times New Roman" w:cs="Times New Roman"/>
          <w:sz w:val="20"/>
          <w:szCs w:val="20"/>
        </w:rPr>
        <w:t xml:space="preserve">, surgiu </w:t>
      </w:r>
      <w:proofErr w:type="gramStart"/>
      <w:r w:rsidRPr="008D678C">
        <w:rPr>
          <w:rFonts w:ascii="Times New Roman" w:eastAsia="Arial" w:hAnsi="Times New Roman" w:cs="Times New Roman"/>
          <w:sz w:val="20"/>
          <w:szCs w:val="20"/>
        </w:rPr>
        <w:t>a</w:t>
      </w:r>
      <w:proofErr w:type="gramEnd"/>
      <w:r w:rsidRPr="008D678C">
        <w:rPr>
          <w:rFonts w:ascii="Times New Roman" w:eastAsia="Arial" w:hAnsi="Times New Roman" w:cs="Times New Roman"/>
          <w:sz w:val="20"/>
          <w:szCs w:val="20"/>
        </w:rPr>
        <w:t xml:space="preserve"> primeira cooperativa a se desenvolver no mundo, em dezembro de 1884, na Inglaterra, concretizando uma nova proposta econômica de realização econômico-social através de uma empresa diferenciada, em que a afirmativa era de que todos os participantes fossem membros ativos da sociedade, com a atuação conjunta em defesa dos seus interesses comuns por meio do desenvolvimento econômico a todos os cooperantes (ILHA, 2009, p. 26).</w:t>
      </w:r>
    </w:p>
    <w:p w:rsidR="008D678C" w:rsidRPr="008D678C" w:rsidRDefault="008D678C" w:rsidP="009C393E">
      <w:pPr>
        <w:spacing w:after="0" w:line="240" w:lineRule="auto"/>
        <w:ind w:firstLine="851"/>
        <w:jc w:val="both"/>
        <w:rPr>
          <w:rFonts w:ascii="Times New Roman" w:eastAsia="Arial" w:hAnsi="Times New Roman" w:cs="Times New Roman"/>
          <w:sz w:val="20"/>
          <w:szCs w:val="20"/>
        </w:rPr>
      </w:pPr>
    </w:p>
    <w:p w:rsidR="008D678C" w:rsidRPr="008D678C" w:rsidRDefault="008D678C" w:rsidP="009C393E">
      <w:pPr>
        <w:spacing w:after="0" w:line="240" w:lineRule="auto"/>
        <w:ind w:firstLine="851"/>
        <w:jc w:val="both"/>
        <w:rPr>
          <w:rFonts w:ascii="Times New Roman" w:eastAsia="Arial" w:hAnsi="Times New Roman" w:cs="Times New Roman"/>
          <w:sz w:val="20"/>
          <w:szCs w:val="20"/>
        </w:rPr>
      </w:pPr>
      <w:r w:rsidRPr="008D678C">
        <w:rPr>
          <w:rFonts w:ascii="Times New Roman" w:eastAsia="Arial" w:hAnsi="Times New Roman" w:cs="Times New Roman"/>
          <w:sz w:val="20"/>
          <w:szCs w:val="20"/>
        </w:rPr>
        <w:t>Segundo Bandeira (2003), existe uma relação entre capital social e desenvolvimento econômico. Essa rela</w:t>
      </w:r>
      <w:r w:rsidRPr="008D678C">
        <w:rPr>
          <w:rFonts w:ascii="Times New Roman" w:hAnsi="Times New Roman" w:cs="Times New Roman"/>
          <w:sz w:val="20"/>
          <w:szCs w:val="20"/>
        </w:rPr>
        <w:t>ção é</w:t>
      </w:r>
      <w:r w:rsidRPr="008D678C">
        <w:rPr>
          <w:rFonts w:ascii="Times New Roman" w:eastAsia="Arial" w:hAnsi="Times New Roman" w:cs="Times New Roman"/>
          <w:sz w:val="20"/>
          <w:szCs w:val="20"/>
        </w:rPr>
        <w:t xml:space="preserve"> desenvolvida por meios de ações conjuntas em benefícios de todos como também o desenvolvimento regional que se agrega a essa organização encontradas em cada região. Para o autor, o desenvolvimento regional está diretamente ligado </w:t>
      </w:r>
      <w:proofErr w:type="gramStart"/>
      <w:r w:rsidRPr="008D678C">
        <w:rPr>
          <w:rFonts w:ascii="Times New Roman" w:eastAsia="Arial" w:hAnsi="Times New Roman" w:cs="Times New Roman"/>
          <w:sz w:val="20"/>
          <w:szCs w:val="20"/>
        </w:rPr>
        <w:t>as</w:t>
      </w:r>
      <w:proofErr w:type="gramEnd"/>
      <w:r w:rsidRPr="008D678C">
        <w:rPr>
          <w:rFonts w:ascii="Times New Roman" w:eastAsia="Arial" w:hAnsi="Times New Roman" w:cs="Times New Roman"/>
          <w:sz w:val="20"/>
          <w:szCs w:val="20"/>
        </w:rPr>
        <w:t xml:space="preserve"> características da organização social e das relações cívicas encontradas em cada região. Observa-se, então, o princípio do associativismo. Fica então, cada vez mais clara a necessidade de se agregar ao currículo da Educação de Jovens e Adultos as particularidades regionais, pois há realidades distintas que devem ser levadas em consideração pelos elaboradores de um currículo.</w:t>
      </w:r>
    </w:p>
    <w:p w:rsidR="008D678C" w:rsidRPr="008D678C" w:rsidRDefault="008D678C" w:rsidP="009C393E">
      <w:pPr>
        <w:spacing w:after="0" w:line="240" w:lineRule="auto"/>
        <w:ind w:firstLine="851"/>
        <w:jc w:val="both"/>
        <w:rPr>
          <w:rFonts w:ascii="Times New Roman" w:hAnsi="Times New Roman" w:cs="Times New Roman"/>
          <w:color w:val="000000"/>
          <w:sz w:val="20"/>
          <w:szCs w:val="20"/>
        </w:rPr>
      </w:pPr>
      <w:r w:rsidRPr="008D678C">
        <w:rPr>
          <w:rFonts w:ascii="Times New Roman" w:eastAsia="Calibri" w:hAnsi="Times New Roman" w:cs="Times New Roman"/>
          <w:color w:val="000000"/>
          <w:sz w:val="20"/>
          <w:szCs w:val="20"/>
        </w:rPr>
        <w:t xml:space="preserve">A Educação de Jovens e Adultos necessita, para construir seu currículo, de uma análise das </w:t>
      </w:r>
      <w:r w:rsidRPr="008D678C">
        <w:rPr>
          <w:rFonts w:ascii="Times New Roman" w:hAnsi="Times New Roman" w:cs="Times New Roman"/>
          <w:color w:val="000000"/>
          <w:sz w:val="20"/>
          <w:szCs w:val="20"/>
        </w:rPr>
        <w:t>experiências</w:t>
      </w:r>
      <w:r w:rsidRPr="008D678C">
        <w:rPr>
          <w:rFonts w:ascii="Times New Roman" w:eastAsia="Calibri" w:hAnsi="Times New Roman" w:cs="Times New Roman"/>
          <w:color w:val="000000"/>
          <w:sz w:val="20"/>
          <w:szCs w:val="20"/>
        </w:rPr>
        <w:t xml:space="preserve"> vivenciadas pelos educandos para aproximar ao máximo os conteúdos </w:t>
      </w:r>
      <w:r w:rsidRPr="008D678C">
        <w:rPr>
          <w:rFonts w:ascii="Times New Roman" w:hAnsi="Times New Roman" w:cs="Times New Roman"/>
          <w:color w:val="000000"/>
          <w:sz w:val="20"/>
          <w:szCs w:val="20"/>
        </w:rPr>
        <w:t>à</w:t>
      </w:r>
      <w:r w:rsidRPr="008D678C">
        <w:rPr>
          <w:rFonts w:ascii="Times New Roman" w:eastAsia="Calibri" w:hAnsi="Times New Roman" w:cs="Times New Roman"/>
          <w:color w:val="000000"/>
          <w:sz w:val="20"/>
          <w:szCs w:val="20"/>
        </w:rPr>
        <w:t xml:space="preserve"> realidade de cada um, pois não é possível separar as </w:t>
      </w:r>
      <w:r w:rsidRPr="008D678C">
        <w:rPr>
          <w:rFonts w:ascii="Times New Roman" w:hAnsi="Times New Roman" w:cs="Times New Roman"/>
          <w:color w:val="000000"/>
          <w:sz w:val="20"/>
          <w:szCs w:val="20"/>
        </w:rPr>
        <w:t>experiências</w:t>
      </w:r>
      <w:r w:rsidRPr="008D678C">
        <w:rPr>
          <w:rFonts w:ascii="Times New Roman" w:eastAsia="Calibri" w:hAnsi="Times New Roman" w:cs="Times New Roman"/>
          <w:color w:val="000000"/>
          <w:sz w:val="20"/>
          <w:szCs w:val="20"/>
        </w:rPr>
        <w:t xml:space="preserve"> trazidas pelos alunos, do ambiente escolar e dos conteúdos trabalhados em sala de aula, a partir daí tentar transformar os conteúdos educacionais em uma possibilidade de uma transformação social do alun</w:t>
      </w:r>
      <w:r w:rsidRPr="008D678C">
        <w:rPr>
          <w:rFonts w:ascii="Times New Roman" w:hAnsi="Times New Roman" w:cs="Times New Roman"/>
          <w:color w:val="000000"/>
          <w:sz w:val="20"/>
          <w:szCs w:val="20"/>
        </w:rPr>
        <w:t>o.</w:t>
      </w:r>
    </w:p>
    <w:p w:rsidR="008D678C" w:rsidRPr="008D678C" w:rsidRDefault="008D678C" w:rsidP="009C393E">
      <w:pPr>
        <w:spacing w:after="0" w:line="240" w:lineRule="auto"/>
        <w:ind w:firstLine="851"/>
        <w:jc w:val="both"/>
        <w:rPr>
          <w:rFonts w:ascii="Times New Roman" w:eastAsia="Arial" w:hAnsi="Times New Roman" w:cs="Times New Roman"/>
          <w:color w:val="000000"/>
          <w:sz w:val="20"/>
          <w:szCs w:val="20"/>
        </w:rPr>
      </w:pPr>
      <w:r w:rsidRPr="008D678C">
        <w:rPr>
          <w:rFonts w:ascii="Times New Roman" w:hAnsi="Times New Roman" w:cs="Times New Roman"/>
          <w:color w:val="000000"/>
          <w:sz w:val="20"/>
          <w:szCs w:val="20"/>
        </w:rPr>
        <w:t>Dessa forma, a EJA reflete-se</w:t>
      </w:r>
      <w:r w:rsidRPr="008D678C">
        <w:rPr>
          <w:rFonts w:ascii="Times New Roman" w:eastAsia="Calibri" w:hAnsi="Times New Roman" w:cs="Times New Roman"/>
          <w:color w:val="000000"/>
          <w:sz w:val="20"/>
          <w:szCs w:val="20"/>
        </w:rPr>
        <w:t xml:space="preserve"> como uma possi</w:t>
      </w:r>
      <w:r w:rsidRPr="008D678C">
        <w:rPr>
          <w:rFonts w:ascii="Times New Roman" w:hAnsi="Times New Roman" w:cs="Times New Roman"/>
          <w:color w:val="000000"/>
          <w:sz w:val="20"/>
          <w:szCs w:val="20"/>
        </w:rPr>
        <w:t xml:space="preserve">bilidade de construir caminhos </w:t>
      </w:r>
      <w:r w:rsidRPr="008D678C">
        <w:rPr>
          <w:rFonts w:ascii="Times New Roman" w:eastAsia="Calibri" w:hAnsi="Times New Roman" w:cs="Times New Roman"/>
          <w:color w:val="000000"/>
          <w:sz w:val="20"/>
          <w:szCs w:val="20"/>
        </w:rPr>
        <w:t xml:space="preserve">que possam estabelecer uma ligação entre educação e trabalho. Nesse sentido, </w:t>
      </w:r>
      <w:r w:rsidRPr="008D678C">
        <w:rPr>
          <w:rFonts w:ascii="Times New Roman" w:eastAsia="Arial" w:hAnsi="Times New Roman" w:cs="Times New Roman"/>
          <w:color w:val="000000"/>
          <w:sz w:val="20"/>
          <w:szCs w:val="20"/>
        </w:rPr>
        <w:t>Elizabeth Macedo (2008) ressalta que o currículo nacional oficial tem incluído muitas referências à preparação dos indivíduos para o mercado de trabalho, seja ele um agente do trabalho, seja ele consumidor. Versões mais antigas dos Parâmetros Curriculares Nacionais (</w:t>
      </w:r>
      <w:proofErr w:type="spellStart"/>
      <w:r w:rsidRPr="008D678C">
        <w:rPr>
          <w:rFonts w:ascii="Times New Roman" w:eastAsia="Arial" w:hAnsi="Times New Roman" w:cs="Times New Roman"/>
          <w:color w:val="000000"/>
          <w:sz w:val="20"/>
          <w:szCs w:val="20"/>
        </w:rPr>
        <w:t>PCN’s</w:t>
      </w:r>
      <w:proofErr w:type="spellEnd"/>
      <w:r w:rsidRPr="008D678C">
        <w:rPr>
          <w:rFonts w:ascii="Times New Roman" w:eastAsia="Arial" w:hAnsi="Times New Roman" w:cs="Times New Roman"/>
          <w:color w:val="000000"/>
          <w:sz w:val="20"/>
          <w:szCs w:val="20"/>
        </w:rPr>
        <w:t>) traziam uma ampla relação entre escolarização e formação técnica. Hoje, no documento final, há um discurso fortemente ligado à formação para a cidadania, articulando assim cidadania, nação e mercado global.</w:t>
      </w:r>
    </w:p>
    <w:p w:rsidR="008D678C" w:rsidRPr="008D678C" w:rsidRDefault="008D678C" w:rsidP="009C393E">
      <w:pPr>
        <w:spacing w:after="0" w:line="240" w:lineRule="auto"/>
        <w:ind w:firstLine="851"/>
        <w:jc w:val="both"/>
        <w:rPr>
          <w:rFonts w:ascii="Times New Roman" w:eastAsia="Arial" w:hAnsi="Times New Roman" w:cs="Times New Roman"/>
          <w:color w:val="000000"/>
          <w:sz w:val="20"/>
          <w:szCs w:val="20"/>
        </w:rPr>
      </w:pPr>
      <w:r w:rsidRPr="008D678C">
        <w:rPr>
          <w:rFonts w:ascii="Times New Roman" w:eastAsia="Arial" w:hAnsi="Times New Roman" w:cs="Times New Roman"/>
          <w:color w:val="000000"/>
          <w:sz w:val="20"/>
          <w:szCs w:val="20"/>
        </w:rPr>
        <w:t>Dessa forma, o currículo tem sido preparado para atender uma necessidade do mercado de trabalho. As demandas atuais, especialmente com a globaliza</w:t>
      </w:r>
      <w:r w:rsidRPr="008D678C">
        <w:rPr>
          <w:rFonts w:ascii="Times New Roman" w:hAnsi="Times New Roman" w:cs="Times New Roman"/>
          <w:sz w:val="20"/>
          <w:szCs w:val="20"/>
        </w:rPr>
        <w:t>ção e revolução tecnológica,</w:t>
      </w:r>
      <w:r w:rsidRPr="008D678C">
        <w:rPr>
          <w:rFonts w:ascii="Times New Roman" w:eastAsia="Arial" w:hAnsi="Times New Roman" w:cs="Times New Roman"/>
          <w:color w:val="000000"/>
          <w:sz w:val="20"/>
          <w:szCs w:val="20"/>
        </w:rPr>
        <w:t xml:space="preserve"> exigem da escola uma preparação cultural e técnica, incluindo conhecimentos e habilidades que </w:t>
      </w:r>
      <w:r w:rsidRPr="008D678C">
        <w:rPr>
          <w:rFonts w:ascii="Times New Roman" w:eastAsia="Arial" w:hAnsi="Times New Roman" w:cs="Times New Roman"/>
          <w:color w:val="000000"/>
          <w:sz w:val="20"/>
          <w:szCs w:val="20"/>
        </w:rPr>
        <w:lastRenderedPageBreak/>
        <w:t>levem os sujeitos a permanecerem no mercado de trabalho. Nesse sentido, cidadania e competência escolar têm caminhado de mãos dadas, conforme reflete Macedo (2008), para que supram as necessidades do mercado de trabalho.</w:t>
      </w:r>
    </w:p>
    <w:p w:rsidR="008D678C" w:rsidRPr="008D678C" w:rsidRDefault="008D678C" w:rsidP="009C393E">
      <w:pPr>
        <w:spacing w:after="0" w:line="240" w:lineRule="auto"/>
        <w:ind w:firstLine="851"/>
        <w:jc w:val="both"/>
        <w:rPr>
          <w:rFonts w:ascii="Times New Roman" w:hAnsi="Times New Roman" w:cs="Times New Roman"/>
          <w:sz w:val="20"/>
          <w:szCs w:val="20"/>
          <w:lang w:eastAsia="pt-BR"/>
        </w:rPr>
      </w:pPr>
      <w:r w:rsidRPr="008D678C">
        <w:rPr>
          <w:rFonts w:ascii="Times New Roman" w:hAnsi="Times New Roman" w:cs="Times New Roman"/>
          <w:sz w:val="20"/>
          <w:szCs w:val="20"/>
          <w:lang w:eastAsia="pt-BR"/>
        </w:rPr>
        <w:t xml:space="preserve">A Educação de Jovens e Adultos tem um papel muito importante na transformação da sociedade, pois os indivíduos estão acostumados a serem </w:t>
      </w:r>
      <w:proofErr w:type="spellStart"/>
      <w:r w:rsidRPr="008D678C">
        <w:rPr>
          <w:rFonts w:ascii="Times New Roman" w:hAnsi="Times New Roman" w:cs="Times New Roman"/>
          <w:sz w:val="20"/>
          <w:szCs w:val="20"/>
          <w:lang w:eastAsia="pt-BR"/>
        </w:rPr>
        <w:t>gestionados</w:t>
      </w:r>
      <w:proofErr w:type="spellEnd"/>
      <w:r w:rsidRPr="008D678C">
        <w:rPr>
          <w:rFonts w:ascii="Times New Roman" w:hAnsi="Times New Roman" w:cs="Times New Roman"/>
          <w:sz w:val="20"/>
          <w:szCs w:val="20"/>
          <w:lang w:eastAsia="pt-BR"/>
        </w:rPr>
        <w:t xml:space="preserve"> e não gestores. É preciso transformar a mente corrompida dos sujeitos pelo capitalismo arrasador que comanda a sociedade. O indivíduo para se tornar empreendedor não basta apenas ter boas ideias. Ele precisa ter </w:t>
      </w:r>
      <w:proofErr w:type="gramStart"/>
      <w:r w:rsidRPr="008D678C">
        <w:rPr>
          <w:rFonts w:ascii="Times New Roman" w:hAnsi="Times New Roman" w:cs="Times New Roman"/>
          <w:sz w:val="20"/>
          <w:szCs w:val="20"/>
          <w:lang w:eastAsia="pt-BR"/>
        </w:rPr>
        <w:t>planos e diretrizes que o levem a algum lugar</w:t>
      </w:r>
      <w:proofErr w:type="gramEnd"/>
      <w:r w:rsidRPr="008D678C">
        <w:rPr>
          <w:rFonts w:ascii="Times New Roman" w:hAnsi="Times New Roman" w:cs="Times New Roman"/>
          <w:sz w:val="20"/>
          <w:szCs w:val="20"/>
          <w:lang w:eastAsia="pt-BR"/>
        </w:rPr>
        <w:t>. Se se considerar o lado prático, deve-se ter mais que uma boa ideia e sim iniciativas. A criatividade é deixar fluir tudo que se tem por dentro para fora.</w:t>
      </w:r>
    </w:p>
    <w:p w:rsidR="008D678C" w:rsidRDefault="008D678C" w:rsidP="009C393E">
      <w:pPr>
        <w:spacing w:after="0" w:line="240" w:lineRule="auto"/>
        <w:ind w:firstLine="851"/>
        <w:jc w:val="both"/>
        <w:rPr>
          <w:rFonts w:ascii="Times New Roman" w:hAnsi="Times New Roman" w:cs="Times New Roman"/>
          <w:sz w:val="20"/>
          <w:szCs w:val="20"/>
          <w:lang w:eastAsia="pt-BR"/>
        </w:rPr>
      </w:pPr>
      <w:r w:rsidRPr="008D678C">
        <w:rPr>
          <w:rFonts w:ascii="Times New Roman" w:hAnsi="Times New Roman" w:cs="Times New Roman"/>
          <w:sz w:val="20"/>
          <w:szCs w:val="20"/>
          <w:lang w:eastAsia="pt-BR"/>
        </w:rPr>
        <w:t>Sobre o cooperativismo, as pessoas ainda veem a concorrência como o inimigo, porém se se pensar de outra maneira, não é bem assim. Tornando o concorrente um aliado, é possível extrair a essência desde as ideias até usar disso para se espelhar e evolui. Enfim, ser empreendedor é estar aberto a mudanças, e aceitar errar no momento certo, mas não sempre, e usar disso para crescer, com a única finalidade de agregar ainda mais. Seja na concorrência ou não. Assim, é preciso despertar a coletividade existente em cada indivíduo e não somente prepará-lo para o mercado de trabalho.</w:t>
      </w:r>
    </w:p>
    <w:p w:rsidR="00D82B41" w:rsidRDefault="00D82B41" w:rsidP="009C393E">
      <w:pPr>
        <w:spacing w:after="0" w:line="240" w:lineRule="auto"/>
        <w:jc w:val="both"/>
        <w:rPr>
          <w:rFonts w:ascii="Arial" w:hAnsi="Arial" w:cs="Arial"/>
          <w:sz w:val="24"/>
          <w:szCs w:val="24"/>
          <w:lang w:eastAsia="pt-BR"/>
        </w:rPr>
      </w:pPr>
    </w:p>
    <w:p w:rsidR="008D678C" w:rsidRPr="008D678C" w:rsidRDefault="008D678C" w:rsidP="009C393E">
      <w:pPr>
        <w:spacing w:after="0" w:line="240" w:lineRule="auto"/>
        <w:jc w:val="both"/>
        <w:rPr>
          <w:rFonts w:ascii="Times New Roman" w:eastAsia="Arial" w:hAnsi="Times New Roman" w:cs="Times New Roman"/>
          <w:b/>
          <w:sz w:val="20"/>
          <w:szCs w:val="20"/>
        </w:rPr>
      </w:pPr>
      <w:r w:rsidRPr="008D678C">
        <w:rPr>
          <w:rFonts w:ascii="Times New Roman" w:eastAsia="Arial" w:hAnsi="Times New Roman" w:cs="Times New Roman"/>
          <w:b/>
          <w:sz w:val="20"/>
          <w:szCs w:val="20"/>
        </w:rPr>
        <w:t>ANÁLISE DA PROPOSTA CURRICULAR PARA O 1° SEGUIMENTO DA EJA</w:t>
      </w:r>
    </w:p>
    <w:p w:rsidR="008D678C" w:rsidRPr="00E94800" w:rsidRDefault="008D678C" w:rsidP="009C393E">
      <w:pPr>
        <w:spacing w:after="0" w:line="240" w:lineRule="auto"/>
        <w:jc w:val="both"/>
        <w:rPr>
          <w:rFonts w:ascii="Times New Roman" w:hAnsi="Times New Roman"/>
          <w:b/>
          <w:sz w:val="20"/>
          <w:szCs w:val="28"/>
        </w:rPr>
      </w:pPr>
    </w:p>
    <w:p w:rsidR="00F91DC8" w:rsidRDefault="00F91DC8" w:rsidP="009C393E">
      <w:pPr>
        <w:pStyle w:val="CorpodoresumoIVCBM"/>
        <w:spacing w:after="0" w:line="240" w:lineRule="auto"/>
        <w:ind w:firstLine="425"/>
        <w:rPr>
          <w:rFonts w:ascii="Times New Roman" w:hAnsi="Times New Roman"/>
          <w:sz w:val="20"/>
          <w:szCs w:val="20"/>
        </w:rPr>
      </w:pPr>
    </w:p>
    <w:p w:rsidR="008D678C" w:rsidRPr="008D678C" w:rsidRDefault="008D678C" w:rsidP="009C393E">
      <w:pPr>
        <w:spacing w:after="0" w:line="240" w:lineRule="auto"/>
        <w:ind w:firstLine="851"/>
        <w:jc w:val="both"/>
        <w:rPr>
          <w:rFonts w:ascii="Times New Roman" w:eastAsia="Arial" w:hAnsi="Times New Roman" w:cs="Times New Roman"/>
          <w:sz w:val="20"/>
          <w:szCs w:val="20"/>
        </w:rPr>
      </w:pPr>
      <w:r w:rsidRPr="008D678C">
        <w:rPr>
          <w:rFonts w:ascii="Times New Roman" w:eastAsia="Arial" w:hAnsi="Times New Roman" w:cs="Times New Roman"/>
          <w:sz w:val="20"/>
          <w:szCs w:val="20"/>
        </w:rPr>
        <w:t>A Proposta Curricular para o 1° Seguimento da Educação de Jovens e Adultos consiste um documento elaborado por um conjunto de professores, através do Ministério da Educação e Desporto, no ano de 2001, com o intuito de dar subsídios para a elaboração das propostas político-pedagógicas das instituições de cunho educacional, podendo ser adaptada a cada realidade. Ao se adequar a diversas realidades, o currículo se torna um ponto de partida para a preparação de projetos a serem executados em instituições de formação educacional. Segundo a Proposta Curricular (BRASIL, 2001, p. 13):</w:t>
      </w:r>
    </w:p>
    <w:p w:rsidR="008D678C" w:rsidRPr="008D678C" w:rsidRDefault="008D678C" w:rsidP="009C393E">
      <w:pPr>
        <w:spacing w:after="0" w:line="240" w:lineRule="auto"/>
        <w:ind w:firstLine="851"/>
        <w:jc w:val="both"/>
        <w:rPr>
          <w:rFonts w:ascii="Times New Roman" w:eastAsia="Arial" w:hAnsi="Times New Roman" w:cs="Times New Roman"/>
          <w:sz w:val="20"/>
          <w:szCs w:val="20"/>
        </w:rPr>
      </w:pPr>
    </w:p>
    <w:p w:rsidR="008D678C" w:rsidRPr="008D678C" w:rsidRDefault="008D678C" w:rsidP="009C393E">
      <w:pPr>
        <w:autoSpaceDE w:val="0"/>
        <w:autoSpaceDN w:val="0"/>
        <w:adjustRightInd w:val="0"/>
        <w:spacing w:after="0" w:line="240" w:lineRule="auto"/>
        <w:ind w:left="1134"/>
        <w:jc w:val="both"/>
        <w:rPr>
          <w:rFonts w:ascii="Times New Roman" w:hAnsi="Times New Roman" w:cs="Times New Roman"/>
          <w:sz w:val="20"/>
          <w:szCs w:val="20"/>
        </w:rPr>
      </w:pPr>
      <w:r w:rsidRPr="008D678C">
        <w:rPr>
          <w:rFonts w:ascii="Times New Roman" w:hAnsi="Times New Roman" w:cs="Times New Roman"/>
          <w:sz w:val="20"/>
          <w:szCs w:val="20"/>
        </w:rPr>
        <w:t xml:space="preserve">O objetivo deste trabalho é oferecer um subsídio que oriente a elaboração de programas de educação de jovens e adultos e, consequentemente, também o provimento de materiais didáticos e a formação de educadores a ela dedicados. Na reflexão pedagógica sobre essa modalidade educativa, tem especial relevância a consideração de suas dimensões social, ética e política. O ideário da Educação Popular, referência importante na área, destaca o valor educativo do diálogo e da participação, a consideração do educando como sujeito portador de saberes, que devem ser reconhecidos. Educadores de jovens e adultos identificados com esses princípios têm procurado, nos últimos anos, reformular suas práticas pedagógicas, atualizando-as </w:t>
      </w:r>
      <w:proofErr w:type="gramStart"/>
      <w:r w:rsidRPr="008D678C">
        <w:rPr>
          <w:rFonts w:ascii="Times New Roman" w:hAnsi="Times New Roman" w:cs="Times New Roman"/>
          <w:sz w:val="20"/>
          <w:szCs w:val="20"/>
        </w:rPr>
        <w:t>ante novas</w:t>
      </w:r>
      <w:proofErr w:type="gramEnd"/>
      <w:r w:rsidRPr="008D678C">
        <w:rPr>
          <w:rFonts w:ascii="Times New Roman" w:hAnsi="Times New Roman" w:cs="Times New Roman"/>
          <w:sz w:val="20"/>
          <w:szCs w:val="20"/>
        </w:rPr>
        <w:t xml:space="preserve"> exigências culturais e novas contribuições das teorias educacionais.</w:t>
      </w:r>
    </w:p>
    <w:p w:rsidR="008D678C" w:rsidRPr="008D678C" w:rsidRDefault="008D678C" w:rsidP="009C393E">
      <w:pPr>
        <w:spacing w:after="0" w:line="240" w:lineRule="auto"/>
        <w:ind w:firstLine="851"/>
        <w:jc w:val="both"/>
        <w:rPr>
          <w:rFonts w:ascii="Times New Roman" w:eastAsia="Arial" w:hAnsi="Times New Roman" w:cs="Times New Roman"/>
          <w:sz w:val="20"/>
          <w:szCs w:val="20"/>
        </w:rPr>
      </w:pPr>
    </w:p>
    <w:p w:rsidR="008D678C" w:rsidRPr="008D678C" w:rsidRDefault="008D678C" w:rsidP="009C393E">
      <w:pPr>
        <w:spacing w:after="0" w:line="240" w:lineRule="auto"/>
        <w:ind w:firstLine="851"/>
        <w:jc w:val="both"/>
        <w:rPr>
          <w:rFonts w:ascii="Times New Roman" w:hAnsi="Times New Roman" w:cs="Times New Roman"/>
          <w:color w:val="000000" w:themeColor="text1"/>
          <w:sz w:val="20"/>
          <w:szCs w:val="20"/>
        </w:rPr>
      </w:pPr>
      <w:r w:rsidRPr="008D678C">
        <w:rPr>
          <w:rFonts w:ascii="Times New Roman" w:eastAsia="Arial" w:hAnsi="Times New Roman" w:cs="Times New Roman"/>
          <w:sz w:val="20"/>
          <w:szCs w:val="20"/>
        </w:rPr>
        <w:lastRenderedPageBreak/>
        <w:t>A Propo</w:t>
      </w:r>
      <w:r w:rsidRPr="008D678C">
        <w:rPr>
          <w:rFonts w:ascii="Times New Roman" w:hAnsi="Times New Roman" w:cs="Times New Roman"/>
          <w:color w:val="000000" w:themeColor="text1"/>
          <w:sz w:val="20"/>
          <w:szCs w:val="20"/>
        </w:rPr>
        <w:t>sta, conforme cita</w:t>
      </w:r>
      <w:r w:rsidRPr="008D678C">
        <w:rPr>
          <w:rFonts w:ascii="Times New Roman" w:hAnsi="Times New Roman" w:cs="Times New Roman"/>
          <w:sz w:val="20"/>
          <w:szCs w:val="20"/>
        </w:rPr>
        <w:t>ção</w:t>
      </w:r>
      <w:r w:rsidRPr="008D678C">
        <w:rPr>
          <w:rFonts w:ascii="Times New Roman" w:hAnsi="Times New Roman" w:cs="Times New Roman"/>
          <w:color w:val="000000" w:themeColor="text1"/>
          <w:sz w:val="20"/>
          <w:szCs w:val="20"/>
        </w:rPr>
        <w:t xml:space="preserve"> acima</w:t>
      </w:r>
      <w:proofErr w:type="gramStart"/>
      <w:r w:rsidRPr="008D678C">
        <w:rPr>
          <w:rFonts w:ascii="Times New Roman" w:hAnsi="Times New Roman" w:cs="Times New Roman"/>
          <w:color w:val="000000" w:themeColor="text1"/>
          <w:sz w:val="20"/>
          <w:szCs w:val="20"/>
        </w:rPr>
        <w:t>, tem</w:t>
      </w:r>
      <w:proofErr w:type="gramEnd"/>
      <w:r w:rsidRPr="008D678C">
        <w:rPr>
          <w:rFonts w:ascii="Times New Roman" w:hAnsi="Times New Roman" w:cs="Times New Roman"/>
          <w:color w:val="000000" w:themeColor="text1"/>
          <w:sz w:val="20"/>
          <w:szCs w:val="20"/>
        </w:rPr>
        <w:t xml:space="preserve"> como objetivo geral oferecer condições e indicações para a elaboração de propostas para os jovens e adultos do 1° seguimento, sempre fazendo distinções entre o público infanto-juvenil e o público da EJA.</w:t>
      </w:r>
    </w:p>
    <w:p w:rsidR="008D678C" w:rsidRPr="008D678C" w:rsidRDefault="008D678C" w:rsidP="009C393E">
      <w:pPr>
        <w:spacing w:after="0" w:line="240" w:lineRule="auto"/>
        <w:ind w:firstLine="851"/>
        <w:jc w:val="both"/>
        <w:rPr>
          <w:rFonts w:ascii="Times New Roman" w:hAnsi="Times New Roman" w:cs="Times New Roman"/>
          <w:color w:val="000000" w:themeColor="text1"/>
          <w:sz w:val="20"/>
          <w:szCs w:val="20"/>
        </w:rPr>
      </w:pPr>
      <w:r w:rsidRPr="008D678C">
        <w:rPr>
          <w:rFonts w:ascii="Times New Roman" w:hAnsi="Times New Roman" w:cs="Times New Roman"/>
          <w:color w:val="000000" w:themeColor="text1"/>
          <w:sz w:val="20"/>
          <w:szCs w:val="20"/>
        </w:rPr>
        <w:t>Em rela</w:t>
      </w:r>
      <w:r w:rsidRPr="008D678C">
        <w:rPr>
          <w:rFonts w:ascii="Times New Roman" w:hAnsi="Times New Roman" w:cs="Times New Roman"/>
          <w:sz w:val="20"/>
          <w:szCs w:val="20"/>
        </w:rPr>
        <w:t>ção à</w:t>
      </w:r>
      <w:r w:rsidRPr="008D678C">
        <w:rPr>
          <w:rFonts w:ascii="Times New Roman" w:hAnsi="Times New Roman" w:cs="Times New Roman"/>
          <w:color w:val="000000" w:themeColor="text1"/>
          <w:sz w:val="20"/>
          <w:szCs w:val="20"/>
        </w:rPr>
        <w:t xml:space="preserve"> reflexão pedagógica, o Documento em questão leva em consideração </w:t>
      </w:r>
      <w:proofErr w:type="gramStart"/>
      <w:r w:rsidRPr="008D678C">
        <w:rPr>
          <w:rFonts w:ascii="Times New Roman" w:hAnsi="Times New Roman" w:cs="Times New Roman"/>
          <w:color w:val="000000" w:themeColor="text1"/>
          <w:sz w:val="20"/>
          <w:szCs w:val="20"/>
        </w:rPr>
        <w:t>as dimensões econômica</w:t>
      </w:r>
      <w:proofErr w:type="gramEnd"/>
      <w:r w:rsidRPr="008D678C">
        <w:rPr>
          <w:rFonts w:ascii="Times New Roman" w:hAnsi="Times New Roman" w:cs="Times New Roman"/>
          <w:color w:val="000000" w:themeColor="text1"/>
          <w:sz w:val="20"/>
          <w:szCs w:val="20"/>
        </w:rPr>
        <w:t>, política e cultural que serão, no texto desta monografia, discutidas mais adiante. O texto ainda faz menção à Educação Popular, cujos princípios originam-se dos estudos de Paulo Freire, que concebia que a educação popular é a que mais se aproxima da educação de Jovens e Adultos</w:t>
      </w:r>
      <w:r w:rsidRPr="008D678C">
        <w:rPr>
          <w:rFonts w:ascii="Times New Roman" w:hAnsi="Times New Roman" w:cs="Times New Roman"/>
          <w:sz w:val="20"/>
          <w:szCs w:val="20"/>
        </w:rPr>
        <w:t xml:space="preserve">, ou seja, uma educação voltada para uma população menos favorecida economicamente. </w:t>
      </w:r>
      <w:r w:rsidRPr="008D678C">
        <w:rPr>
          <w:rFonts w:ascii="Times New Roman" w:hAnsi="Times New Roman" w:cs="Times New Roman"/>
          <w:color w:val="000000" w:themeColor="text1"/>
          <w:sz w:val="20"/>
          <w:szCs w:val="20"/>
        </w:rPr>
        <w:t xml:space="preserve">A proposta refere-se não só a alfabetização, mas também pós-alfabetização de Jovens e Adultos, ou seja, conteúdos </w:t>
      </w:r>
      <w:proofErr w:type="gramStart"/>
      <w:r w:rsidRPr="008D678C">
        <w:rPr>
          <w:rFonts w:ascii="Times New Roman" w:hAnsi="Times New Roman" w:cs="Times New Roman"/>
          <w:color w:val="000000" w:themeColor="text1"/>
          <w:sz w:val="20"/>
          <w:szCs w:val="20"/>
        </w:rPr>
        <w:t>programáticos referentes ao 1° grau, ou então chamado</w:t>
      </w:r>
      <w:proofErr w:type="gramEnd"/>
      <w:r w:rsidRPr="008D678C">
        <w:rPr>
          <w:rFonts w:ascii="Times New Roman" w:hAnsi="Times New Roman" w:cs="Times New Roman"/>
          <w:color w:val="000000" w:themeColor="text1"/>
          <w:sz w:val="20"/>
          <w:szCs w:val="20"/>
        </w:rPr>
        <w:t xml:space="preserve"> Ensino Fundamental I.</w:t>
      </w:r>
    </w:p>
    <w:p w:rsidR="008D678C" w:rsidRPr="008D678C" w:rsidRDefault="008D678C" w:rsidP="009C393E">
      <w:pPr>
        <w:spacing w:after="0" w:line="240" w:lineRule="auto"/>
        <w:ind w:firstLine="851"/>
        <w:jc w:val="both"/>
        <w:rPr>
          <w:rFonts w:ascii="Times New Roman" w:hAnsi="Times New Roman" w:cs="Times New Roman"/>
          <w:color w:val="000000" w:themeColor="text1"/>
          <w:sz w:val="20"/>
          <w:szCs w:val="20"/>
        </w:rPr>
      </w:pPr>
      <w:r w:rsidRPr="008D678C">
        <w:rPr>
          <w:rFonts w:ascii="Times New Roman" w:hAnsi="Times New Roman" w:cs="Times New Roman"/>
          <w:color w:val="000000" w:themeColor="text1"/>
          <w:sz w:val="20"/>
          <w:szCs w:val="20"/>
        </w:rPr>
        <w:t>O texto referenciado apresenta um breve relato sobre a criação de turmas e programas voltados para jovens e adultos. Relato baseado em uma pesquisa realizada na rede educacional da cidade de Recife e de São Paulo. O aluno com idade um pouco mais avançada em turmas do Ensino Regular se torna cada vez mais frequentes, o que levou à necessidade de implantação de programas voltados especialmente a eles. Para tentar, ao máximo, tornar a sala de aula um lugar em que esse público sinta a vontade para continuar seus estudos. A maioria dos jovens que não concluiu seus estudos no tempo adequado são trabalhadores, que assumiram responsabilidades muito cedo, e a certo período de sua vida encontram exigências e necessidades que os obrigam a voltar para a sala de aula. (BRASIL, 2001).</w:t>
      </w:r>
    </w:p>
    <w:p w:rsidR="008D678C" w:rsidRPr="008D678C" w:rsidRDefault="008D678C" w:rsidP="009C393E">
      <w:pPr>
        <w:spacing w:after="0" w:line="240" w:lineRule="auto"/>
        <w:ind w:firstLine="851"/>
        <w:jc w:val="both"/>
        <w:rPr>
          <w:rFonts w:ascii="Times New Roman" w:hAnsi="Times New Roman" w:cs="Times New Roman"/>
          <w:color w:val="000000" w:themeColor="text1"/>
          <w:sz w:val="20"/>
          <w:szCs w:val="20"/>
        </w:rPr>
      </w:pPr>
      <w:r w:rsidRPr="008D678C">
        <w:rPr>
          <w:rFonts w:ascii="Times New Roman" w:hAnsi="Times New Roman" w:cs="Times New Roman"/>
          <w:color w:val="000000" w:themeColor="text1"/>
          <w:sz w:val="20"/>
          <w:szCs w:val="20"/>
        </w:rPr>
        <w:t>No tocante à reflexão pedagógica, conforme dito anteriormente, o Documento leva em consideração três dimensões: a dimensão econômica, a política e a cultural.</w:t>
      </w:r>
    </w:p>
    <w:p w:rsidR="008D678C" w:rsidRPr="008D678C" w:rsidRDefault="008D678C" w:rsidP="009C393E">
      <w:pPr>
        <w:spacing w:after="0" w:line="240" w:lineRule="auto"/>
        <w:ind w:firstLine="851"/>
        <w:jc w:val="both"/>
        <w:rPr>
          <w:rFonts w:ascii="Times New Roman" w:hAnsi="Times New Roman" w:cs="Times New Roman"/>
          <w:color w:val="000000" w:themeColor="text1"/>
          <w:sz w:val="20"/>
          <w:szCs w:val="20"/>
        </w:rPr>
      </w:pPr>
      <w:r w:rsidRPr="008D678C">
        <w:rPr>
          <w:rFonts w:ascii="Times New Roman" w:hAnsi="Times New Roman" w:cs="Times New Roman"/>
          <w:color w:val="000000" w:themeColor="text1"/>
          <w:sz w:val="20"/>
          <w:szCs w:val="20"/>
        </w:rPr>
        <w:t>A dimensão econômica está relacionada ao mundo do trabalho, diante de tantas transformações ocorridas no mundo, tanto no sentido econômico e social, exige cada vez mais uma mão de obra qualificada que acompanhe as transformações que estão ocorrendo a todo o momento no mundo inteiro. A economia hoje é globalizada, ou seja, está interligada mundialmente, necessitando assim de uma comunicação e de capacitação dos trabalhadores do mundo todo, sempre buscando se atualizar. Pensando do outro lado da moeda, essa globalização causou uma diminuição de postos de trabalho levando assim a uma disputa pelos empregos existentes.</w:t>
      </w:r>
    </w:p>
    <w:p w:rsidR="008D678C" w:rsidRPr="008D678C" w:rsidRDefault="008D678C" w:rsidP="009C393E">
      <w:pPr>
        <w:spacing w:after="0" w:line="240" w:lineRule="auto"/>
        <w:ind w:firstLine="851"/>
        <w:jc w:val="both"/>
        <w:rPr>
          <w:rFonts w:ascii="Times New Roman" w:hAnsi="Times New Roman" w:cs="Times New Roman"/>
          <w:color w:val="000000" w:themeColor="text1"/>
          <w:sz w:val="20"/>
          <w:szCs w:val="20"/>
        </w:rPr>
      </w:pPr>
      <w:r w:rsidRPr="008D678C">
        <w:rPr>
          <w:rFonts w:ascii="Times New Roman" w:hAnsi="Times New Roman" w:cs="Times New Roman"/>
          <w:color w:val="000000" w:themeColor="text1"/>
          <w:sz w:val="20"/>
          <w:szCs w:val="20"/>
        </w:rPr>
        <w:t>No Brasil já se assimila avanços na economia, mas esses avanços também disputam espaço com formas de trabalho arcaico, onde os trabalhadores exercem suas funções sem a exigência de uma alta qualificação. Acerca do aspecto econômico no Brasil, o Documento cita:</w:t>
      </w:r>
    </w:p>
    <w:p w:rsidR="008D678C" w:rsidRPr="008D678C" w:rsidRDefault="008D678C" w:rsidP="009C393E">
      <w:pPr>
        <w:spacing w:after="0" w:line="240" w:lineRule="auto"/>
        <w:ind w:firstLine="851"/>
        <w:jc w:val="both"/>
        <w:rPr>
          <w:rFonts w:ascii="Times New Roman" w:hAnsi="Times New Roman" w:cs="Times New Roman"/>
          <w:color w:val="000000" w:themeColor="text1"/>
          <w:sz w:val="20"/>
          <w:szCs w:val="20"/>
        </w:rPr>
      </w:pPr>
    </w:p>
    <w:p w:rsidR="008D678C" w:rsidRPr="008D678C" w:rsidRDefault="008D678C" w:rsidP="009C393E">
      <w:pPr>
        <w:autoSpaceDE w:val="0"/>
        <w:autoSpaceDN w:val="0"/>
        <w:adjustRightInd w:val="0"/>
        <w:spacing w:after="0" w:line="240" w:lineRule="auto"/>
        <w:ind w:left="1134"/>
        <w:jc w:val="both"/>
        <w:rPr>
          <w:rFonts w:ascii="Times New Roman" w:hAnsi="Times New Roman" w:cs="Times New Roman"/>
          <w:sz w:val="20"/>
          <w:szCs w:val="20"/>
        </w:rPr>
      </w:pPr>
      <w:r w:rsidRPr="008D678C">
        <w:rPr>
          <w:rFonts w:ascii="Times New Roman" w:hAnsi="Times New Roman" w:cs="Times New Roman"/>
          <w:sz w:val="20"/>
          <w:szCs w:val="20"/>
        </w:rPr>
        <w:t xml:space="preserve">No aspecto econômico, o Brasil tem de enfrentar ainda uma somatória de problemas antigos e modernos: produzir mais para suprir as carências materiais de grandes parcelas da população, distribuir a riqueza mais equitativamente e cuidar para que uma exploração predatória não esgote os recursos naturais de que dispomos. Parece haver um razoável consenso de que para se atingir essas metas é preciso elevar o nível de educação de </w:t>
      </w:r>
      <w:r w:rsidRPr="008D678C">
        <w:rPr>
          <w:rFonts w:ascii="Times New Roman" w:hAnsi="Times New Roman" w:cs="Times New Roman"/>
          <w:sz w:val="20"/>
          <w:szCs w:val="20"/>
        </w:rPr>
        <w:lastRenderedPageBreak/>
        <w:t>toda a população. Reforçando argumentos nesse sentido, tem sido muito apontado o exemplo de países asiáticos que conseguiram um importante desenvolvimento econômico baseado num investimento maciço em educação. Trabalhadores com uma formação mais ampla, com mais iniciativa e mais capacidade de resolver problemas e aprender continuamente têm mais condições de trabalhar com eficiência e negociar sua participação na distribuição das riquezas produzidas. (BRASIL, 2001 p. 38).</w:t>
      </w:r>
    </w:p>
    <w:p w:rsidR="008D678C" w:rsidRPr="008D678C" w:rsidRDefault="008D678C" w:rsidP="009C393E">
      <w:pPr>
        <w:spacing w:after="0" w:line="240" w:lineRule="auto"/>
        <w:ind w:firstLine="851"/>
        <w:jc w:val="both"/>
        <w:rPr>
          <w:rFonts w:ascii="Times New Roman" w:hAnsi="Times New Roman" w:cs="Times New Roman"/>
          <w:color w:val="000000" w:themeColor="text1"/>
          <w:sz w:val="20"/>
          <w:szCs w:val="20"/>
        </w:rPr>
      </w:pPr>
    </w:p>
    <w:p w:rsidR="008D678C" w:rsidRPr="008D678C" w:rsidRDefault="008D678C" w:rsidP="009C393E">
      <w:pPr>
        <w:autoSpaceDE w:val="0"/>
        <w:autoSpaceDN w:val="0"/>
        <w:adjustRightInd w:val="0"/>
        <w:spacing w:after="0" w:line="240" w:lineRule="auto"/>
        <w:ind w:firstLine="851"/>
        <w:jc w:val="both"/>
        <w:rPr>
          <w:rFonts w:ascii="Times New Roman" w:hAnsi="Times New Roman" w:cs="Times New Roman"/>
          <w:sz w:val="20"/>
          <w:szCs w:val="20"/>
        </w:rPr>
      </w:pPr>
      <w:r w:rsidRPr="008D678C">
        <w:rPr>
          <w:rFonts w:ascii="Times New Roman" w:hAnsi="Times New Roman" w:cs="Times New Roman"/>
          <w:color w:val="000000" w:themeColor="text1"/>
          <w:sz w:val="20"/>
          <w:szCs w:val="20"/>
        </w:rPr>
        <w:t>Na citação acima,</w:t>
      </w:r>
      <w:r w:rsidRPr="008D678C">
        <w:rPr>
          <w:rFonts w:ascii="Times New Roman" w:hAnsi="Times New Roman" w:cs="Times New Roman"/>
          <w:sz w:val="20"/>
          <w:szCs w:val="20"/>
        </w:rPr>
        <w:t xml:space="preserve"> o Documento mostra que o Brasil para chegar a um desenvolvimento considerável precisa superar vários problemas, dentre eles a má distribuição das riquezas, pois no país a uma grande concentração de riquezas nas mãos de poucos, onde a maioria das pessoas ainda vive em situação de pobreza. Este é apenas um dos problemas que a nação brasileira precisa enfrentar e superar. O ponto chave da citação é quando o texto enfatiza a educação como o caminho para superar o problema exposto.</w:t>
      </w:r>
    </w:p>
    <w:p w:rsidR="008D678C" w:rsidRPr="008D678C" w:rsidRDefault="008D678C" w:rsidP="009C393E">
      <w:pPr>
        <w:autoSpaceDE w:val="0"/>
        <w:autoSpaceDN w:val="0"/>
        <w:adjustRightInd w:val="0"/>
        <w:spacing w:after="0" w:line="240" w:lineRule="auto"/>
        <w:ind w:firstLine="851"/>
        <w:jc w:val="both"/>
        <w:rPr>
          <w:rFonts w:ascii="Times New Roman" w:hAnsi="Times New Roman" w:cs="Times New Roman"/>
          <w:sz w:val="20"/>
          <w:szCs w:val="20"/>
        </w:rPr>
      </w:pPr>
      <w:r w:rsidRPr="008D678C">
        <w:rPr>
          <w:rFonts w:ascii="Times New Roman" w:hAnsi="Times New Roman" w:cs="Times New Roman"/>
          <w:sz w:val="20"/>
          <w:szCs w:val="20"/>
        </w:rPr>
        <w:t>A educação pode levar as pessoas a buscarem alternativas para o seu próprio desenvolvimento econômico, tendo condições de trabalhar por conta própria. Entende-se que, para o país cresce economicamente, precisa de investimentos maciços na educação, haja vista que a inserção dos sujeitos no mercado de trabalho consiste, também, um dos objetivos gerais da Proposta: “Incorporar-se ao mundo do trabalho com melhores condições de desempenho e participação na distribuição da riqueza produzida” (BRASIL, 2001). Assim, parte-se do pressuposto que essa incorporação liga-se diretamente à formação educacional.</w:t>
      </w:r>
    </w:p>
    <w:p w:rsidR="008D678C" w:rsidRPr="008D678C" w:rsidRDefault="008D678C" w:rsidP="009C393E">
      <w:pPr>
        <w:autoSpaceDE w:val="0"/>
        <w:autoSpaceDN w:val="0"/>
        <w:adjustRightInd w:val="0"/>
        <w:spacing w:after="0" w:line="240" w:lineRule="auto"/>
        <w:ind w:firstLine="851"/>
        <w:jc w:val="both"/>
        <w:rPr>
          <w:rFonts w:ascii="Times New Roman" w:hAnsi="Times New Roman" w:cs="Times New Roman"/>
          <w:sz w:val="20"/>
          <w:szCs w:val="20"/>
        </w:rPr>
      </w:pPr>
      <w:r w:rsidRPr="008D678C">
        <w:rPr>
          <w:rFonts w:ascii="Times New Roman" w:hAnsi="Times New Roman" w:cs="Times New Roman"/>
          <w:sz w:val="20"/>
          <w:szCs w:val="20"/>
        </w:rPr>
        <w:t>Quanto à dimensão política, o texto apresenta necessidades que a sociedade possui de decisão coletiva para alcance dos seus interesses, já que o caráter político das ações humanas se associa, diretamente, à tomada de decisões por parte dos sujeitos (SACRISTÁN, 2000). A Proposta evidencia que: “Através dela [da dimensão política], pretende-se consolidar a identidade de uma nação e criar a possibilidade de que todos participem como cidadãos na definição de seus destinos” (BRASIL, 2001, p. 39). Para participar do processo de decisões, o cidadão precisa, no entanto, possuir uma série de informações e conhecimentos de modo a dominar a cultura letrada. É nesse sentido que entra o papel da educação, parte das informações e conhecimentos, além do senso crítico, se adquire através do processo de formação educativa.</w:t>
      </w:r>
    </w:p>
    <w:p w:rsidR="008D678C" w:rsidRPr="008D678C" w:rsidRDefault="008D678C" w:rsidP="009C393E">
      <w:pPr>
        <w:autoSpaceDE w:val="0"/>
        <w:autoSpaceDN w:val="0"/>
        <w:adjustRightInd w:val="0"/>
        <w:spacing w:after="0" w:line="240" w:lineRule="auto"/>
        <w:ind w:firstLine="851"/>
        <w:jc w:val="both"/>
        <w:rPr>
          <w:rFonts w:ascii="Times New Roman" w:hAnsi="Times New Roman" w:cs="Times New Roman"/>
          <w:sz w:val="20"/>
          <w:szCs w:val="20"/>
        </w:rPr>
      </w:pPr>
      <w:r w:rsidRPr="008D678C">
        <w:rPr>
          <w:rFonts w:ascii="Times New Roman" w:hAnsi="Times New Roman" w:cs="Times New Roman"/>
          <w:sz w:val="20"/>
          <w:szCs w:val="20"/>
        </w:rPr>
        <w:t>Na dimensão cultural são apresentadas dificuldades que os indivíduos encontram, na vida pessoal, por não possuírem o devido letramento. O Documento cita exemplos cotidianos da vida comum das pessoas, como se locomover em uma cidade grande, ou de uma cidade para outra, fazer seus documentos, dentre outras práticas cotidianas. Percebe-se que promover a educação fundamental para jovens e adultos que não a tiveram no tempo adequado, conforme defende a Proposta, é oferecer-lhes possibilidades de uma vida com melhores condições de comunicação, de acessibilidade e participação social nas diversas esferas da sociedade.</w:t>
      </w:r>
    </w:p>
    <w:p w:rsidR="008D678C" w:rsidRPr="008D678C" w:rsidRDefault="008D678C" w:rsidP="009C393E">
      <w:pPr>
        <w:autoSpaceDE w:val="0"/>
        <w:autoSpaceDN w:val="0"/>
        <w:adjustRightInd w:val="0"/>
        <w:spacing w:after="0" w:line="240" w:lineRule="auto"/>
        <w:ind w:firstLine="851"/>
        <w:jc w:val="both"/>
        <w:rPr>
          <w:rFonts w:ascii="Times New Roman" w:hAnsi="Times New Roman" w:cs="Times New Roman"/>
          <w:sz w:val="20"/>
          <w:szCs w:val="20"/>
          <w:lang w:eastAsia="pt-BR"/>
        </w:rPr>
      </w:pPr>
      <w:r w:rsidRPr="008D678C">
        <w:rPr>
          <w:rFonts w:ascii="Times New Roman" w:hAnsi="Times New Roman" w:cs="Times New Roman"/>
          <w:sz w:val="20"/>
          <w:szCs w:val="20"/>
          <w:lang w:eastAsia="pt-BR"/>
        </w:rPr>
        <w:t xml:space="preserve">No curso do texto, encontram-se objetivos que devem ser alcançados nas disciplinas de Português, </w:t>
      </w:r>
      <w:r w:rsidRPr="008D678C">
        <w:rPr>
          <w:rFonts w:ascii="Times New Roman" w:hAnsi="Times New Roman" w:cs="Times New Roman"/>
          <w:sz w:val="20"/>
          <w:szCs w:val="20"/>
          <w:lang w:eastAsia="pt-BR"/>
        </w:rPr>
        <w:lastRenderedPageBreak/>
        <w:t>Matemática, Estudos Sociais e Ciências da Natureza, trazendo um amplo relacionamento dessas disciplinas ao desenvolvimento econômico e social. Porém, o Documento não realiza nenhuma menção ao ensino de</w:t>
      </w:r>
      <w:r w:rsidR="0058685A">
        <w:rPr>
          <w:rFonts w:ascii="Times New Roman" w:hAnsi="Times New Roman" w:cs="Times New Roman"/>
          <w:sz w:val="20"/>
          <w:szCs w:val="20"/>
          <w:lang w:eastAsia="pt-BR"/>
        </w:rPr>
        <w:t xml:space="preserve"> Jovens e Adultos em concordânci</w:t>
      </w:r>
      <w:r w:rsidRPr="008D678C">
        <w:rPr>
          <w:rFonts w:ascii="Times New Roman" w:hAnsi="Times New Roman" w:cs="Times New Roman"/>
          <w:sz w:val="20"/>
          <w:szCs w:val="20"/>
          <w:lang w:eastAsia="pt-BR"/>
        </w:rPr>
        <w:t>a aos princípios da Economia Solidária.</w:t>
      </w:r>
    </w:p>
    <w:p w:rsidR="008D678C" w:rsidRPr="008D678C" w:rsidRDefault="008D678C" w:rsidP="009C393E">
      <w:pPr>
        <w:autoSpaceDE w:val="0"/>
        <w:autoSpaceDN w:val="0"/>
        <w:adjustRightInd w:val="0"/>
        <w:spacing w:after="0" w:line="240" w:lineRule="auto"/>
        <w:ind w:firstLine="851"/>
        <w:jc w:val="both"/>
        <w:rPr>
          <w:rFonts w:ascii="Times New Roman" w:hAnsi="Times New Roman" w:cs="Times New Roman"/>
          <w:sz w:val="20"/>
          <w:szCs w:val="20"/>
          <w:lang w:eastAsia="pt-BR"/>
        </w:rPr>
      </w:pPr>
      <w:r w:rsidRPr="008D678C">
        <w:rPr>
          <w:rFonts w:ascii="Times New Roman" w:hAnsi="Times New Roman" w:cs="Times New Roman"/>
          <w:sz w:val="20"/>
          <w:szCs w:val="20"/>
          <w:lang w:eastAsia="pt-BR"/>
        </w:rPr>
        <w:t>Nesse sentido, considera-se que há uma necessidade de implantação de disciplinas no currículo da EJA que sejam voltadas para a Economia Solidária, pois os indivíduos que buscam a modalidade almejam, igualmente, alcan</w:t>
      </w:r>
      <w:r w:rsidRPr="008D678C">
        <w:rPr>
          <w:rFonts w:ascii="Times New Roman" w:hAnsi="Times New Roman" w:cs="Times New Roman"/>
          <w:sz w:val="20"/>
          <w:szCs w:val="20"/>
        </w:rPr>
        <w:t>çarem autonomia</w:t>
      </w:r>
      <w:r>
        <w:rPr>
          <w:rFonts w:ascii="Arial" w:hAnsi="Arial" w:cs="Arial"/>
          <w:sz w:val="24"/>
          <w:szCs w:val="24"/>
        </w:rPr>
        <w:t xml:space="preserve"> </w:t>
      </w:r>
      <w:r w:rsidRPr="008D678C">
        <w:rPr>
          <w:rFonts w:ascii="Times New Roman" w:hAnsi="Times New Roman" w:cs="Times New Roman"/>
          <w:sz w:val="20"/>
          <w:szCs w:val="20"/>
          <w:lang w:eastAsia="pt-BR"/>
        </w:rPr>
        <w:t xml:space="preserve">econômica, tornando-se capazes de transformar as suas vidas. Assim, o Documento evidencia o pensamento pedagógico de Paulo Freire, com sua proposta para alfabetização de adultos, a qual serve de inspiração para os principais programas de alfabetização e de educação popular. No entanto, os fundamentos político-ideológicos da Proposta Curricular, que oferece </w:t>
      </w:r>
      <w:r w:rsidR="0058685A" w:rsidRPr="008D678C">
        <w:rPr>
          <w:rFonts w:ascii="Times New Roman" w:hAnsi="Times New Roman" w:cs="Times New Roman"/>
          <w:sz w:val="20"/>
          <w:szCs w:val="20"/>
          <w:lang w:eastAsia="pt-BR"/>
        </w:rPr>
        <w:t>subsídios</w:t>
      </w:r>
      <w:r w:rsidRPr="008D678C">
        <w:rPr>
          <w:rFonts w:ascii="Times New Roman" w:hAnsi="Times New Roman" w:cs="Times New Roman"/>
          <w:sz w:val="20"/>
          <w:szCs w:val="20"/>
          <w:lang w:eastAsia="pt-BR"/>
        </w:rPr>
        <w:t xml:space="preserve"> para as institui</w:t>
      </w:r>
      <w:r w:rsidRPr="008D678C">
        <w:rPr>
          <w:rFonts w:ascii="Times New Roman" w:hAnsi="Times New Roman" w:cs="Times New Roman"/>
          <w:sz w:val="20"/>
          <w:szCs w:val="20"/>
        </w:rPr>
        <w:t xml:space="preserve">ções formadoras elaborarem os seus projetos político-pedagógicos a partir de uma abordagem freireana, apresentam-se consonantes com os valores de uma </w:t>
      </w:r>
      <w:r w:rsidRPr="008D678C">
        <w:rPr>
          <w:rFonts w:ascii="Times New Roman" w:hAnsi="Times New Roman" w:cs="Times New Roman"/>
          <w:sz w:val="20"/>
          <w:szCs w:val="20"/>
          <w:lang w:eastAsia="pt-BR"/>
        </w:rPr>
        <w:t>educação voltada para o mercado de trabalho. Não oferecendo, portanto, condições para se pensar uma prepara</w:t>
      </w:r>
      <w:r w:rsidRPr="008D678C">
        <w:rPr>
          <w:rFonts w:ascii="Times New Roman" w:hAnsi="Times New Roman" w:cs="Times New Roman"/>
          <w:sz w:val="20"/>
          <w:szCs w:val="20"/>
        </w:rPr>
        <w:t>ção pautada no</w:t>
      </w:r>
      <w:r w:rsidRPr="008D678C">
        <w:rPr>
          <w:rFonts w:ascii="Times New Roman" w:hAnsi="Times New Roman" w:cs="Times New Roman"/>
          <w:sz w:val="20"/>
          <w:szCs w:val="20"/>
          <w:lang w:eastAsia="pt-BR"/>
        </w:rPr>
        <w:t xml:space="preserve"> desenvolvimento do trabalho coletivo e solidário.</w:t>
      </w:r>
    </w:p>
    <w:p w:rsidR="008D678C" w:rsidRDefault="008D678C" w:rsidP="009C393E">
      <w:pPr>
        <w:autoSpaceDE w:val="0"/>
        <w:autoSpaceDN w:val="0"/>
        <w:adjustRightInd w:val="0"/>
        <w:spacing w:after="0" w:line="240" w:lineRule="auto"/>
        <w:jc w:val="both"/>
        <w:rPr>
          <w:rFonts w:ascii="Arial" w:hAnsi="Arial" w:cs="Arial"/>
          <w:sz w:val="24"/>
          <w:szCs w:val="24"/>
          <w:lang w:eastAsia="pt-BR"/>
        </w:rPr>
      </w:pPr>
    </w:p>
    <w:p w:rsidR="00E24260" w:rsidRPr="00E24260" w:rsidRDefault="00E24260" w:rsidP="009C393E">
      <w:pPr>
        <w:spacing w:after="0" w:line="240" w:lineRule="auto"/>
        <w:jc w:val="both"/>
        <w:rPr>
          <w:rFonts w:ascii="Times New Roman" w:hAnsi="Times New Roman"/>
          <w:b/>
          <w:sz w:val="20"/>
          <w:szCs w:val="20"/>
        </w:rPr>
      </w:pPr>
    </w:p>
    <w:p w:rsidR="00E24260" w:rsidRPr="008D678C" w:rsidRDefault="008D678C" w:rsidP="009C393E">
      <w:pPr>
        <w:spacing w:after="0" w:line="240" w:lineRule="auto"/>
        <w:jc w:val="both"/>
        <w:rPr>
          <w:rFonts w:ascii="Times New Roman" w:hAnsi="Times New Roman" w:cs="Times New Roman"/>
          <w:b/>
          <w:sz w:val="20"/>
          <w:szCs w:val="20"/>
        </w:rPr>
      </w:pPr>
      <w:r w:rsidRPr="008D678C">
        <w:rPr>
          <w:rFonts w:ascii="Times New Roman" w:hAnsi="Times New Roman" w:cs="Times New Roman"/>
          <w:b/>
          <w:sz w:val="20"/>
          <w:szCs w:val="20"/>
          <w:lang w:eastAsia="pt-BR"/>
        </w:rPr>
        <w:t>CONSIDERAÇÕES FINAIS</w:t>
      </w:r>
    </w:p>
    <w:p w:rsidR="00E24260" w:rsidRPr="00E24260" w:rsidRDefault="00E24260" w:rsidP="009C393E">
      <w:pPr>
        <w:spacing w:after="0" w:line="240" w:lineRule="auto"/>
        <w:ind w:firstLine="425"/>
        <w:jc w:val="both"/>
        <w:rPr>
          <w:rFonts w:ascii="Times New Roman" w:hAnsi="Times New Roman"/>
          <w:b/>
          <w:sz w:val="20"/>
          <w:szCs w:val="20"/>
        </w:rPr>
      </w:pPr>
    </w:p>
    <w:p w:rsidR="008D678C" w:rsidRPr="008D678C" w:rsidRDefault="008D678C" w:rsidP="009C393E">
      <w:pPr>
        <w:autoSpaceDE w:val="0"/>
        <w:autoSpaceDN w:val="0"/>
        <w:adjustRightInd w:val="0"/>
        <w:spacing w:after="0" w:line="240" w:lineRule="auto"/>
        <w:ind w:firstLine="851"/>
        <w:jc w:val="both"/>
        <w:rPr>
          <w:rFonts w:ascii="Times New Roman" w:hAnsi="Times New Roman" w:cs="Times New Roman"/>
          <w:sz w:val="20"/>
          <w:szCs w:val="20"/>
          <w:lang w:eastAsia="pt-BR"/>
        </w:rPr>
      </w:pPr>
      <w:r w:rsidRPr="008D678C">
        <w:rPr>
          <w:rFonts w:ascii="Times New Roman" w:hAnsi="Times New Roman" w:cs="Times New Roman"/>
          <w:sz w:val="20"/>
          <w:szCs w:val="20"/>
          <w:lang w:eastAsia="pt-BR"/>
        </w:rPr>
        <w:t>De acordo com estudos feitos para elabora</w:t>
      </w:r>
      <w:r w:rsidRPr="008D678C">
        <w:rPr>
          <w:rFonts w:ascii="Times New Roman" w:hAnsi="Times New Roman" w:cs="Times New Roman"/>
          <w:sz w:val="20"/>
          <w:szCs w:val="20"/>
        </w:rPr>
        <w:t>ção deste texto monográfico</w:t>
      </w:r>
      <w:r w:rsidRPr="008D678C">
        <w:rPr>
          <w:rFonts w:ascii="Times New Roman" w:hAnsi="Times New Roman" w:cs="Times New Roman"/>
          <w:sz w:val="20"/>
          <w:szCs w:val="20"/>
          <w:lang w:eastAsia="pt-BR"/>
        </w:rPr>
        <w:t>, considera-se que o currículo é uma peça fundamental para a constru</w:t>
      </w:r>
      <w:r w:rsidRPr="008D678C">
        <w:rPr>
          <w:rFonts w:ascii="Times New Roman" w:hAnsi="Times New Roman" w:cs="Times New Roman"/>
          <w:sz w:val="20"/>
          <w:szCs w:val="20"/>
        </w:rPr>
        <w:t>ção</w:t>
      </w:r>
      <w:r w:rsidRPr="008D678C">
        <w:rPr>
          <w:rFonts w:ascii="Times New Roman" w:hAnsi="Times New Roman" w:cs="Times New Roman"/>
          <w:sz w:val="20"/>
          <w:szCs w:val="20"/>
          <w:lang w:eastAsia="pt-BR"/>
        </w:rPr>
        <w:t xml:space="preserve"> de conhecimentos necessários à forma</w:t>
      </w:r>
      <w:r w:rsidRPr="008D678C">
        <w:rPr>
          <w:rFonts w:ascii="Times New Roman" w:hAnsi="Times New Roman" w:cs="Times New Roman"/>
          <w:sz w:val="20"/>
          <w:szCs w:val="20"/>
        </w:rPr>
        <w:t>ção humana e à vida em sociedade</w:t>
      </w:r>
      <w:r w:rsidRPr="008D678C">
        <w:rPr>
          <w:rFonts w:ascii="Times New Roman" w:hAnsi="Times New Roman" w:cs="Times New Roman"/>
          <w:sz w:val="20"/>
          <w:szCs w:val="20"/>
          <w:lang w:eastAsia="pt-BR"/>
        </w:rPr>
        <w:t>. O currículo consiste um instrumento da prática pedagógica capaz de delimitar as funções e a</w:t>
      </w:r>
      <w:r w:rsidRPr="008D678C">
        <w:rPr>
          <w:rFonts w:ascii="Times New Roman" w:hAnsi="Times New Roman" w:cs="Times New Roman"/>
          <w:sz w:val="20"/>
          <w:szCs w:val="20"/>
        </w:rPr>
        <w:t xml:space="preserve">ções </w:t>
      </w:r>
      <w:r w:rsidRPr="008D678C">
        <w:rPr>
          <w:rFonts w:ascii="Times New Roman" w:hAnsi="Times New Roman" w:cs="Times New Roman"/>
          <w:sz w:val="20"/>
          <w:szCs w:val="20"/>
          <w:lang w:eastAsia="pt-BR"/>
        </w:rPr>
        <w:t>das instituições formadoras, no caso em questão a escola. É no currículo que se encontram as bases dos conteúdos escolares que devem ser transmitidos a um determinado público, devendo, no entanto, serem adaptados a cada realidade.</w:t>
      </w:r>
    </w:p>
    <w:p w:rsidR="008D678C" w:rsidRPr="008D678C" w:rsidRDefault="008D678C" w:rsidP="009C393E">
      <w:pPr>
        <w:autoSpaceDE w:val="0"/>
        <w:autoSpaceDN w:val="0"/>
        <w:adjustRightInd w:val="0"/>
        <w:spacing w:after="0" w:line="240" w:lineRule="auto"/>
        <w:ind w:firstLine="851"/>
        <w:jc w:val="both"/>
        <w:rPr>
          <w:rFonts w:ascii="Times New Roman" w:hAnsi="Times New Roman" w:cs="Times New Roman"/>
          <w:sz w:val="20"/>
          <w:szCs w:val="20"/>
          <w:lang w:eastAsia="pt-BR"/>
        </w:rPr>
      </w:pPr>
      <w:r w:rsidRPr="008D678C">
        <w:rPr>
          <w:rFonts w:ascii="Times New Roman" w:hAnsi="Times New Roman" w:cs="Times New Roman"/>
          <w:sz w:val="20"/>
          <w:szCs w:val="20"/>
          <w:lang w:eastAsia="pt-BR"/>
        </w:rPr>
        <w:t>O currículo, cada vez mais, se distancia de um conjunto de disciplinas que deve ser aplicado junto aos educandos sem nenhuma preocupação de adaptação dos conteúdos à realidade local. Distanciando, portanto, da visão de um documento utilizado apenas como um subsídio para as instituições educacionais a fim de elaborarem, em concordância nacional, um conjunto de conhecimentos a ser mediados pelas instituições com o intuito de transformar a vida dos indivíduos.</w:t>
      </w:r>
    </w:p>
    <w:p w:rsidR="008D678C" w:rsidRPr="008D678C" w:rsidRDefault="008D678C" w:rsidP="009C393E">
      <w:pPr>
        <w:autoSpaceDE w:val="0"/>
        <w:autoSpaceDN w:val="0"/>
        <w:adjustRightInd w:val="0"/>
        <w:spacing w:after="0" w:line="240" w:lineRule="auto"/>
        <w:ind w:firstLine="851"/>
        <w:jc w:val="both"/>
        <w:rPr>
          <w:rFonts w:ascii="Times New Roman" w:hAnsi="Times New Roman" w:cs="Times New Roman"/>
          <w:sz w:val="20"/>
          <w:szCs w:val="20"/>
          <w:lang w:eastAsia="pt-BR"/>
        </w:rPr>
      </w:pPr>
      <w:r w:rsidRPr="008D678C">
        <w:rPr>
          <w:rFonts w:ascii="Times New Roman" w:hAnsi="Times New Roman" w:cs="Times New Roman"/>
          <w:sz w:val="20"/>
          <w:szCs w:val="20"/>
          <w:lang w:eastAsia="pt-BR"/>
        </w:rPr>
        <w:t xml:space="preserve">Os sujeitos que buscam a modalidade de ensino de Jovens e Adultos possuem o desejo de se desenvolverem economicamente, buscando um trabalho ou emprego melhor, oportunidade concedida aos que melhor se aperfeiçoam em termos escolares. </w:t>
      </w:r>
      <w:proofErr w:type="gramStart"/>
      <w:r w:rsidRPr="008D678C">
        <w:rPr>
          <w:rFonts w:ascii="Times New Roman" w:hAnsi="Times New Roman" w:cs="Times New Roman"/>
          <w:sz w:val="20"/>
          <w:szCs w:val="20"/>
          <w:lang w:eastAsia="pt-BR"/>
        </w:rPr>
        <w:t>A maioria dos educandos da EJA não tive</w:t>
      </w:r>
      <w:proofErr w:type="gramEnd"/>
      <w:r w:rsidRPr="008D678C">
        <w:rPr>
          <w:rFonts w:ascii="Times New Roman" w:hAnsi="Times New Roman" w:cs="Times New Roman"/>
          <w:sz w:val="20"/>
          <w:szCs w:val="20"/>
          <w:lang w:eastAsia="pt-BR"/>
        </w:rPr>
        <w:t xml:space="preserve"> oportunidade enquanto criança de concluir os seus estudos, por motivos muitas vezes associados ao sustento econômico próprio e da família, tendo que começar a trabalhar muito cedo e optar entre o estudo e o trabalho. Assim, para que os jovens e adultos desta modalidade de ensino encontrem melhores oportunidades nas esferas econômicas, ocupando uma boa posição social e qualidade de vida, eles necessitam de aperfeiçoamento e, especialmente, de conclusão dos níveis de escolariza</w:t>
      </w:r>
      <w:r w:rsidRPr="008D678C">
        <w:rPr>
          <w:rFonts w:ascii="Times New Roman" w:hAnsi="Times New Roman" w:cs="Times New Roman"/>
          <w:sz w:val="20"/>
          <w:szCs w:val="20"/>
        </w:rPr>
        <w:t>ção exigidos</w:t>
      </w:r>
      <w:r w:rsidRPr="008D678C">
        <w:rPr>
          <w:rFonts w:ascii="Times New Roman" w:hAnsi="Times New Roman" w:cs="Times New Roman"/>
          <w:sz w:val="20"/>
          <w:szCs w:val="20"/>
          <w:lang w:eastAsia="pt-BR"/>
        </w:rPr>
        <w:t>, segundo enfatiza Arruda (2005).</w:t>
      </w:r>
    </w:p>
    <w:p w:rsidR="008D678C" w:rsidRPr="008D678C" w:rsidRDefault="008D678C" w:rsidP="009C393E">
      <w:pPr>
        <w:autoSpaceDE w:val="0"/>
        <w:autoSpaceDN w:val="0"/>
        <w:adjustRightInd w:val="0"/>
        <w:spacing w:after="0" w:line="240" w:lineRule="auto"/>
        <w:ind w:firstLine="851"/>
        <w:jc w:val="both"/>
        <w:rPr>
          <w:rFonts w:ascii="Times New Roman" w:hAnsi="Times New Roman" w:cs="Times New Roman"/>
          <w:sz w:val="20"/>
          <w:szCs w:val="20"/>
          <w:lang w:eastAsia="pt-BR"/>
        </w:rPr>
      </w:pPr>
      <w:r w:rsidRPr="008D678C">
        <w:rPr>
          <w:rFonts w:ascii="Times New Roman" w:hAnsi="Times New Roman" w:cs="Times New Roman"/>
          <w:sz w:val="20"/>
          <w:szCs w:val="20"/>
          <w:lang w:eastAsia="pt-BR"/>
        </w:rPr>
        <w:t xml:space="preserve">Os caminhos para unir educação e economia solidária corresponderiam à união dos saberes já acumulados pelos educandos da EJA aos novos saberes e </w:t>
      </w:r>
      <w:proofErr w:type="gramStart"/>
      <w:r w:rsidRPr="008D678C">
        <w:rPr>
          <w:rFonts w:ascii="Times New Roman" w:hAnsi="Times New Roman" w:cs="Times New Roman"/>
          <w:sz w:val="20"/>
          <w:szCs w:val="20"/>
          <w:lang w:eastAsia="pt-BR"/>
        </w:rPr>
        <w:t xml:space="preserve">competências </w:t>
      </w:r>
      <w:r w:rsidRPr="008D678C">
        <w:rPr>
          <w:rFonts w:ascii="Times New Roman" w:hAnsi="Times New Roman" w:cs="Times New Roman"/>
          <w:sz w:val="20"/>
          <w:szCs w:val="20"/>
          <w:lang w:eastAsia="pt-BR"/>
        </w:rPr>
        <w:lastRenderedPageBreak/>
        <w:t>necessários ao desenvolvimento do trabalho</w:t>
      </w:r>
      <w:proofErr w:type="gramEnd"/>
      <w:r w:rsidRPr="008D678C">
        <w:rPr>
          <w:rFonts w:ascii="Times New Roman" w:hAnsi="Times New Roman" w:cs="Times New Roman"/>
          <w:sz w:val="20"/>
          <w:szCs w:val="20"/>
          <w:lang w:eastAsia="pt-BR"/>
        </w:rPr>
        <w:t>. Essa realidade implica em aquisi</w:t>
      </w:r>
      <w:r w:rsidRPr="008D678C">
        <w:rPr>
          <w:rFonts w:ascii="Times New Roman" w:hAnsi="Times New Roman" w:cs="Times New Roman"/>
          <w:sz w:val="20"/>
          <w:szCs w:val="20"/>
        </w:rPr>
        <w:t xml:space="preserve">ção de conhecimentos </w:t>
      </w:r>
      <w:proofErr w:type="spellStart"/>
      <w:r w:rsidRPr="008D678C">
        <w:rPr>
          <w:rFonts w:ascii="Times New Roman" w:hAnsi="Times New Roman" w:cs="Times New Roman"/>
          <w:sz w:val="20"/>
          <w:szCs w:val="20"/>
        </w:rPr>
        <w:t>autogestionários</w:t>
      </w:r>
      <w:proofErr w:type="spellEnd"/>
      <w:r w:rsidRPr="008D678C">
        <w:rPr>
          <w:rFonts w:ascii="Times New Roman" w:hAnsi="Times New Roman" w:cs="Times New Roman"/>
          <w:sz w:val="20"/>
          <w:szCs w:val="20"/>
        </w:rPr>
        <w:t xml:space="preserve"> e </w:t>
      </w:r>
      <w:r w:rsidRPr="008D678C">
        <w:rPr>
          <w:rFonts w:ascii="Times New Roman" w:hAnsi="Times New Roman" w:cs="Times New Roman"/>
          <w:sz w:val="20"/>
          <w:szCs w:val="20"/>
          <w:lang w:eastAsia="pt-BR"/>
        </w:rPr>
        <w:t>qualifica</w:t>
      </w:r>
      <w:r w:rsidRPr="008D678C">
        <w:rPr>
          <w:rFonts w:ascii="Times New Roman" w:hAnsi="Times New Roman" w:cs="Times New Roman"/>
          <w:sz w:val="20"/>
          <w:szCs w:val="20"/>
        </w:rPr>
        <w:t>ção</w:t>
      </w:r>
      <w:r w:rsidRPr="008D678C">
        <w:rPr>
          <w:rFonts w:ascii="Times New Roman" w:hAnsi="Times New Roman" w:cs="Times New Roman"/>
          <w:sz w:val="20"/>
          <w:szCs w:val="20"/>
          <w:lang w:eastAsia="pt-BR"/>
        </w:rPr>
        <w:t xml:space="preserve"> de atividades. O objetivo seria então capacitar o trabalhador para que ele possa encontrar meios alternativos para gerir renda, participando das dinâmicas econômicas e do mercado de trabalho, cujas rela</w:t>
      </w:r>
      <w:r w:rsidRPr="008D678C">
        <w:rPr>
          <w:rFonts w:ascii="Times New Roman" w:hAnsi="Times New Roman" w:cs="Times New Roman"/>
          <w:sz w:val="20"/>
          <w:szCs w:val="20"/>
        </w:rPr>
        <w:t>ções</w:t>
      </w:r>
      <w:r w:rsidRPr="008D678C">
        <w:rPr>
          <w:rFonts w:ascii="Times New Roman" w:hAnsi="Times New Roman" w:cs="Times New Roman"/>
          <w:sz w:val="20"/>
          <w:szCs w:val="20"/>
          <w:lang w:eastAsia="pt-BR"/>
        </w:rPr>
        <w:t xml:space="preserve"> se tornam, em curto espaço de tempo, mais complexas e exigentes.</w:t>
      </w:r>
    </w:p>
    <w:p w:rsidR="008D678C" w:rsidRPr="008D678C" w:rsidRDefault="008D678C" w:rsidP="009C393E">
      <w:pPr>
        <w:autoSpaceDE w:val="0"/>
        <w:autoSpaceDN w:val="0"/>
        <w:adjustRightInd w:val="0"/>
        <w:spacing w:after="0" w:line="240" w:lineRule="auto"/>
        <w:ind w:firstLine="851"/>
        <w:jc w:val="both"/>
        <w:rPr>
          <w:rFonts w:ascii="Times New Roman" w:hAnsi="Times New Roman" w:cs="Times New Roman"/>
          <w:sz w:val="20"/>
          <w:szCs w:val="20"/>
          <w:lang w:eastAsia="pt-BR"/>
        </w:rPr>
      </w:pPr>
      <w:r w:rsidRPr="008D678C">
        <w:rPr>
          <w:rFonts w:ascii="Times New Roman" w:hAnsi="Times New Roman" w:cs="Times New Roman"/>
          <w:sz w:val="20"/>
          <w:szCs w:val="20"/>
          <w:lang w:eastAsia="pt-BR"/>
        </w:rPr>
        <w:t>Nesse contexto, não se observa no Documento oficial analisado os princípios da Economia Solidária. Na Proposta há uma explícita preocupação com a valorização das vivências dos educandos, sem deixar de lado a preocupação com a formação para o mercado de trabalho. Porém, a formação elencada pelo Documento volta-se ao desenvolvimento individual e não ao desenvolvimento mútuo, ou seja, coletivo, um dos princípios da solidariedade.</w:t>
      </w:r>
    </w:p>
    <w:p w:rsidR="008D678C" w:rsidRPr="008D678C" w:rsidRDefault="008D678C" w:rsidP="009C393E">
      <w:pPr>
        <w:autoSpaceDE w:val="0"/>
        <w:autoSpaceDN w:val="0"/>
        <w:adjustRightInd w:val="0"/>
        <w:spacing w:after="0" w:line="240" w:lineRule="auto"/>
        <w:ind w:firstLine="851"/>
        <w:jc w:val="both"/>
        <w:rPr>
          <w:rFonts w:ascii="Times New Roman" w:hAnsi="Times New Roman" w:cs="Times New Roman"/>
          <w:sz w:val="20"/>
          <w:szCs w:val="20"/>
          <w:lang w:eastAsia="pt-BR"/>
        </w:rPr>
      </w:pPr>
      <w:r w:rsidRPr="008D678C">
        <w:rPr>
          <w:rFonts w:ascii="Times New Roman" w:hAnsi="Times New Roman" w:cs="Times New Roman"/>
          <w:sz w:val="20"/>
          <w:szCs w:val="20"/>
          <w:lang w:eastAsia="pt-BR"/>
        </w:rPr>
        <w:t xml:space="preserve">Os princípios da Economia Solidária, cooperativismo, associativismo e mutualismo, possuem como objetivo central o desenvolvimento de uma sociedade mais equitativa, inclusiva e solidária, em que se expandem os interesses coletivos. Assim, a formação de cooperativas surge como um meio de união de indivíduos que intenciona </w:t>
      </w:r>
      <w:proofErr w:type="gramStart"/>
      <w:r w:rsidRPr="008D678C">
        <w:rPr>
          <w:rFonts w:ascii="Times New Roman" w:hAnsi="Times New Roman" w:cs="Times New Roman"/>
          <w:sz w:val="20"/>
          <w:szCs w:val="20"/>
          <w:lang w:eastAsia="pt-BR"/>
        </w:rPr>
        <w:t>à</w:t>
      </w:r>
      <w:proofErr w:type="gramEnd"/>
      <w:r w:rsidRPr="008D678C">
        <w:rPr>
          <w:rFonts w:ascii="Times New Roman" w:hAnsi="Times New Roman" w:cs="Times New Roman"/>
          <w:sz w:val="20"/>
          <w:szCs w:val="20"/>
          <w:lang w:eastAsia="pt-BR"/>
        </w:rPr>
        <w:t xml:space="preserve"> melhoria daqueles que integram as institui</w:t>
      </w:r>
      <w:r w:rsidRPr="008D678C">
        <w:rPr>
          <w:rFonts w:ascii="Times New Roman" w:hAnsi="Times New Roman" w:cs="Times New Roman"/>
          <w:sz w:val="20"/>
          <w:szCs w:val="20"/>
        </w:rPr>
        <w:t>ções associadas. Considera-</w:t>
      </w:r>
      <w:r w:rsidRPr="008D678C">
        <w:rPr>
          <w:rFonts w:ascii="Times New Roman" w:hAnsi="Times New Roman" w:cs="Times New Roman"/>
          <w:sz w:val="20"/>
          <w:szCs w:val="20"/>
          <w:lang w:eastAsia="pt-BR"/>
        </w:rPr>
        <w:t>se, então, que há uma necessidade de implantação dos valores e conhecimentos solidários no currículo da EJA, dando maior ênfase aos princípios que se baseiam no desenvolvimento de grupo, pondo em execu</w:t>
      </w:r>
      <w:r w:rsidRPr="008D678C">
        <w:rPr>
          <w:rFonts w:ascii="Times New Roman" w:hAnsi="Times New Roman" w:cs="Times New Roman"/>
          <w:sz w:val="20"/>
          <w:szCs w:val="20"/>
        </w:rPr>
        <w:t>ção</w:t>
      </w:r>
      <w:r w:rsidRPr="008D678C">
        <w:rPr>
          <w:rFonts w:ascii="Times New Roman" w:hAnsi="Times New Roman" w:cs="Times New Roman"/>
          <w:sz w:val="20"/>
          <w:szCs w:val="20"/>
          <w:lang w:eastAsia="pt-BR"/>
        </w:rPr>
        <w:t xml:space="preserve"> a</w:t>
      </w:r>
      <w:r w:rsidRPr="008D678C">
        <w:rPr>
          <w:rFonts w:ascii="Times New Roman" w:hAnsi="Times New Roman" w:cs="Times New Roman"/>
          <w:sz w:val="20"/>
          <w:szCs w:val="20"/>
        </w:rPr>
        <w:t>ções que levem à emancipação econômica dos jovens e adultos que integram a modalidade.</w:t>
      </w:r>
    </w:p>
    <w:p w:rsidR="00F91DC8" w:rsidRPr="00E24260" w:rsidRDefault="00F91DC8" w:rsidP="009C393E">
      <w:pPr>
        <w:spacing w:after="0" w:line="240" w:lineRule="auto"/>
        <w:ind w:firstLine="425"/>
        <w:jc w:val="both"/>
        <w:rPr>
          <w:rFonts w:ascii="Times New Roman" w:hAnsi="Times New Roman"/>
          <w:sz w:val="20"/>
          <w:szCs w:val="20"/>
        </w:rPr>
      </w:pPr>
    </w:p>
    <w:p w:rsidR="00D82B41" w:rsidRPr="00E94800" w:rsidRDefault="00D82B41" w:rsidP="009C393E">
      <w:pPr>
        <w:spacing w:after="0" w:line="240" w:lineRule="auto"/>
        <w:jc w:val="both"/>
        <w:rPr>
          <w:rFonts w:ascii="Times New Roman" w:hAnsi="Times New Roman"/>
          <w:b/>
          <w:sz w:val="20"/>
          <w:szCs w:val="28"/>
        </w:rPr>
      </w:pPr>
      <w:r w:rsidRPr="00E94800">
        <w:rPr>
          <w:rFonts w:ascii="Times New Roman" w:hAnsi="Times New Roman"/>
          <w:b/>
          <w:sz w:val="20"/>
          <w:szCs w:val="28"/>
        </w:rPr>
        <w:t>REFERÊNCIAS BIBLIOGRÁFICA</w:t>
      </w:r>
      <w:r w:rsidR="002D3697" w:rsidRPr="00E94800">
        <w:rPr>
          <w:rFonts w:ascii="Times New Roman" w:hAnsi="Times New Roman"/>
          <w:b/>
          <w:sz w:val="20"/>
          <w:szCs w:val="28"/>
        </w:rPr>
        <w:t>S</w:t>
      </w:r>
    </w:p>
    <w:p w:rsidR="00D82B41" w:rsidRDefault="00D82B41" w:rsidP="009C393E">
      <w:pPr>
        <w:spacing w:after="0" w:line="240" w:lineRule="auto"/>
        <w:jc w:val="both"/>
        <w:rPr>
          <w:rFonts w:ascii="Times New Roman" w:hAnsi="Times New Roman"/>
          <w:b/>
          <w:sz w:val="20"/>
          <w:szCs w:val="20"/>
        </w:rPr>
      </w:pPr>
    </w:p>
    <w:p w:rsidR="002E5CC5" w:rsidRPr="002E5CC5" w:rsidRDefault="002E5CC5" w:rsidP="009C393E">
      <w:pPr>
        <w:spacing w:after="0" w:line="240" w:lineRule="auto"/>
        <w:ind w:left="284" w:hanging="284"/>
        <w:jc w:val="both"/>
        <w:rPr>
          <w:rFonts w:ascii="Times New Roman" w:hAnsi="Times New Roman" w:cs="Times New Roman"/>
          <w:bCs/>
          <w:color w:val="000000" w:themeColor="text1"/>
          <w:sz w:val="20"/>
          <w:szCs w:val="20"/>
          <w:shd w:val="clear" w:color="auto" w:fill="FFFFFF"/>
        </w:rPr>
      </w:pPr>
      <w:r>
        <w:rPr>
          <w:rFonts w:ascii="Times New Roman" w:hAnsi="Times New Roman" w:cs="Times New Roman"/>
          <w:sz w:val="20"/>
          <w:szCs w:val="20"/>
          <w:lang w:eastAsia="pt-BR"/>
        </w:rPr>
        <w:t>AGUIAR</w:t>
      </w:r>
      <w:r w:rsidRPr="002E5CC5">
        <w:rPr>
          <w:rFonts w:ascii="Times New Roman" w:hAnsi="Times New Roman" w:cs="Times New Roman"/>
          <w:sz w:val="20"/>
          <w:szCs w:val="20"/>
          <w:lang w:eastAsia="pt-BR"/>
        </w:rPr>
        <w:t>,</w:t>
      </w:r>
      <w:r>
        <w:rPr>
          <w:rFonts w:ascii="Times New Roman" w:hAnsi="Times New Roman" w:cs="Times New Roman"/>
          <w:sz w:val="20"/>
          <w:szCs w:val="20"/>
          <w:lang w:eastAsia="pt-BR"/>
        </w:rPr>
        <w:t xml:space="preserve"> C.S.; REIS, C</w:t>
      </w:r>
      <w:r w:rsidRPr="002E5CC5">
        <w:rPr>
          <w:rFonts w:ascii="Times New Roman" w:hAnsi="Times New Roman" w:cs="Times New Roman"/>
          <w:sz w:val="20"/>
          <w:szCs w:val="20"/>
          <w:lang w:eastAsia="pt-BR"/>
        </w:rPr>
        <w:t>.</w:t>
      </w:r>
      <w:r>
        <w:rPr>
          <w:rFonts w:ascii="Times New Roman" w:hAnsi="Times New Roman" w:cs="Times New Roman"/>
          <w:sz w:val="20"/>
          <w:szCs w:val="20"/>
          <w:lang w:eastAsia="pt-BR"/>
        </w:rPr>
        <w:t xml:space="preserve"> N.</w:t>
      </w:r>
      <w:r w:rsidRPr="002E5CC5">
        <w:rPr>
          <w:rFonts w:ascii="Times New Roman" w:hAnsi="Times New Roman" w:cs="Times New Roman"/>
          <w:sz w:val="20"/>
          <w:szCs w:val="20"/>
          <w:lang w:eastAsia="pt-BR"/>
        </w:rPr>
        <w:t xml:space="preserve"> </w:t>
      </w:r>
      <w:r w:rsidRPr="002E5CC5">
        <w:rPr>
          <w:rFonts w:ascii="Times New Roman" w:hAnsi="Times New Roman" w:cs="Times New Roman"/>
          <w:b/>
          <w:sz w:val="20"/>
          <w:szCs w:val="20"/>
          <w:lang w:eastAsia="pt-BR"/>
        </w:rPr>
        <w:t>As origens do cooperativismo e o</w:t>
      </w:r>
      <w:r w:rsidRPr="002E5CC5">
        <w:rPr>
          <w:rFonts w:ascii="Times New Roman" w:hAnsi="Times New Roman" w:cs="Times New Roman"/>
          <w:b/>
          <w:bCs/>
          <w:color w:val="000000" w:themeColor="text1"/>
          <w:sz w:val="20"/>
          <w:szCs w:val="20"/>
          <w:shd w:val="clear" w:color="auto" w:fill="FFFFFF"/>
        </w:rPr>
        <w:t xml:space="preserve"> contraponto aos males das metamorfoses do mundo do trabalho</w:t>
      </w:r>
      <w:r w:rsidRPr="002E5CC5">
        <w:rPr>
          <w:rFonts w:ascii="Times New Roman" w:hAnsi="Times New Roman" w:cs="Times New Roman"/>
          <w:bCs/>
          <w:color w:val="000000" w:themeColor="text1"/>
          <w:sz w:val="20"/>
          <w:szCs w:val="20"/>
          <w:shd w:val="clear" w:color="auto" w:fill="FFFFFF"/>
        </w:rPr>
        <w:t>. In: Sociedade em debate, Pelotas, dez. 2002.</w:t>
      </w:r>
    </w:p>
    <w:p w:rsidR="002E5CC5" w:rsidRPr="006161B2" w:rsidRDefault="002E5CC5" w:rsidP="009C393E">
      <w:pPr>
        <w:spacing w:after="0" w:line="240" w:lineRule="auto"/>
        <w:jc w:val="both"/>
        <w:rPr>
          <w:rFonts w:ascii="Times New Roman" w:hAnsi="Times New Roman"/>
          <w:b/>
          <w:sz w:val="20"/>
          <w:szCs w:val="20"/>
        </w:rPr>
      </w:pPr>
    </w:p>
    <w:p w:rsidR="002E5CC5" w:rsidRPr="002E5CC5" w:rsidRDefault="002E5CC5" w:rsidP="009C393E">
      <w:pPr>
        <w:spacing w:after="0" w:line="240" w:lineRule="auto"/>
        <w:ind w:left="284" w:hanging="284"/>
        <w:jc w:val="both"/>
        <w:rPr>
          <w:rFonts w:ascii="Times New Roman" w:hAnsi="Times New Roman" w:cs="Times New Roman"/>
          <w:bCs/>
          <w:color w:val="000000" w:themeColor="text1"/>
          <w:sz w:val="20"/>
          <w:szCs w:val="20"/>
          <w:shd w:val="clear" w:color="auto" w:fill="FFFFFF"/>
        </w:rPr>
      </w:pPr>
      <w:r w:rsidRPr="002E5CC5">
        <w:rPr>
          <w:rFonts w:ascii="Times New Roman" w:hAnsi="Times New Roman" w:cs="Times New Roman"/>
          <w:bCs/>
          <w:color w:val="000000" w:themeColor="text1"/>
          <w:sz w:val="20"/>
          <w:szCs w:val="20"/>
          <w:shd w:val="clear" w:color="auto" w:fill="FFFFFF"/>
        </w:rPr>
        <w:t xml:space="preserve">APPLE, Michael. </w:t>
      </w:r>
      <w:r w:rsidRPr="002E5CC5">
        <w:rPr>
          <w:rFonts w:ascii="Times New Roman" w:hAnsi="Times New Roman" w:cs="Times New Roman"/>
          <w:b/>
          <w:bCs/>
          <w:color w:val="000000" w:themeColor="text1"/>
          <w:sz w:val="20"/>
          <w:szCs w:val="20"/>
          <w:shd w:val="clear" w:color="auto" w:fill="FFFFFF"/>
        </w:rPr>
        <w:t>Ideologia e Currículo</w:t>
      </w:r>
      <w:r w:rsidRPr="002E5CC5">
        <w:rPr>
          <w:rFonts w:ascii="Times New Roman" w:hAnsi="Times New Roman" w:cs="Times New Roman"/>
          <w:bCs/>
          <w:color w:val="000000" w:themeColor="text1"/>
          <w:sz w:val="20"/>
          <w:szCs w:val="20"/>
          <w:shd w:val="clear" w:color="auto" w:fill="FFFFFF"/>
        </w:rPr>
        <w:t>. São Paulo: Brasiliense, 1982.</w:t>
      </w:r>
    </w:p>
    <w:p w:rsidR="002E5CC5" w:rsidRPr="002E5CC5" w:rsidRDefault="002E5CC5" w:rsidP="009C393E">
      <w:pPr>
        <w:spacing w:after="0" w:line="240" w:lineRule="auto"/>
        <w:ind w:left="284" w:hanging="284"/>
        <w:jc w:val="both"/>
        <w:rPr>
          <w:rFonts w:ascii="Times New Roman" w:hAnsi="Times New Roman" w:cs="Times New Roman"/>
          <w:bCs/>
          <w:color w:val="000000" w:themeColor="text1"/>
          <w:sz w:val="20"/>
          <w:szCs w:val="20"/>
          <w:shd w:val="clear" w:color="auto" w:fill="FFFFFF"/>
        </w:rPr>
      </w:pPr>
    </w:p>
    <w:p w:rsidR="002E5CC5" w:rsidRPr="002E5CC5" w:rsidRDefault="002E5CC5" w:rsidP="009C393E">
      <w:pPr>
        <w:spacing w:after="0" w:line="240" w:lineRule="auto"/>
        <w:ind w:left="284" w:hanging="284"/>
        <w:jc w:val="both"/>
        <w:rPr>
          <w:rFonts w:ascii="Times New Roman" w:hAnsi="Times New Roman" w:cs="Times New Roman"/>
          <w:bCs/>
          <w:color w:val="000000" w:themeColor="text1"/>
          <w:sz w:val="20"/>
          <w:szCs w:val="20"/>
          <w:shd w:val="clear" w:color="auto" w:fill="FFFFFF"/>
        </w:rPr>
      </w:pPr>
      <w:r w:rsidRPr="002E5CC5">
        <w:rPr>
          <w:rFonts w:ascii="Times New Roman" w:hAnsi="Times New Roman" w:cs="Times New Roman"/>
          <w:bCs/>
          <w:color w:val="000000" w:themeColor="text1"/>
          <w:sz w:val="20"/>
          <w:szCs w:val="20"/>
          <w:shd w:val="clear" w:color="auto" w:fill="FFFFFF"/>
        </w:rPr>
        <w:t xml:space="preserve">ARRUDA, Marcos. Redes, Educação e Economia Solidária: novas formas de pensar a educação de jovens e adultos. In: KRUPA, Sonia M. Portella (Org.). </w:t>
      </w:r>
      <w:r w:rsidRPr="002E5CC5">
        <w:rPr>
          <w:rFonts w:ascii="Times New Roman" w:hAnsi="Times New Roman" w:cs="Times New Roman"/>
          <w:b/>
          <w:bCs/>
          <w:color w:val="000000" w:themeColor="text1"/>
          <w:sz w:val="20"/>
          <w:szCs w:val="20"/>
          <w:shd w:val="clear" w:color="auto" w:fill="FFFFFF"/>
        </w:rPr>
        <w:t>Economia solidária e educação de jovens e adultos</w:t>
      </w:r>
      <w:r w:rsidRPr="002E5CC5">
        <w:rPr>
          <w:rFonts w:ascii="Times New Roman" w:hAnsi="Times New Roman" w:cs="Times New Roman"/>
          <w:bCs/>
          <w:color w:val="000000" w:themeColor="text1"/>
          <w:sz w:val="20"/>
          <w:szCs w:val="20"/>
          <w:shd w:val="clear" w:color="auto" w:fill="FFFFFF"/>
        </w:rPr>
        <w:t>. Brasília: Inep, 2005.</w:t>
      </w:r>
    </w:p>
    <w:p w:rsidR="002E5CC5" w:rsidRPr="002E5CC5" w:rsidRDefault="002E5CC5" w:rsidP="009C393E">
      <w:pPr>
        <w:autoSpaceDE w:val="0"/>
        <w:autoSpaceDN w:val="0"/>
        <w:adjustRightInd w:val="0"/>
        <w:spacing w:after="0" w:line="240" w:lineRule="auto"/>
        <w:ind w:firstLine="851"/>
        <w:jc w:val="both"/>
        <w:rPr>
          <w:rFonts w:ascii="Times New Roman" w:hAnsi="Times New Roman" w:cs="Times New Roman"/>
          <w:sz w:val="20"/>
          <w:szCs w:val="20"/>
          <w:lang w:eastAsia="pt-BR"/>
        </w:rPr>
      </w:pPr>
    </w:p>
    <w:p w:rsidR="002E5CC5" w:rsidRPr="002E5CC5" w:rsidRDefault="002E5CC5" w:rsidP="009C393E">
      <w:pPr>
        <w:spacing w:after="0" w:line="240" w:lineRule="auto"/>
        <w:ind w:left="284" w:hanging="284"/>
        <w:jc w:val="both"/>
        <w:rPr>
          <w:rFonts w:ascii="Times New Roman" w:hAnsi="Times New Roman" w:cs="Times New Roman"/>
          <w:bCs/>
          <w:color w:val="000000" w:themeColor="text1"/>
          <w:sz w:val="20"/>
          <w:szCs w:val="20"/>
          <w:shd w:val="clear" w:color="auto" w:fill="FFFFFF"/>
        </w:rPr>
      </w:pPr>
      <w:r w:rsidRPr="002E5CC5">
        <w:rPr>
          <w:rFonts w:ascii="Times New Roman" w:hAnsi="Times New Roman" w:cs="Times New Roman"/>
          <w:bCs/>
          <w:color w:val="000000" w:themeColor="text1"/>
          <w:sz w:val="20"/>
          <w:szCs w:val="20"/>
          <w:shd w:val="clear" w:color="auto" w:fill="FFFFFF"/>
        </w:rPr>
        <w:t xml:space="preserve">BRASIL. </w:t>
      </w:r>
      <w:r w:rsidRPr="002E5CC5">
        <w:rPr>
          <w:rFonts w:ascii="Times New Roman" w:hAnsi="Times New Roman" w:cs="Times New Roman"/>
          <w:b/>
          <w:bCs/>
          <w:color w:val="000000" w:themeColor="text1"/>
          <w:sz w:val="20"/>
          <w:szCs w:val="20"/>
          <w:shd w:val="clear" w:color="auto" w:fill="FFFFFF"/>
        </w:rPr>
        <w:t>Educação para jovens e adultos</w:t>
      </w:r>
      <w:r w:rsidRPr="002E5CC5">
        <w:rPr>
          <w:rFonts w:ascii="Times New Roman" w:hAnsi="Times New Roman" w:cs="Times New Roman"/>
          <w:bCs/>
          <w:color w:val="000000" w:themeColor="text1"/>
          <w:sz w:val="20"/>
          <w:szCs w:val="20"/>
          <w:shd w:val="clear" w:color="auto" w:fill="FFFFFF"/>
        </w:rPr>
        <w:t xml:space="preserve">: ensino fundamental: proposta curricular - 1º segmento. </w:t>
      </w:r>
      <w:r w:rsidRPr="002E5CC5">
        <w:rPr>
          <w:rFonts w:ascii="Times New Roman" w:hAnsi="Times New Roman" w:cs="Times New Roman"/>
          <w:bCs/>
          <w:color w:val="000000" w:themeColor="text1"/>
          <w:sz w:val="20"/>
          <w:szCs w:val="20"/>
          <w:shd w:val="clear" w:color="auto" w:fill="FFFFFF"/>
        </w:rPr>
        <w:lastRenderedPageBreak/>
        <w:t>Coordenação e texto final de Vera Maria Masagão Ribeiro — São Paulo: Ação Educativa; Brasília: MEC, 2001.</w:t>
      </w:r>
    </w:p>
    <w:p w:rsidR="002E5CC5" w:rsidRPr="002E5CC5" w:rsidRDefault="002E5CC5" w:rsidP="009C393E">
      <w:pPr>
        <w:autoSpaceDE w:val="0"/>
        <w:autoSpaceDN w:val="0"/>
        <w:adjustRightInd w:val="0"/>
        <w:spacing w:after="0" w:line="240" w:lineRule="auto"/>
        <w:ind w:firstLine="851"/>
        <w:jc w:val="both"/>
        <w:rPr>
          <w:rFonts w:ascii="Times New Roman" w:hAnsi="Times New Roman" w:cs="Times New Roman"/>
          <w:sz w:val="20"/>
          <w:szCs w:val="20"/>
          <w:highlight w:val="yellow"/>
        </w:rPr>
      </w:pPr>
    </w:p>
    <w:p w:rsidR="002E5CC5" w:rsidRPr="002E5CC5" w:rsidRDefault="002E5CC5" w:rsidP="009C393E">
      <w:pPr>
        <w:spacing w:after="0" w:line="240" w:lineRule="auto"/>
        <w:ind w:left="284" w:hanging="284"/>
        <w:jc w:val="both"/>
        <w:rPr>
          <w:rFonts w:ascii="Times New Roman" w:hAnsi="Times New Roman" w:cs="Times New Roman"/>
          <w:bCs/>
          <w:color w:val="000000" w:themeColor="text1"/>
          <w:sz w:val="20"/>
          <w:szCs w:val="20"/>
          <w:shd w:val="clear" w:color="auto" w:fill="FFFFFF"/>
        </w:rPr>
      </w:pPr>
      <w:r w:rsidRPr="002E5CC5">
        <w:rPr>
          <w:rFonts w:ascii="Times New Roman" w:hAnsi="Times New Roman" w:cs="Times New Roman"/>
          <w:bCs/>
          <w:color w:val="000000" w:themeColor="text1"/>
          <w:sz w:val="20"/>
          <w:szCs w:val="20"/>
          <w:shd w:val="clear" w:color="auto" w:fill="FFFFFF"/>
        </w:rPr>
        <w:t xml:space="preserve">LEITE, Márcia de Paula. A economia solidária e o trabalho associativo: teorias e realidades. In: </w:t>
      </w:r>
      <w:r w:rsidRPr="002E5CC5">
        <w:rPr>
          <w:rFonts w:ascii="Times New Roman" w:hAnsi="Times New Roman" w:cs="Times New Roman"/>
          <w:b/>
          <w:bCs/>
          <w:color w:val="000000" w:themeColor="text1"/>
          <w:sz w:val="20"/>
          <w:szCs w:val="20"/>
          <w:shd w:val="clear" w:color="auto" w:fill="FFFFFF"/>
        </w:rPr>
        <w:t>Revista Brasileira de Ciências Sociais</w:t>
      </w:r>
      <w:r w:rsidRPr="002E5CC5">
        <w:rPr>
          <w:rFonts w:ascii="Times New Roman" w:hAnsi="Times New Roman" w:cs="Times New Roman"/>
          <w:bCs/>
          <w:color w:val="000000" w:themeColor="text1"/>
          <w:sz w:val="20"/>
          <w:szCs w:val="20"/>
          <w:shd w:val="clear" w:color="auto" w:fill="FFFFFF"/>
        </w:rPr>
        <w:t>, v.24 n. 69, fev. 2009.</w:t>
      </w:r>
    </w:p>
    <w:p w:rsidR="002E5CC5" w:rsidRPr="002E5CC5" w:rsidRDefault="002E5CC5" w:rsidP="009C393E">
      <w:pPr>
        <w:autoSpaceDE w:val="0"/>
        <w:autoSpaceDN w:val="0"/>
        <w:adjustRightInd w:val="0"/>
        <w:spacing w:after="0" w:line="240" w:lineRule="auto"/>
        <w:ind w:firstLine="851"/>
        <w:jc w:val="both"/>
        <w:rPr>
          <w:rFonts w:ascii="Times New Roman" w:hAnsi="Times New Roman" w:cs="Times New Roman"/>
          <w:sz w:val="20"/>
          <w:szCs w:val="20"/>
          <w:lang w:eastAsia="pt-BR"/>
        </w:rPr>
      </w:pPr>
    </w:p>
    <w:p w:rsidR="002E5CC5" w:rsidRPr="002E5CC5" w:rsidRDefault="002E5CC5" w:rsidP="009C393E">
      <w:pPr>
        <w:tabs>
          <w:tab w:val="num" w:pos="720"/>
        </w:tabs>
        <w:spacing w:after="0" w:line="240" w:lineRule="auto"/>
        <w:ind w:left="284" w:hanging="284"/>
        <w:jc w:val="both"/>
        <w:rPr>
          <w:rFonts w:ascii="Times New Roman" w:hAnsi="Times New Roman" w:cs="Times New Roman"/>
          <w:bCs/>
          <w:color w:val="000000" w:themeColor="text1"/>
          <w:sz w:val="20"/>
          <w:szCs w:val="20"/>
          <w:shd w:val="clear" w:color="auto" w:fill="FFFFFF"/>
        </w:rPr>
      </w:pPr>
      <w:r w:rsidRPr="002E5CC5">
        <w:rPr>
          <w:rFonts w:ascii="Times New Roman" w:hAnsi="Times New Roman" w:cs="Times New Roman"/>
          <w:bCs/>
          <w:color w:val="000000" w:themeColor="text1"/>
          <w:sz w:val="20"/>
          <w:szCs w:val="20"/>
          <w:shd w:val="clear" w:color="auto" w:fill="FFFFFF"/>
        </w:rPr>
        <w:t xml:space="preserve">MACEDO, E. B. Que queremos dizer com a educação para a cidadania? In: LOPES, Alice Cassimiro e outros. </w:t>
      </w:r>
      <w:r w:rsidRPr="002E5CC5">
        <w:rPr>
          <w:rFonts w:ascii="Times New Roman" w:hAnsi="Times New Roman" w:cs="Times New Roman"/>
          <w:b/>
          <w:bCs/>
          <w:color w:val="000000" w:themeColor="text1"/>
          <w:sz w:val="20"/>
          <w:szCs w:val="20"/>
          <w:shd w:val="clear" w:color="auto" w:fill="FFFFFF"/>
        </w:rPr>
        <w:t>Políticas educativas e dinâmicas curriculares no Brasil e em Portugal</w:t>
      </w:r>
      <w:r w:rsidRPr="002E5CC5">
        <w:rPr>
          <w:rFonts w:ascii="Times New Roman" w:hAnsi="Times New Roman" w:cs="Times New Roman"/>
          <w:bCs/>
          <w:color w:val="000000" w:themeColor="text1"/>
          <w:sz w:val="20"/>
          <w:szCs w:val="20"/>
          <w:shd w:val="clear" w:color="auto" w:fill="FFFFFF"/>
        </w:rPr>
        <w:t>. Rio de Janeiro: FAPERI, 2008.</w:t>
      </w:r>
    </w:p>
    <w:p w:rsidR="002E5CC5" w:rsidRPr="002E5CC5" w:rsidRDefault="002E5CC5" w:rsidP="009C393E">
      <w:pPr>
        <w:autoSpaceDE w:val="0"/>
        <w:autoSpaceDN w:val="0"/>
        <w:adjustRightInd w:val="0"/>
        <w:spacing w:after="0" w:line="240" w:lineRule="auto"/>
        <w:ind w:firstLine="851"/>
        <w:jc w:val="both"/>
        <w:rPr>
          <w:rFonts w:ascii="Times New Roman" w:hAnsi="Times New Roman" w:cs="Times New Roman"/>
          <w:sz w:val="20"/>
          <w:szCs w:val="20"/>
          <w:lang w:eastAsia="pt-BR"/>
        </w:rPr>
      </w:pPr>
    </w:p>
    <w:p w:rsidR="002E5CC5" w:rsidRPr="002E5CC5" w:rsidRDefault="002E5CC5" w:rsidP="009C393E">
      <w:pPr>
        <w:tabs>
          <w:tab w:val="num" w:pos="720"/>
        </w:tabs>
        <w:spacing w:after="0" w:line="240" w:lineRule="auto"/>
        <w:ind w:left="284" w:hanging="284"/>
        <w:jc w:val="both"/>
        <w:rPr>
          <w:rFonts w:ascii="Times New Roman" w:hAnsi="Times New Roman" w:cs="Times New Roman"/>
          <w:bCs/>
          <w:color w:val="000000" w:themeColor="text1"/>
          <w:sz w:val="20"/>
          <w:szCs w:val="20"/>
          <w:shd w:val="clear" w:color="auto" w:fill="FFFFFF"/>
        </w:rPr>
      </w:pPr>
      <w:r w:rsidRPr="002E5CC5">
        <w:rPr>
          <w:rFonts w:ascii="Times New Roman" w:hAnsi="Times New Roman" w:cs="Times New Roman"/>
          <w:bCs/>
          <w:color w:val="000000" w:themeColor="text1"/>
          <w:sz w:val="20"/>
          <w:szCs w:val="20"/>
          <w:shd w:val="clear" w:color="auto" w:fill="FFFFFF"/>
        </w:rPr>
        <w:t xml:space="preserve">MOREIRA, </w:t>
      </w:r>
      <w:proofErr w:type="spellStart"/>
      <w:r w:rsidRPr="002E5CC5">
        <w:rPr>
          <w:rFonts w:ascii="Times New Roman" w:hAnsi="Times New Roman" w:cs="Times New Roman"/>
          <w:bCs/>
          <w:color w:val="000000" w:themeColor="text1"/>
          <w:sz w:val="20"/>
          <w:szCs w:val="20"/>
          <w:shd w:val="clear" w:color="auto" w:fill="FFFFFF"/>
        </w:rPr>
        <w:t>Antonio</w:t>
      </w:r>
      <w:proofErr w:type="spellEnd"/>
      <w:r w:rsidRPr="002E5CC5">
        <w:rPr>
          <w:rFonts w:ascii="Times New Roman" w:hAnsi="Times New Roman" w:cs="Times New Roman"/>
          <w:bCs/>
          <w:color w:val="000000" w:themeColor="text1"/>
          <w:sz w:val="20"/>
          <w:szCs w:val="20"/>
          <w:shd w:val="clear" w:color="auto" w:fill="FFFFFF"/>
        </w:rPr>
        <w:t xml:space="preserve"> Flávio B.; SILVA, Tomaz Tadeu da (</w:t>
      </w:r>
      <w:proofErr w:type="spellStart"/>
      <w:r w:rsidRPr="002E5CC5">
        <w:rPr>
          <w:rFonts w:ascii="Times New Roman" w:hAnsi="Times New Roman" w:cs="Times New Roman"/>
          <w:bCs/>
          <w:color w:val="000000" w:themeColor="text1"/>
          <w:sz w:val="20"/>
          <w:szCs w:val="20"/>
          <w:shd w:val="clear" w:color="auto" w:fill="FFFFFF"/>
        </w:rPr>
        <w:t>Orgs</w:t>
      </w:r>
      <w:proofErr w:type="spellEnd"/>
      <w:r w:rsidRPr="002E5CC5">
        <w:rPr>
          <w:rFonts w:ascii="Times New Roman" w:hAnsi="Times New Roman" w:cs="Times New Roman"/>
          <w:bCs/>
          <w:color w:val="000000" w:themeColor="text1"/>
          <w:sz w:val="20"/>
          <w:szCs w:val="20"/>
          <w:shd w:val="clear" w:color="auto" w:fill="FFFFFF"/>
        </w:rPr>
        <w:t xml:space="preserve">). </w:t>
      </w:r>
      <w:r w:rsidRPr="002E5CC5">
        <w:rPr>
          <w:rFonts w:ascii="Times New Roman" w:hAnsi="Times New Roman" w:cs="Times New Roman"/>
          <w:b/>
          <w:bCs/>
          <w:color w:val="000000" w:themeColor="text1"/>
          <w:sz w:val="20"/>
          <w:szCs w:val="20"/>
          <w:shd w:val="clear" w:color="auto" w:fill="FFFFFF"/>
        </w:rPr>
        <w:t>Currículo, Cultura e Sociedade</w:t>
      </w:r>
      <w:r w:rsidRPr="002E5CC5">
        <w:rPr>
          <w:rFonts w:ascii="Times New Roman" w:hAnsi="Times New Roman" w:cs="Times New Roman"/>
          <w:bCs/>
          <w:color w:val="000000" w:themeColor="text1"/>
          <w:sz w:val="20"/>
          <w:szCs w:val="20"/>
          <w:shd w:val="clear" w:color="auto" w:fill="FFFFFF"/>
        </w:rPr>
        <w:t>. São Paulo: Cortez, 1999.</w:t>
      </w:r>
    </w:p>
    <w:p w:rsidR="002E5CC5" w:rsidRPr="002E5CC5" w:rsidRDefault="002E5CC5" w:rsidP="009C393E">
      <w:pPr>
        <w:spacing w:after="0" w:line="240" w:lineRule="auto"/>
        <w:jc w:val="both"/>
        <w:rPr>
          <w:rFonts w:ascii="Times New Roman" w:hAnsi="Times New Roman" w:cs="Times New Roman"/>
          <w:bCs/>
          <w:color w:val="000000" w:themeColor="text1"/>
          <w:sz w:val="20"/>
          <w:szCs w:val="20"/>
          <w:shd w:val="clear" w:color="auto" w:fill="FFFFFF"/>
        </w:rPr>
      </w:pPr>
    </w:p>
    <w:p w:rsidR="002E5CC5" w:rsidRPr="002E5CC5" w:rsidRDefault="002E5CC5" w:rsidP="009C393E">
      <w:pPr>
        <w:spacing w:after="0" w:line="240" w:lineRule="auto"/>
        <w:ind w:left="284" w:hanging="284"/>
        <w:jc w:val="both"/>
        <w:rPr>
          <w:rFonts w:ascii="Times New Roman" w:hAnsi="Times New Roman" w:cs="Times New Roman"/>
          <w:bCs/>
          <w:color w:val="000000" w:themeColor="text1"/>
          <w:sz w:val="20"/>
          <w:szCs w:val="20"/>
          <w:shd w:val="clear" w:color="auto" w:fill="FFFFFF"/>
        </w:rPr>
      </w:pPr>
      <w:r w:rsidRPr="002E5CC5">
        <w:rPr>
          <w:rFonts w:ascii="Times New Roman" w:hAnsi="Times New Roman" w:cs="Times New Roman"/>
          <w:bCs/>
          <w:color w:val="000000" w:themeColor="text1"/>
          <w:sz w:val="20"/>
          <w:szCs w:val="20"/>
          <w:shd w:val="clear" w:color="auto" w:fill="FFFFFF"/>
        </w:rPr>
        <w:t>ILHA, Paulo Cesar da Silva. A cooperativa como elemento de capital social da comunidade. In</w:t>
      </w:r>
      <w:r w:rsidRPr="002E5CC5">
        <w:rPr>
          <w:rFonts w:ascii="Times New Roman" w:hAnsi="Times New Roman" w:cs="Times New Roman"/>
          <w:b/>
          <w:bCs/>
          <w:color w:val="000000" w:themeColor="text1"/>
          <w:sz w:val="20"/>
          <w:szCs w:val="20"/>
          <w:shd w:val="clear" w:color="auto" w:fill="FFFFFF"/>
        </w:rPr>
        <w:t>: Rev. FAE</w:t>
      </w:r>
      <w:r w:rsidRPr="002E5CC5">
        <w:rPr>
          <w:rFonts w:ascii="Times New Roman" w:hAnsi="Times New Roman" w:cs="Times New Roman"/>
          <w:bCs/>
          <w:color w:val="000000" w:themeColor="text1"/>
          <w:sz w:val="20"/>
          <w:szCs w:val="20"/>
          <w:shd w:val="clear" w:color="auto" w:fill="FFFFFF"/>
        </w:rPr>
        <w:t xml:space="preserve">, v. 11, n.2, p. 25-34, </w:t>
      </w:r>
      <w:proofErr w:type="spellStart"/>
      <w:r w:rsidRPr="002E5CC5">
        <w:rPr>
          <w:rFonts w:ascii="Times New Roman" w:hAnsi="Times New Roman" w:cs="Times New Roman"/>
          <w:bCs/>
          <w:color w:val="000000" w:themeColor="text1"/>
          <w:sz w:val="20"/>
          <w:szCs w:val="20"/>
          <w:shd w:val="clear" w:color="auto" w:fill="FFFFFF"/>
        </w:rPr>
        <w:t>jul</w:t>
      </w:r>
      <w:proofErr w:type="spellEnd"/>
      <w:r w:rsidRPr="002E5CC5">
        <w:rPr>
          <w:rFonts w:ascii="Times New Roman" w:hAnsi="Times New Roman" w:cs="Times New Roman"/>
          <w:bCs/>
          <w:color w:val="000000" w:themeColor="text1"/>
          <w:sz w:val="20"/>
          <w:szCs w:val="20"/>
          <w:shd w:val="clear" w:color="auto" w:fill="FFFFFF"/>
        </w:rPr>
        <w:t>/dez. 2008.</w:t>
      </w:r>
    </w:p>
    <w:p w:rsidR="002E5CC5" w:rsidRPr="002E5CC5" w:rsidRDefault="002E5CC5" w:rsidP="009C393E">
      <w:pPr>
        <w:autoSpaceDE w:val="0"/>
        <w:autoSpaceDN w:val="0"/>
        <w:adjustRightInd w:val="0"/>
        <w:spacing w:after="0" w:line="240" w:lineRule="auto"/>
        <w:ind w:firstLine="851"/>
        <w:jc w:val="both"/>
        <w:rPr>
          <w:rFonts w:ascii="Times New Roman" w:hAnsi="Times New Roman" w:cs="Times New Roman"/>
          <w:sz w:val="20"/>
          <w:szCs w:val="20"/>
          <w:lang w:eastAsia="pt-BR"/>
        </w:rPr>
      </w:pPr>
    </w:p>
    <w:p w:rsidR="002E5CC5" w:rsidRPr="002E5CC5" w:rsidRDefault="002E5CC5" w:rsidP="009C393E">
      <w:pPr>
        <w:spacing w:after="0" w:line="240" w:lineRule="auto"/>
        <w:ind w:left="284" w:hanging="284"/>
        <w:jc w:val="both"/>
        <w:rPr>
          <w:rFonts w:ascii="Times New Roman" w:hAnsi="Times New Roman" w:cs="Times New Roman"/>
          <w:bCs/>
          <w:color w:val="000000" w:themeColor="text1"/>
          <w:sz w:val="20"/>
          <w:szCs w:val="20"/>
          <w:shd w:val="clear" w:color="auto" w:fill="FFFFFF"/>
        </w:rPr>
      </w:pPr>
      <w:r w:rsidRPr="002E5CC5">
        <w:rPr>
          <w:rFonts w:ascii="Times New Roman" w:hAnsi="Times New Roman" w:cs="Times New Roman"/>
          <w:bCs/>
          <w:color w:val="000000" w:themeColor="text1"/>
          <w:sz w:val="20"/>
          <w:szCs w:val="20"/>
          <w:shd w:val="clear" w:color="auto" w:fill="FFFFFF"/>
        </w:rPr>
        <w:t>OLIVEIRA, Inês Barbosa de. Reflexões acerca da organização curricular e das práticas pedagógicas na EJA. In: OLIVEIRA, Inês Barbosa de; PAIVA, Jane (</w:t>
      </w:r>
      <w:proofErr w:type="spellStart"/>
      <w:r w:rsidRPr="002E5CC5">
        <w:rPr>
          <w:rFonts w:ascii="Times New Roman" w:hAnsi="Times New Roman" w:cs="Times New Roman"/>
          <w:bCs/>
          <w:color w:val="000000" w:themeColor="text1"/>
          <w:sz w:val="20"/>
          <w:szCs w:val="20"/>
          <w:shd w:val="clear" w:color="auto" w:fill="FFFFFF"/>
        </w:rPr>
        <w:t>orgs</w:t>
      </w:r>
      <w:proofErr w:type="spellEnd"/>
      <w:r w:rsidRPr="002E5CC5">
        <w:rPr>
          <w:rFonts w:ascii="Times New Roman" w:hAnsi="Times New Roman" w:cs="Times New Roman"/>
          <w:bCs/>
          <w:color w:val="000000" w:themeColor="text1"/>
          <w:sz w:val="20"/>
          <w:szCs w:val="20"/>
          <w:shd w:val="clear" w:color="auto" w:fill="FFFFFF"/>
        </w:rPr>
        <w:t xml:space="preserve">.). </w:t>
      </w:r>
      <w:r w:rsidRPr="002E5CC5">
        <w:rPr>
          <w:rFonts w:ascii="Times New Roman" w:hAnsi="Times New Roman" w:cs="Times New Roman"/>
          <w:b/>
          <w:bCs/>
          <w:color w:val="000000" w:themeColor="text1"/>
          <w:sz w:val="20"/>
          <w:szCs w:val="20"/>
          <w:shd w:val="clear" w:color="auto" w:fill="FFFFFF"/>
        </w:rPr>
        <w:t>Educação de Jovens e Adultos</w:t>
      </w:r>
      <w:r w:rsidRPr="002E5CC5">
        <w:rPr>
          <w:rFonts w:ascii="Times New Roman" w:hAnsi="Times New Roman" w:cs="Times New Roman"/>
          <w:bCs/>
          <w:color w:val="000000" w:themeColor="text1"/>
          <w:sz w:val="20"/>
          <w:szCs w:val="20"/>
          <w:shd w:val="clear" w:color="auto" w:fill="FFFFFF"/>
        </w:rPr>
        <w:t>. Rio de Janeiro: DP&amp;A, 2009.</w:t>
      </w:r>
    </w:p>
    <w:p w:rsidR="002E5CC5" w:rsidRPr="002E5CC5" w:rsidRDefault="002E5CC5" w:rsidP="009C393E">
      <w:pPr>
        <w:autoSpaceDE w:val="0"/>
        <w:autoSpaceDN w:val="0"/>
        <w:adjustRightInd w:val="0"/>
        <w:spacing w:after="0" w:line="240" w:lineRule="auto"/>
        <w:ind w:firstLine="851"/>
        <w:jc w:val="both"/>
        <w:rPr>
          <w:rFonts w:ascii="Times New Roman" w:hAnsi="Times New Roman" w:cs="Times New Roman"/>
          <w:sz w:val="20"/>
          <w:szCs w:val="20"/>
          <w:lang w:eastAsia="pt-BR"/>
        </w:rPr>
      </w:pPr>
    </w:p>
    <w:p w:rsidR="002E5CC5" w:rsidRPr="002E5CC5" w:rsidRDefault="002E5CC5" w:rsidP="009C393E">
      <w:pPr>
        <w:spacing w:after="0" w:line="240" w:lineRule="auto"/>
        <w:ind w:left="284" w:hanging="284"/>
        <w:jc w:val="both"/>
        <w:rPr>
          <w:rFonts w:ascii="Times New Roman" w:hAnsi="Times New Roman" w:cs="Times New Roman"/>
          <w:sz w:val="20"/>
          <w:szCs w:val="20"/>
          <w:lang w:eastAsia="pt-BR"/>
        </w:rPr>
      </w:pPr>
      <w:r w:rsidRPr="002E5CC5">
        <w:rPr>
          <w:rFonts w:ascii="Times New Roman" w:hAnsi="Times New Roman" w:cs="Times New Roman"/>
          <w:sz w:val="20"/>
          <w:szCs w:val="20"/>
          <w:lang w:eastAsia="pt-BR"/>
        </w:rPr>
        <w:t xml:space="preserve">RIBEIRO, Carla Patrícia Monteiro. O currículo e a educação de jovens e adultos: algumas considerações. In: VI </w:t>
      </w:r>
      <w:proofErr w:type="spellStart"/>
      <w:r w:rsidRPr="002E5CC5">
        <w:rPr>
          <w:rFonts w:ascii="Times New Roman" w:hAnsi="Times New Roman" w:cs="Times New Roman"/>
          <w:sz w:val="20"/>
          <w:szCs w:val="20"/>
          <w:lang w:eastAsia="pt-BR"/>
        </w:rPr>
        <w:t>Coloquio</w:t>
      </w:r>
      <w:proofErr w:type="spellEnd"/>
      <w:r w:rsidRPr="002E5CC5">
        <w:rPr>
          <w:rFonts w:ascii="Times New Roman" w:hAnsi="Times New Roman" w:cs="Times New Roman"/>
          <w:sz w:val="20"/>
          <w:szCs w:val="20"/>
          <w:lang w:eastAsia="pt-BR"/>
        </w:rPr>
        <w:t xml:space="preserve"> Internacional: educação e contemporaneidade. </w:t>
      </w:r>
      <w:r w:rsidRPr="002E5CC5">
        <w:rPr>
          <w:rFonts w:ascii="Times New Roman" w:hAnsi="Times New Roman" w:cs="Times New Roman"/>
          <w:b/>
          <w:sz w:val="20"/>
          <w:szCs w:val="20"/>
          <w:lang w:eastAsia="pt-BR"/>
        </w:rPr>
        <w:t>Anais…</w:t>
      </w:r>
      <w:r w:rsidRPr="002E5CC5">
        <w:rPr>
          <w:rFonts w:ascii="Times New Roman" w:hAnsi="Times New Roman" w:cs="Times New Roman"/>
          <w:sz w:val="20"/>
          <w:szCs w:val="20"/>
          <w:lang w:eastAsia="pt-BR"/>
        </w:rPr>
        <w:t xml:space="preserve">, São </w:t>
      </w:r>
      <w:proofErr w:type="spellStart"/>
      <w:r w:rsidRPr="002E5CC5">
        <w:rPr>
          <w:rFonts w:ascii="Times New Roman" w:hAnsi="Times New Roman" w:cs="Times New Roman"/>
          <w:sz w:val="20"/>
          <w:szCs w:val="20"/>
          <w:lang w:eastAsia="pt-BR"/>
        </w:rPr>
        <w:t>Cristovão-SE</w:t>
      </w:r>
      <w:proofErr w:type="spellEnd"/>
      <w:r w:rsidRPr="002E5CC5">
        <w:rPr>
          <w:rFonts w:ascii="Times New Roman" w:hAnsi="Times New Roman" w:cs="Times New Roman"/>
          <w:sz w:val="20"/>
          <w:szCs w:val="20"/>
          <w:lang w:eastAsia="pt-BR"/>
        </w:rPr>
        <w:t>/Brasil. Setembro/2012.</w:t>
      </w:r>
    </w:p>
    <w:p w:rsidR="002E5CC5" w:rsidRPr="002E5CC5" w:rsidRDefault="002E5CC5" w:rsidP="009C393E">
      <w:pPr>
        <w:autoSpaceDE w:val="0"/>
        <w:autoSpaceDN w:val="0"/>
        <w:adjustRightInd w:val="0"/>
        <w:spacing w:after="0" w:line="240" w:lineRule="auto"/>
        <w:ind w:firstLine="851"/>
        <w:jc w:val="both"/>
        <w:rPr>
          <w:rFonts w:ascii="Times New Roman" w:hAnsi="Times New Roman" w:cs="Times New Roman"/>
          <w:sz w:val="20"/>
          <w:szCs w:val="20"/>
          <w:highlight w:val="yellow"/>
        </w:rPr>
      </w:pPr>
    </w:p>
    <w:p w:rsidR="002E5CC5" w:rsidRPr="002E5CC5" w:rsidRDefault="002E5CC5" w:rsidP="009C393E">
      <w:pPr>
        <w:tabs>
          <w:tab w:val="num" w:pos="720"/>
        </w:tabs>
        <w:spacing w:after="0" w:line="240" w:lineRule="auto"/>
        <w:ind w:left="284" w:hanging="284"/>
        <w:jc w:val="both"/>
        <w:rPr>
          <w:rFonts w:ascii="Times New Roman" w:hAnsi="Times New Roman" w:cs="Times New Roman"/>
          <w:bCs/>
          <w:color w:val="000000" w:themeColor="text1"/>
          <w:sz w:val="20"/>
          <w:szCs w:val="20"/>
          <w:shd w:val="clear" w:color="auto" w:fill="FFFFFF"/>
        </w:rPr>
      </w:pPr>
      <w:r w:rsidRPr="002E5CC5">
        <w:rPr>
          <w:rFonts w:ascii="Times New Roman" w:hAnsi="Times New Roman" w:cs="Times New Roman"/>
          <w:bCs/>
          <w:color w:val="000000" w:themeColor="text1"/>
          <w:sz w:val="20"/>
          <w:szCs w:val="20"/>
          <w:shd w:val="clear" w:color="auto" w:fill="FFFFFF"/>
        </w:rPr>
        <w:t xml:space="preserve">SACRISTÁN, </w:t>
      </w:r>
      <w:proofErr w:type="spellStart"/>
      <w:r w:rsidRPr="002E5CC5">
        <w:rPr>
          <w:rFonts w:ascii="Times New Roman" w:hAnsi="Times New Roman" w:cs="Times New Roman"/>
          <w:bCs/>
          <w:color w:val="000000" w:themeColor="text1"/>
          <w:sz w:val="20"/>
          <w:szCs w:val="20"/>
          <w:shd w:val="clear" w:color="auto" w:fill="FFFFFF"/>
        </w:rPr>
        <w:t>Gimeno</w:t>
      </w:r>
      <w:proofErr w:type="spellEnd"/>
      <w:r w:rsidRPr="002E5CC5">
        <w:rPr>
          <w:rFonts w:ascii="Times New Roman" w:hAnsi="Times New Roman" w:cs="Times New Roman"/>
          <w:bCs/>
          <w:color w:val="000000" w:themeColor="text1"/>
          <w:sz w:val="20"/>
          <w:szCs w:val="20"/>
          <w:shd w:val="clear" w:color="auto" w:fill="FFFFFF"/>
        </w:rPr>
        <w:t xml:space="preserve"> J. </w:t>
      </w:r>
      <w:r w:rsidRPr="002E5CC5">
        <w:rPr>
          <w:rFonts w:ascii="Times New Roman" w:hAnsi="Times New Roman" w:cs="Times New Roman"/>
          <w:b/>
          <w:bCs/>
          <w:color w:val="000000" w:themeColor="text1"/>
          <w:sz w:val="20"/>
          <w:szCs w:val="20"/>
          <w:shd w:val="clear" w:color="auto" w:fill="FFFFFF"/>
        </w:rPr>
        <w:t>O Currículo</w:t>
      </w:r>
      <w:r w:rsidRPr="002E5CC5">
        <w:rPr>
          <w:rFonts w:ascii="Times New Roman" w:hAnsi="Times New Roman" w:cs="Times New Roman"/>
          <w:bCs/>
          <w:color w:val="000000" w:themeColor="text1"/>
          <w:sz w:val="20"/>
          <w:szCs w:val="20"/>
          <w:shd w:val="clear" w:color="auto" w:fill="FFFFFF"/>
        </w:rPr>
        <w:t>: Uma Reflexão sobre a Prática. Porto Alegre: Artmed, 2000.</w:t>
      </w:r>
    </w:p>
    <w:p w:rsidR="002E5CC5" w:rsidRPr="002E5CC5" w:rsidRDefault="002E5CC5" w:rsidP="009C393E">
      <w:pPr>
        <w:autoSpaceDE w:val="0"/>
        <w:autoSpaceDN w:val="0"/>
        <w:adjustRightInd w:val="0"/>
        <w:spacing w:after="0" w:line="240" w:lineRule="auto"/>
        <w:ind w:firstLine="851"/>
        <w:jc w:val="both"/>
        <w:rPr>
          <w:rFonts w:ascii="Times New Roman" w:hAnsi="Times New Roman" w:cs="Times New Roman"/>
          <w:sz w:val="20"/>
          <w:szCs w:val="20"/>
          <w:highlight w:val="yellow"/>
        </w:rPr>
      </w:pPr>
    </w:p>
    <w:p w:rsidR="002E5CC5" w:rsidRPr="002E5CC5" w:rsidRDefault="002E5CC5" w:rsidP="009C393E">
      <w:pPr>
        <w:spacing w:after="0" w:line="240" w:lineRule="auto"/>
        <w:ind w:left="284" w:hanging="284"/>
        <w:jc w:val="both"/>
        <w:rPr>
          <w:rFonts w:ascii="Times New Roman" w:hAnsi="Times New Roman" w:cs="Times New Roman"/>
          <w:sz w:val="20"/>
          <w:szCs w:val="20"/>
          <w:lang w:eastAsia="pt-BR"/>
        </w:rPr>
      </w:pPr>
      <w:r w:rsidRPr="002E5CC5">
        <w:rPr>
          <w:rFonts w:ascii="Times New Roman" w:hAnsi="Times New Roman" w:cs="Times New Roman"/>
          <w:sz w:val="20"/>
          <w:szCs w:val="20"/>
          <w:lang w:eastAsia="pt-BR"/>
        </w:rPr>
        <w:t xml:space="preserve">SOARES, Leôncio J. Gomes. Processos de inclusão/exclusão na educação de jovens e adultos. In: </w:t>
      </w:r>
      <w:r w:rsidRPr="002E5CC5">
        <w:rPr>
          <w:rFonts w:ascii="Times New Roman" w:hAnsi="Times New Roman" w:cs="Times New Roman"/>
          <w:b/>
          <w:sz w:val="20"/>
          <w:szCs w:val="20"/>
          <w:lang w:eastAsia="pt-BR"/>
        </w:rPr>
        <w:t>Revista Presença Pedagógica</w:t>
      </w:r>
      <w:r w:rsidRPr="002E5CC5">
        <w:rPr>
          <w:rFonts w:ascii="Times New Roman" w:hAnsi="Times New Roman" w:cs="Times New Roman"/>
          <w:sz w:val="20"/>
          <w:szCs w:val="20"/>
          <w:lang w:eastAsia="pt-BR"/>
        </w:rPr>
        <w:t xml:space="preserve">, Belo Horizonte, v.5. </w:t>
      </w:r>
      <w:proofErr w:type="gramStart"/>
      <w:r w:rsidRPr="002E5CC5">
        <w:rPr>
          <w:rFonts w:ascii="Times New Roman" w:hAnsi="Times New Roman" w:cs="Times New Roman"/>
          <w:sz w:val="20"/>
          <w:szCs w:val="20"/>
          <w:lang w:eastAsia="pt-BR"/>
        </w:rPr>
        <w:t>n.</w:t>
      </w:r>
      <w:proofErr w:type="gramEnd"/>
      <w:r w:rsidRPr="002E5CC5">
        <w:rPr>
          <w:rFonts w:ascii="Times New Roman" w:hAnsi="Times New Roman" w:cs="Times New Roman"/>
          <w:sz w:val="20"/>
          <w:szCs w:val="20"/>
          <w:lang w:eastAsia="pt-BR"/>
        </w:rPr>
        <w:t xml:space="preserve"> 3, 1999.</w:t>
      </w:r>
    </w:p>
    <w:p w:rsidR="002E5CC5" w:rsidRPr="002E5CC5" w:rsidRDefault="002E5CC5" w:rsidP="009C393E">
      <w:pPr>
        <w:spacing w:after="0" w:line="240" w:lineRule="auto"/>
        <w:ind w:left="284" w:hanging="284"/>
        <w:jc w:val="both"/>
        <w:rPr>
          <w:rFonts w:ascii="Times New Roman" w:hAnsi="Times New Roman" w:cs="Times New Roman"/>
          <w:bCs/>
          <w:color w:val="000000" w:themeColor="text1"/>
          <w:sz w:val="20"/>
          <w:szCs w:val="20"/>
          <w:shd w:val="clear" w:color="auto" w:fill="FFFFFF"/>
        </w:rPr>
      </w:pPr>
    </w:p>
    <w:p w:rsidR="002E5CC5" w:rsidRPr="002E5CC5" w:rsidRDefault="002E5CC5" w:rsidP="009C393E">
      <w:pPr>
        <w:spacing w:after="0" w:line="240" w:lineRule="auto"/>
        <w:ind w:left="284" w:hanging="284"/>
        <w:jc w:val="both"/>
        <w:rPr>
          <w:rFonts w:ascii="Times New Roman" w:hAnsi="Times New Roman" w:cs="Times New Roman"/>
          <w:bCs/>
          <w:color w:val="000000" w:themeColor="text1"/>
          <w:sz w:val="20"/>
          <w:szCs w:val="20"/>
          <w:shd w:val="clear" w:color="auto" w:fill="FFFFFF"/>
        </w:rPr>
      </w:pPr>
    </w:p>
    <w:p w:rsidR="002E5CC5" w:rsidRPr="002E5CC5" w:rsidRDefault="002E5CC5" w:rsidP="009C393E">
      <w:pPr>
        <w:autoSpaceDE w:val="0"/>
        <w:autoSpaceDN w:val="0"/>
        <w:adjustRightInd w:val="0"/>
        <w:spacing w:after="0" w:line="240" w:lineRule="auto"/>
        <w:ind w:firstLine="851"/>
        <w:jc w:val="both"/>
        <w:rPr>
          <w:rFonts w:ascii="Times New Roman" w:hAnsi="Times New Roman" w:cs="Times New Roman"/>
          <w:sz w:val="20"/>
          <w:szCs w:val="20"/>
          <w:lang w:eastAsia="pt-BR"/>
        </w:rPr>
      </w:pPr>
    </w:p>
    <w:p w:rsidR="00D82B41" w:rsidRPr="002E5CC5" w:rsidRDefault="00D82B41" w:rsidP="009C393E">
      <w:pPr>
        <w:spacing w:after="0" w:line="240" w:lineRule="auto"/>
        <w:ind w:left="284" w:hanging="284"/>
        <w:jc w:val="both"/>
        <w:rPr>
          <w:rFonts w:ascii="Times New Roman" w:hAnsi="Times New Roman"/>
          <w:sz w:val="20"/>
          <w:szCs w:val="20"/>
        </w:rPr>
      </w:pPr>
    </w:p>
    <w:p w:rsidR="00D82B41" w:rsidRPr="002E5CC5" w:rsidRDefault="00D82B41" w:rsidP="009C393E">
      <w:pPr>
        <w:pStyle w:val="NormalWeb"/>
        <w:shd w:val="clear" w:color="auto" w:fill="FFFFFF"/>
        <w:spacing w:before="0" w:beforeAutospacing="0" w:after="0" w:afterAutospacing="0"/>
        <w:ind w:left="284" w:hanging="284"/>
        <w:jc w:val="both"/>
        <w:rPr>
          <w:color w:val="000000"/>
          <w:sz w:val="20"/>
          <w:szCs w:val="20"/>
        </w:rPr>
      </w:pPr>
    </w:p>
    <w:p w:rsidR="00D82B41" w:rsidRPr="002E5CC5" w:rsidRDefault="00D82B41" w:rsidP="009C393E">
      <w:pPr>
        <w:pStyle w:val="NormalWeb"/>
        <w:shd w:val="clear" w:color="auto" w:fill="FFFFFF"/>
        <w:spacing w:before="0" w:beforeAutospacing="0" w:after="0" w:afterAutospacing="0"/>
        <w:ind w:left="284" w:hanging="284"/>
        <w:jc w:val="both"/>
        <w:rPr>
          <w:color w:val="000000"/>
          <w:sz w:val="20"/>
          <w:szCs w:val="20"/>
        </w:rPr>
      </w:pPr>
      <w:r w:rsidRPr="006161B2">
        <w:rPr>
          <w:sz w:val="20"/>
          <w:szCs w:val="20"/>
        </w:rPr>
        <w:t>.</w:t>
      </w:r>
    </w:p>
    <w:p w:rsidR="00D82B41" w:rsidRPr="006161B2" w:rsidRDefault="00D82B41" w:rsidP="009C393E">
      <w:pPr>
        <w:spacing w:after="0" w:line="240" w:lineRule="auto"/>
        <w:ind w:left="284" w:hanging="284"/>
        <w:jc w:val="both"/>
        <w:rPr>
          <w:rFonts w:ascii="Times New Roman" w:hAnsi="Times New Roman"/>
          <w:sz w:val="20"/>
          <w:szCs w:val="20"/>
        </w:rPr>
      </w:pPr>
    </w:p>
    <w:p w:rsidR="00142FFA" w:rsidRPr="002E5CC5" w:rsidRDefault="00142FFA" w:rsidP="009C393E">
      <w:pPr>
        <w:spacing w:after="0" w:line="240" w:lineRule="auto"/>
        <w:ind w:left="284" w:hanging="284"/>
        <w:jc w:val="both"/>
        <w:rPr>
          <w:rFonts w:ascii="Times New Roman" w:hAnsi="Times New Roman"/>
          <w:sz w:val="20"/>
          <w:szCs w:val="20"/>
        </w:rPr>
        <w:sectPr w:rsidR="00142FFA" w:rsidRPr="002E5CC5" w:rsidSect="00D56962">
          <w:headerReference w:type="even" r:id="rId15"/>
          <w:footerReference w:type="even" r:id="rId16"/>
          <w:headerReference w:type="first" r:id="rId17"/>
          <w:footerReference w:type="first" r:id="rId18"/>
          <w:type w:val="continuous"/>
          <w:pgSz w:w="11906" w:h="16838"/>
          <w:pgMar w:top="1134" w:right="851" w:bottom="1134" w:left="851" w:header="709" w:footer="709" w:gutter="0"/>
          <w:cols w:num="2" w:space="227"/>
          <w:titlePg/>
          <w:docGrid w:linePitch="360"/>
        </w:sectPr>
      </w:pPr>
    </w:p>
    <w:p w:rsidR="00F91DC8" w:rsidRDefault="00F91DC8" w:rsidP="009C393E">
      <w:pPr>
        <w:autoSpaceDE w:val="0"/>
        <w:autoSpaceDN w:val="0"/>
        <w:adjustRightInd w:val="0"/>
        <w:spacing w:after="0" w:line="240" w:lineRule="auto"/>
        <w:jc w:val="both"/>
        <w:rPr>
          <w:rFonts w:ascii="Times New Roman" w:hAnsi="Times New Roman" w:cs="Times New Roman"/>
          <w:color w:val="000000"/>
          <w:sz w:val="20"/>
          <w:szCs w:val="20"/>
        </w:rPr>
      </w:pPr>
    </w:p>
    <w:p w:rsidR="00F91DC8" w:rsidRDefault="008D678C" w:rsidP="009C393E">
      <w:pPr>
        <w:tabs>
          <w:tab w:val="left" w:pos="2742"/>
        </w:tabs>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b/>
      </w:r>
    </w:p>
    <w:p w:rsidR="00E94800" w:rsidRDefault="00E94800" w:rsidP="009C393E">
      <w:pPr>
        <w:autoSpaceDE w:val="0"/>
        <w:autoSpaceDN w:val="0"/>
        <w:adjustRightInd w:val="0"/>
        <w:spacing w:after="0" w:line="240" w:lineRule="auto"/>
        <w:jc w:val="both"/>
        <w:rPr>
          <w:rFonts w:ascii="Times New Roman" w:hAnsi="Times New Roman" w:cs="Times New Roman"/>
          <w:color w:val="000000"/>
          <w:sz w:val="20"/>
          <w:szCs w:val="20"/>
        </w:rPr>
      </w:pPr>
    </w:p>
    <w:p w:rsidR="00E94800" w:rsidRDefault="00E94800" w:rsidP="009C393E">
      <w:pPr>
        <w:autoSpaceDE w:val="0"/>
        <w:autoSpaceDN w:val="0"/>
        <w:adjustRightInd w:val="0"/>
        <w:spacing w:after="0" w:line="240" w:lineRule="auto"/>
        <w:jc w:val="both"/>
        <w:rPr>
          <w:rFonts w:ascii="Times New Roman" w:hAnsi="Times New Roman" w:cs="Times New Roman"/>
          <w:color w:val="000000"/>
          <w:sz w:val="20"/>
          <w:szCs w:val="20"/>
        </w:rPr>
      </w:pPr>
    </w:p>
    <w:p w:rsidR="00A60498" w:rsidRDefault="00A60498" w:rsidP="009C393E">
      <w:pPr>
        <w:autoSpaceDE w:val="0"/>
        <w:autoSpaceDN w:val="0"/>
        <w:adjustRightInd w:val="0"/>
        <w:spacing w:after="0" w:line="240" w:lineRule="auto"/>
        <w:jc w:val="both"/>
        <w:rPr>
          <w:rFonts w:ascii="Times New Roman" w:hAnsi="Times New Roman" w:cs="Times New Roman"/>
          <w:color w:val="000000"/>
          <w:sz w:val="20"/>
          <w:szCs w:val="20"/>
        </w:rPr>
      </w:pPr>
    </w:p>
    <w:p w:rsidR="00A60498" w:rsidRDefault="00A60498" w:rsidP="009C393E">
      <w:pPr>
        <w:autoSpaceDE w:val="0"/>
        <w:autoSpaceDN w:val="0"/>
        <w:adjustRightInd w:val="0"/>
        <w:spacing w:after="0" w:line="240" w:lineRule="auto"/>
        <w:jc w:val="both"/>
        <w:rPr>
          <w:rFonts w:ascii="Times New Roman" w:hAnsi="Times New Roman" w:cs="Times New Roman"/>
          <w:color w:val="000000"/>
          <w:sz w:val="20"/>
          <w:szCs w:val="20"/>
        </w:rPr>
      </w:pPr>
    </w:p>
    <w:p w:rsidR="00A60498" w:rsidRDefault="00A60498" w:rsidP="009C393E">
      <w:pPr>
        <w:autoSpaceDE w:val="0"/>
        <w:autoSpaceDN w:val="0"/>
        <w:adjustRightInd w:val="0"/>
        <w:spacing w:after="0" w:line="240" w:lineRule="auto"/>
        <w:jc w:val="both"/>
        <w:rPr>
          <w:rFonts w:ascii="Times New Roman" w:hAnsi="Times New Roman" w:cs="Times New Roman"/>
          <w:color w:val="000000"/>
          <w:sz w:val="20"/>
          <w:szCs w:val="20"/>
        </w:rPr>
      </w:pPr>
    </w:p>
    <w:p w:rsidR="00A60498" w:rsidRDefault="00A60498" w:rsidP="009C393E">
      <w:pPr>
        <w:autoSpaceDE w:val="0"/>
        <w:autoSpaceDN w:val="0"/>
        <w:adjustRightInd w:val="0"/>
        <w:spacing w:after="0" w:line="240" w:lineRule="auto"/>
        <w:jc w:val="both"/>
        <w:rPr>
          <w:rFonts w:ascii="Times New Roman" w:hAnsi="Times New Roman" w:cs="Times New Roman"/>
          <w:color w:val="000000"/>
          <w:sz w:val="20"/>
          <w:szCs w:val="20"/>
        </w:rPr>
      </w:pPr>
    </w:p>
    <w:p w:rsidR="00A60498" w:rsidRDefault="00A60498" w:rsidP="009C393E">
      <w:pPr>
        <w:autoSpaceDE w:val="0"/>
        <w:autoSpaceDN w:val="0"/>
        <w:adjustRightInd w:val="0"/>
        <w:spacing w:after="0" w:line="240" w:lineRule="auto"/>
        <w:jc w:val="both"/>
        <w:rPr>
          <w:rFonts w:ascii="Times New Roman" w:hAnsi="Times New Roman" w:cs="Times New Roman"/>
          <w:color w:val="000000"/>
          <w:sz w:val="20"/>
          <w:szCs w:val="20"/>
        </w:rPr>
      </w:pPr>
    </w:p>
    <w:p w:rsidR="00A60498" w:rsidRDefault="00A60498" w:rsidP="009C393E">
      <w:pPr>
        <w:autoSpaceDE w:val="0"/>
        <w:autoSpaceDN w:val="0"/>
        <w:adjustRightInd w:val="0"/>
        <w:spacing w:after="0" w:line="240" w:lineRule="auto"/>
        <w:jc w:val="both"/>
        <w:rPr>
          <w:rFonts w:ascii="Times New Roman" w:hAnsi="Times New Roman" w:cs="Times New Roman"/>
          <w:color w:val="000000"/>
          <w:sz w:val="20"/>
          <w:szCs w:val="20"/>
        </w:rPr>
      </w:pPr>
    </w:p>
    <w:p w:rsidR="00A60498" w:rsidRDefault="00A60498" w:rsidP="009C393E">
      <w:pPr>
        <w:autoSpaceDE w:val="0"/>
        <w:autoSpaceDN w:val="0"/>
        <w:adjustRightInd w:val="0"/>
        <w:spacing w:after="0" w:line="240" w:lineRule="auto"/>
        <w:jc w:val="both"/>
        <w:rPr>
          <w:rFonts w:ascii="Times New Roman" w:hAnsi="Times New Roman" w:cs="Times New Roman"/>
          <w:color w:val="000000"/>
          <w:sz w:val="20"/>
          <w:szCs w:val="20"/>
        </w:rPr>
      </w:pPr>
    </w:p>
    <w:p w:rsidR="00A60498" w:rsidRDefault="00A60498" w:rsidP="009C393E">
      <w:pPr>
        <w:autoSpaceDE w:val="0"/>
        <w:autoSpaceDN w:val="0"/>
        <w:adjustRightInd w:val="0"/>
        <w:spacing w:after="0" w:line="240" w:lineRule="auto"/>
        <w:jc w:val="both"/>
        <w:rPr>
          <w:rFonts w:ascii="Times New Roman" w:hAnsi="Times New Roman" w:cs="Times New Roman"/>
          <w:color w:val="000000"/>
          <w:sz w:val="20"/>
          <w:szCs w:val="20"/>
        </w:rPr>
      </w:pPr>
    </w:p>
    <w:p w:rsidR="00A60498" w:rsidRDefault="00A60498" w:rsidP="009C393E">
      <w:pPr>
        <w:autoSpaceDE w:val="0"/>
        <w:autoSpaceDN w:val="0"/>
        <w:adjustRightInd w:val="0"/>
        <w:spacing w:after="0" w:line="240" w:lineRule="auto"/>
        <w:jc w:val="both"/>
        <w:rPr>
          <w:rFonts w:ascii="Times New Roman" w:hAnsi="Times New Roman" w:cs="Times New Roman"/>
          <w:color w:val="000000"/>
          <w:sz w:val="20"/>
          <w:szCs w:val="20"/>
        </w:rPr>
      </w:pPr>
    </w:p>
    <w:p w:rsidR="00A60498" w:rsidRDefault="00A60498" w:rsidP="009C393E">
      <w:pPr>
        <w:autoSpaceDE w:val="0"/>
        <w:autoSpaceDN w:val="0"/>
        <w:adjustRightInd w:val="0"/>
        <w:spacing w:after="0" w:line="240" w:lineRule="auto"/>
        <w:jc w:val="both"/>
        <w:rPr>
          <w:rFonts w:ascii="Times New Roman" w:hAnsi="Times New Roman" w:cs="Times New Roman"/>
          <w:color w:val="000000"/>
          <w:sz w:val="20"/>
          <w:szCs w:val="20"/>
        </w:rPr>
      </w:pPr>
    </w:p>
    <w:p w:rsidR="00E94800" w:rsidRDefault="00E94800" w:rsidP="009C393E">
      <w:pPr>
        <w:autoSpaceDE w:val="0"/>
        <w:autoSpaceDN w:val="0"/>
        <w:adjustRightInd w:val="0"/>
        <w:spacing w:after="0" w:line="240" w:lineRule="auto"/>
        <w:jc w:val="both"/>
        <w:rPr>
          <w:rFonts w:ascii="Times New Roman" w:hAnsi="Times New Roman" w:cs="Times New Roman"/>
          <w:color w:val="000000"/>
          <w:sz w:val="20"/>
          <w:szCs w:val="20"/>
        </w:rPr>
      </w:pPr>
    </w:p>
    <w:p w:rsidR="00E924A5" w:rsidRPr="00E924A5" w:rsidRDefault="00E924A5" w:rsidP="009C393E">
      <w:pPr>
        <w:pStyle w:val="RefernciasBibliogrficasIVCBM"/>
        <w:spacing w:after="0"/>
        <w:rPr>
          <w:rFonts w:ascii="Times New Roman" w:eastAsiaTheme="minorHAnsi" w:hAnsi="Times New Roman"/>
          <w:color w:val="000000"/>
          <w:sz w:val="20"/>
          <w:szCs w:val="20"/>
          <w:lang w:eastAsia="en-US"/>
        </w:rPr>
        <w:sectPr w:rsidR="00E924A5" w:rsidRPr="00E924A5" w:rsidSect="00E924A5">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134" w:right="851" w:bottom="1134" w:left="851" w:header="720" w:footer="720" w:gutter="0"/>
          <w:cols w:space="227"/>
          <w:titlePg/>
          <w:docGrid w:linePitch="360"/>
        </w:sectPr>
      </w:pPr>
    </w:p>
    <w:p w:rsidR="00D82B41" w:rsidRPr="00D82B41" w:rsidRDefault="00D82B41" w:rsidP="009C393E">
      <w:pPr>
        <w:pStyle w:val="RefernciasBibliogrficasIVCBM"/>
        <w:spacing w:after="0"/>
        <w:rPr>
          <w:rFonts w:ascii="Times New Roman" w:hAnsi="Times New Roman"/>
          <w:sz w:val="20"/>
          <w:szCs w:val="20"/>
        </w:rPr>
      </w:pPr>
    </w:p>
    <w:sectPr w:rsidR="00D82B41" w:rsidRPr="00D82B41" w:rsidSect="00E924A5">
      <w:type w:val="continuous"/>
      <w:pgSz w:w="11906" w:h="16838"/>
      <w:pgMar w:top="1134" w:right="851" w:bottom="1134" w:left="851" w:header="720" w:footer="720" w:gutter="0"/>
      <w:cols w:num="2" w:space="22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5EA" w:rsidRDefault="00D905EA" w:rsidP="004A4A94">
      <w:pPr>
        <w:spacing w:after="0" w:line="240" w:lineRule="auto"/>
      </w:pPr>
      <w:r>
        <w:separator/>
      </w:r>
    </w:p>
  </w:endnote>
  <w:endnote w:type="continuationSeparator" w:id="0">
    <w:p w:rsidR="00D905EA" w:rsidRDefault="00D905EA" w:rsidP="004A4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A94" w:rsidRDefault="00D56962">
    <w:pPr>
      <w:pStyle w:val="Rodap"/>
    </w:pPr>
    <w:r>
      <w:rPr>
        <w:noProof/>
        <w:lang w:val="pt-BR" w:eastAsia="pt-BR"/>
      </w:rPr>
      <mc:AlternateContent>
        <mc:Choice Requires="wps">
          <w:drawing>
            <wp:anchor distT="0" distB="0" distL="114300" distR="114300" simplePos="0" relativeHeight="251661312" behindDoc="0" locked="0" layoutInCell="1" allowOverlap="1" wp14:anchorId="63110D76" wp14:editId="203E4142">
              <wp:simplePos x="0" y="0"/>
              <wp:positionH relativeFrom="column">
                <wp:posOffset>-111760</wp:posOffset>
              </wp:positionH>
              <wp:positionV relativeFrom="paragraph">
                <wp:posOffset>167971</wp:posOffset>
              </wp:positionV>
              <wp:extent cx="4904740" cy="261620"/>
              <wp:effectExtent l="0" t="0" r="0" b="5080"/>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4740" cy="261620"/>
                      </a:xfrm>
                      <a:prstGeom prst="rect">
                        <a:avLst/>
                      </a:prstGeom>
                      <a:noFill/>
                      <a:ln w="9525">
                        <a:noFill/>
                        <a:miter lim="800000"/>
                        <a:headEnd/>
                        <a:tailEnd/>
                      </a:ln>
                    </wps:spPr>
                    <wps:txbx>
                      <w:txbxContent>
                        <w:p w:rsidR="004A4A94" w:rsidRPr="004A4A94" w:rsidRDefault="00D963E8">
                          <w:pPr>
                            <w:rPr>
                              <w:color w:val="FFFFFF" w:themeColor="background1"/>
                              <w:sz w:val="20"/>
                              <w:szCs w:val="20"/>
                            </w:rPr>
                          </w:pPr>
                          <w:r w:rsidRPr="00194994">
                            <w:rPr>
                              <w:rFonts w:ascii="Times New Roman" w:hAnsi="Times New Roman"/>
                              <w:b/>
                              <w:i/>
                              <w:color w:val="FFFFFF" w:themeColor="background1"/>
                              <w:sz w:val="20"/>
                              <w:szCs w:val="20"/>
                            </w:rPr>
                            <w:t>Revista Verde</w:t>
                          </w:r>
                          <w:r w:rsidR="004A4A94" w:rsidRPr="004A4A94">
                            <w:rPr>
                              <w:rFonts w:ascii="Times New Roman" w:hAnsi="Times New Roman"/>
                              <w:b/>
                              <w:i/>
                              <w:color w:val="FFFFFF" w:themeColor="background1"/>
                              <w:sz w:val="20"/>
                              <w:szCs w:val="20"/>
                            </w:rPr>
                            <w:t xml:space="preserve"> (Pombal - </w:t>
                          </w:r>
                          <w:r w:rsidR="003B7FBB">
                            <w:rPr>
                              <w:rFonts w:ascii="Times New Roman" w:hAnsi="Times New Roman"/>
                              <w:b/>
                              <w:i/>
                              <w:color w:val="FFFFFF" w:themeColor="background1"/>
                              <w:sz w:val="20"/>
                              <w:szCs w:val="20"/>
                            </w:rPr>
                            <w:t xml:space="preserve">PB - Brasil) </w:t>
                          </w:r>
                          <w:r w:rsidR="00E24260" w:rsidRPr="006C6970">
                            <w:rPr>
                              <w:rFonts w:ascii="Times New Roman" w:hAnsi="Times New Roman"/>
                              <w:b/>
                              <w:color w:val="FFFFFF" w:themeColor="background1"/>
                              <w:sz w:val="20"/>
                              <w:szCs w:val="20"/>
                            </w:rPr>
                            <w:t xml:space="preserve">v. X, </w:t>
                          </w:r>
                          <w:proofErr w:type="spellStart"/>
                          <w:proofErr w:type="gramStart"/>
                          <w:r w:rsidR="00E24260" w:rsidRPr="006C6970">
                            <w:rPr>
                              <w:rFonts w:ascii="Times New Roman" w:hAnsi="Times New Roman"/>
                              <w:b/>
                              <w:color w:val="FFFFFF" w:themeColor="background1"/>
                              <w:sz w:val="20"/>
                              <w:szCs w:val="20"/>
                            </w:rPr>
                            <w:t>n.X</w:t>
                          </w:r>
                          <w:proofErr w:type="spellEnd"/>
                          <w:proofErr w:type="gramEnd"/>
                          <w:r w:rsidR="00E24260" w:rsidRPr="006C6970">
                            <w:rPr>
                              <w:rFonts w:ascii="Times New Roman" w:hAnsi="Times New Roman"/>
                              <w:b/>
                              <w:color w:val="FFFFFF" w:themeColor="background1"/>
                              <w:sz w:val="20"/>
                              <w:szCs w:val="20"/>
                            </w:rPr>
                            <w:t xml:space="preserve">, </w:t>
                          </w:r>
                          <w:proofErr w:type="spellStart"/>
                          <w:r w:rsidR="00E24260" w:rsidRPr="006C6970">
                            <w:rPr>
                              <w:rFonts w:ascii="Times New Roman" w:hAnsi="Times New Roman"/>
                              <w:b/>
                              <w:color w:val="FFFFFF" w:themeColor="background1"/>
                              <w:sz w:val="20"/>
                              <w:szCs w:val="20"/>
                            </w:rPr>
                            <w:t>p.XXX</w:t>
                          </w:r>
                          <w:proofErr w:type="spellEnd"/>
                          <w:r w:rsidR="00E24260" w:rsidRPr="006C6970">
                            <w:rPr>
                              <w:rFonts w:ascii="Times New Roman" w:hAnsi="Times New Roman"/>
                              <w:b/>
                              <w:color w:val="FFFFFF" w:themeColor="background1"/>
                              <w:sz w:val="20"/>
                              <w:szCs w:val="20"/>
                            </w:rPr>
                            <w:t xml:space="preserve"> - XXX, mês-mês, ANO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8.8pt;margin-top:13.25pt;width:386.2pt;height:2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" filled="f" stroked="f">
              <v:textbox>
                <w:txbxContent>
                  <w:p w:rsidR="004A4A94" w:rsidRPr="004A4A94" w:rsidRDefault="00D963E8">
                    <w:pPr>
                      <w:rPr>
                        <w:color w:val="FFFFFF" w:themeColor="background1"/>
                        <w:sz w:val="20"/>
                        <w:szCs w:val="20"/>
                      </w:rPr>
                    </w:pPr>
                    <w:r w:rsidRPr="00194994">
                      <w:rPr>
                        <w:rFonts w:ascii="Times New Roman" w:hAnsi="Times New Roman"/>
                        <w:b/>
                        <w:i/>
                        <w:color w:val="FFFFFF" w:themeColor="background1"/>
                        <w:sz w:val="20"/>
                        <w:szCs w:val="20"/>
                      </w:rPr>
                      <w:t>Revista Verde</w:t>
                    </w:r>
                    <w:r w:rsidR="004A4A94" w:rsidRPr="004A4A94">
                      <w:rPr>
                        <w:rFonts w:ascii="Times New Roman" w:hAnsi="Times New Roman"/>
                        <w:b/>
                        <w:i/>
                        <w:color w:val="FFFFFF" w:themeColor="background1"/>
                        <w:sz w:val="20"/>
                        <w:szCs w:val="20"/>
                      </w:rPr>
                      <w:t xml:space="preserve"> (Pombal - </w:t>
                    </w:r>
                    <w:r w:rsidR="003B7FBB">
                      <w:rPr>
                        <w:rFonts w:ascii="Times New Roman" w:hAnsi="Times New Roman"/>
                        <w:b/>
                        <w:i/>
                        <w:color w:val="FFFFFF" w:themeColor="background1"/>
                        <w:sz w:val="20"/>
                        <w:szCs w:val="20"/>
                      </w:rPr>
                      <w:t xml:space="preserve">PB - Brasil) </w:t>
                    </w:r>
                    <w:r w:rsidR="00E24260" w:rsidRPr="006C6970">
                      <w:rPr>
                        <w:rFonts w:ascii="Times New Roman" w:hAnsi="Times New Roman"/>
                        <w:b/>
                        <w:color w:val="FFFFFF" w:themeColor="background1"/>
                        <w:sz w:val="20"/>
                        <w:szCs w:val="20"/>
                      </w:rPr>
                      <w:t xml:space="preserve">v. X, </w:t>
                    </w:r>
                    <w:proofErr w:type="spellStart"/>
                    <w:proofErr w:type="gramStart"/>
                    <w:r w:rsidR="00E24260" w:rsidRPr="006C6970">
                      <w:rPr>
                        <w:rFonts w:ascii="Times New Roman" w:hAnsi="Times New Roman"/>
                        <w:b/>
                        <w:color w:val="FFFFFF" w:themeColor="background1"/>
                        <w:sz w:val="20"/>
                        <w:szCs w:val="20"/>
                      </w:rPr>
                      <w:t>n.X</w:t>
                    </w:r>
                    <w:proofErr w:type="spellEnd"/>
                    <w:proofErr w:type="gramEnd"/>
                    <w:r w:rsidR="00E24260" w:rsidRPr="006C6970">
                      <w:rPr>
                        <w:rFonts w:ascii="Times New Roman" w:hAnsi="Times New Roman"/>
                        <w:b/>
                        <w:color w:val="FFFFFF" w:themeColor="background1"/>
                        <w:sz w:val="20"/>
                        <w:szCs w:val="20"/>
                      </w:rPr>
                      <w:t xml:space="preserve">, </w:t>
                    </w:r>
                    <w:proofErr w:type="spellStart"/>
                    <w:r w:rsidR="00E24260" w:rsidRPr="006C6970">
                      <w:rPr>
                        <w:rFonts w:ascii="Times New Roman" w:hAnsi="Times New Roman"/>
                        <w:b/>
                        <w:color w:val="FFFFFF" w:themeColor="background1"/>
                        <w:sz w:val="20"/>
                        <w:szCs w:val="20"/>
                      </w:rPr>
                      <w:t>p.XXX</w:t>
                    </w:r>
                    <w:proofErr w:type="spellEnd"/>
                    <w:r w:rsidR="00E24260" w:rsidRPr="006C6970">
                      <w:rPr>
                        <w:rFonts w:ascii="Times New Roman" w:hAnsi="Times New Roman"/>
                        <w:b/>
                        <w:color w:val="FFFFFF" w:themeColor="background1"/>
                        <w:sz w:val="20"/>
                        <w:szCs w:val="20"/>
                      </w:rPr>
                      <w:t xml:space="preserve"> - XXX, mês-mês, ANO</w:t>
                    </w:r>
                  </w:p>
                </w:txbxContent>
              </v:textbox>
            </v:shape>
          </w:pict>
        </mc:Fallback>
      </mc:AlternateContent>
    </w:r>
    <w:r>
      <w:rPr>
        <w:noProof/>
        <w:lang w:val="pt-BR" w:eastAsia="pt-BR"/>
      </w:rPr>
      <mc:AlternateContent>
        <mc:Choice Requires="wps">
          <w:drawing>
            <wp:anchor distT="0" distB="0" distL="114300" distR="114300" simplePos="0" relativeHeight="251659264" behindDoc="0" locked="0" layoutInCell="1" allowOverlap="1" wp14:anchorId="0F5A4F34" wp14:editId="169D49A5">
              <wp:simplePos x="0" y="0"/>
              <wp:positionH relativeFrom="column">
                <wp:posOffset>1875155</wp:posOffset>
              </wp:positionH>
              <wp:positionV relativeFrom="paragraph">
                <wp:posOffset>-2425369</wp:posOffset>
              </wp:positionV>
              <wp:extent cx="269875" cy="5478145"/>
              <wp:effectExtent l="5715" t="0" r="2540" b="2540"/>
              <wp:wrapNone/>
              <wp:docPr id="3" name="Arredondar Retângulo no Mesmo Canto Lateral 3"/>
              <wp:cNvGraphicFramePr/>
              <a:graphic xmlns:a="http://schemas.openxmlformats.org/drawingml/2006/main">
                <a:graphicData uri="http://schemas.microsoft.com/office/word/2010/wordprocessingShape">
                  <wps:wsp>
                    <wps:cNvSpPr/>
                    <wps:spPr>
                      <a:xfrm rot="5400000">
                        <a:off x="0" y="0"/>
                        <a:ext cx="269875" cy="5478145"/>
                      </a:xfrm>
                      <a:prstGeom prst="round2SameRect">
                        <a:avLst/>
                      </a:prstGeom>
                      <a:solidFill>
                        <a:srgbClr val="114B0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edondar Retângulo no Mesmo Canto Lateral 3" o:spid="_x0000_s1026" style="position:absolute;margin-left:147.65pt;margin-top:-190.95pt;width:21.25pt;height:431.3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9875,547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" path="m44980,l224895,v24842,,44980,20138,44980,44980l269875,5478145r,l,5478145r,l,44980c,20138,20138,,44980,xe" fillcolor="#114b0d" stroked="f" strokeweight="2pt">
              <v:path arrowok="t" o:connecttype="custom" o:connectlocs="44980,0;224895,0;269875,44980;269875,5478145;269875,5478145;0,5478145;0,5478145;0,44980;44980,0" o:connectangles="0,0,0,0,0,0,0,0,0"/>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FBB" w:rsidRDefault="00D56962">
    <w:pPr>
      <w:pStyle w:val="Rodap"/>
    </w:pPr>
    <w:r w:rsidRPr="003B7FBB">
      <w:rPr>
        <w:noProof/>
        <w:lang w:val="pt-BR" w:eastAsia="pt-BR"/>
      </w:rPr>
      <mc:AlternateContent>
        <mc:Choice Requires="wps">
          <w:drawing>
            <wp:anchor distT="0" distB="0" distL="114300" distR="114300" simplePos="0" relativeHeight="251664384" behindDoc="0" locked="0" layoutInCell="1" allowOverlap="1" wp14:anchorId="2B1F0AEC" wp14:editId="60F2BA40">
              <wp:simplePos x="0" y="0"/>
              <wp:positionH relativeFrom="column">
                <wp:posOffset>2253919</wp:posOffset>
              </wp:positionH>
              <wp:positionV relativeFrom="paragraph">
                <wp:posOffset>186055</wp:posOffset>
              </wp:positionV>
              <wp:extent cx="4547870" cy="261620"/>
              <wp:effectExtent l="0" t="0" r="0" b="5080"/>
              <wp:wrapNone/>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261620"/>
                      </a:xfrm>
                      <a:prstGeom prst="rect">
                        <a:avLst/>
                      </a:prstGeom>
                      <a:noFill/>
                      <a:ln w="9525">
                        <a:noFill/>
                        <a:miter lim="800000"/>
                        <a:headEnd/>
                        <a:tailEnd/>
                      </a:ln>
                    </wps:spPr>
                    <wps:txbx>
                      <w:txbxContent>
                        <w:p w:rsidR="003B7FBB" w:rsidRPr="004A4A94" w:rsidRDefault="00194994" w:rsidP="003B7FBB">
                          <w:pPr>
                            <w:rPr>
                              <w:color w:val="FFFFFF" w:themeColor="background1"/>
                              <w:sz w:val="20"/>
                              <w:szCs w:val="20"/>
                            </w:rPr>
                          </w:pPr>
                          <w:r w:rsidRPr="00194994">
                            <w:rPr>
                              <w:rFonts w:ascii="Times New Roman" w:hAnsi="Times New Roman"/>
                              <w:b/>
                              <w:i/>
                              <w:color w:val="FFFFFF" w:themeColor="background1"/>
                              <w:sz w:val="20"/>
                              <w:szCs w:val="20"/>
                            </w:rPr>
                            <w:t>Revista Verde</w:t>
                          </w:r>
                          <w:r w:rsidR="003B7FBB" w:rsidRPr="004A4A94">
                            <w:rPr>
                              <w:rFonts w:ascii="Times New Roman" w:hAnsi="Times New Roman"/>
                              <w:b/>
                              <w:i/>
                              <w:color w:val="FFFFFF" w:themeColor="background1"/>
                              <w:sz w:val="20"/>
                              <w:szCs w:val="20"/>
                            </w:rPr>
                            <w:t xml:space="preserve"> (Pombal - </w:t>
                          </w:r>
                          <w:r w:rsidR="003B7FBB">
                            <w:rPr>
                              <w:rFonts w:ascii="Times New Roman" w:hAnsi="Times New Roman"/>
                              <w:b/>
                              <w:i/>
                              <w:color w:val="FFFFFF" w:themeColor="background1"/>
                              <w:sz w:val="20"/>
                              <w:szCs w:val="20"/>
                            </w:rPr>
                            <w:t xml:space="preserve">PB </w:t>
                          </w:r>
                          <w:r w:rsidR="0035297A">
                            <w:rPr>
                              <w:rFonts w:ascii="Times New Roman" w:hAnsi="Times New Roman"/>
                              <w:b/>
                              <w:i/>
                              <w:color w:val="FFFFFF" w:themeColor="background1"/>
                              <w:sz w:val="20"/>
                              <w:szCs w:val="20"/>
                            </w:rPr>
                            <w:t xml:space="preserve">- Brasil) </w:t>
                          </w:r>
                          <w:r w:rsidR="00E24260" w:rsidRPr="006C6970">
                            <w:rPr>
                              <w:rFonts w:ascii="Times New Roman" w:hAnsi="Times New Roman"/>
                              <w:b/>
                              <w:color w:val="FFFFFF" w:themeColor="background1"/>
                              <w:sz w:val="20"/>
                              <w:szCs w:val="20"/>
                            </w:rPr>
                            <w:t xml:space="preserve">v. X, </w:t>
                          </w:r>
                          <w:proofErr w:type="spellStart"/>
                          <w:proofErr w:type="gramStart"/>
                          <w:r w:rsidR="00E24260" w:rsidRPr="006C6970">
                            <w:rPr>
                              <w:rFonts w:ascii="Times New Roman" w:hAnsi="Times New Roman"/>
                              <w:b/>
                              <w:color w:val="FFFFFF" w:themeColor="background1"/>
                              <w:sz w:val="20"/>
                              <w:szCs w:val="20"/>
                            </w:rPr>
                            <w:t>n.X</w:t>
                          </w:r>
                          <w:proofErr w:type="spellEnd"/>
                          <w:proofErr w:type="gramEnd"/>
                          <w:r w:rsidR="00E24260" w:rsidRPr="006C6970">
                            <w:rPr>
                              <w:rFonts w:ascii="Times New Roman" w:hAnsi="Times New Roman"/>
                              <w:b/>
                              <w:color w:val="FFFFFF" w:themeColor="background1"/>
                              <w:sz w:val="20"/>
                              <w:szCs w:val="20"/>
                            </w:rPr>
                            <w:t xml:space="preserve">, </w:t>
                          </w:r>
                          <w:proofErr w:type="spellStart"/>
                          <w:r w:rsidR="00E24260" w:rsidRPr="006C6970">
                            <w:rPr>
                              <w:rFonts w:ascii="Times New Roman" w:hAnsi="Times New Roman"/>
                              <w:b/>
                              <w:color w:val="FFFFFF" w:themeColor="background1"/>
                              <w:sz w:val="20"/>
                              <w:szCs w:val="20"/>
                            </w:rPr>
                            <w:t>p.XXX</w:t>
                          </w:r>
                          <w:proofErr w:type="spellEnd"/>
                          <w:r w:rsidR="00E24260" w:rsidRPr="006C6970">
                            <w:rPr>
                              <w:rFonts w:ascii="Times New Roman" w:hAnsi="Times New Roman"/>
                              <w:b/>
                              <w:color w:val="FFFFFF" w:themeColor="background1"/>
                              <w:sz w:val="20"/>
                              <w:szCs w:val="20"/>
                            </w:rPr>
                            <w:t xml:space="preserve"> - XXX, mês-mês, ANO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77.45pt;margin-top:14.65pt;width:358.1pt;height:2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" filled="f" stroked="f">
              <v:textbox>
                <w:txbxContent>
                  <w:p w:rsidR="003B7FBB" w:rsidRPr="004A4A94" w:rsidRDefault="00194994" w:rsidP="003B7FBB">
                    <w:pPr>
                      <w:rPr>
                        <w:color w:val="FFFFFF" w:themeColor="background1"/>
                        <w:sz w:val="20"/>
                        <w:szCs w:val="20"/>
                      </w:rPr>
                    </w:pPr>
                    <w:r w:rsidRPr="00194994">
                      <w:rPr>
                        <w:rFonts w:ascii="Times New Roman" w:hAnsi="Times New Roman"/>
                        <w:b/>
                        <w:i/>
                        <w:color w:val="FFFFFF" w:themeColor="background1"/>
                        <w:sz w:val="20"/>
                        <w:szCs w:val="20"/>
                      </w:rPr>
                      <w:t>Revista Verde</w:t>
                    </w:r>
                    <w:r w:rsidR="003B7FBB" w:rsidRPr="004A4A94">
                      <w:rPr>
                        <w:rFonts w:ascii="Times New Roman" w:hAnsi="Times New Roman"/>
                        <w:b/>
                        <w:i/>
                        <w:color w:val="FFFFFF" w:themeColor="background1"/>
                        <w:sz w:val="20"/>
                        <w:szCs w:val="20"/>
                      </w:rPr>
                      <w:t xml:space="preserve"> (Pombal - </w:t>
                    </w:r>
                    <w:r w:rsidR="003B7FBB">
                      <w:rPr>
                        <w:rFonts w:ascii="Times New Roman" w:hAnsi="Times New Roman"/>
                        <w:b/>
                        <w:i/>
                        <w:color w:val="FFFFFF" w:themeColor="background1"/>
                        <w:sz w:val="20"/>
                        <w:szCs w:val="20"/>
                      </w:rPr>
                      <w:t xml:space="preserve">PB </w:t>
                    </w:r>
                    <w:r w:rsidR="0035297A">
                      <w:rPr>
                        <w:rFonts w:ascii="Times New Roman" w:hAnsi="Times New Roman"/>
                        <w:b/>
                        <w:i/>
                        <w:color w:val="FFFFFF" w:themeColor="background1"/>
                        <w:sz w:val="20"/>
                        <w:szCs w:val="20"/>
                      </w:rPr>
                      <w:t xml:space="preserve">- Brasil) </w:t>
                    </w:r>
                    <w:r w:rsidR="00E24260" w:rsidRPr="006C6970">
                      <w:rPr>
                        <w:rFonts w:ascii="Times New Roman" w:hAnsi="Times New Roman"/>
                        <w:b/>
                        <w:color w:val="FFFFFF" w:themeColor="background1"/>
                        <w:sz w:val="20"/>
                        <w:szCs w:val="20"/>
                      </w:rPr>
                      <w:t xml:space="preserve">v. X, </w:t>
                    </w:r>
                    <w:proofErr w:type="spellStart"/>
                    <w:proofErr w:type="gramStart"/>
                    <w:r w:rsidR="00E24260" w:rsidRPr="006C6970">
                      <w:rPr>
                        <w:rFonts w:ascii="Times New Roman" w:hAnsi="Times New Roman"/>
                        <w:b/>
                        <w:color w:val="FFFFFF" w:themeColor="background1"/>
                        <w:sz w:val="20"/>
                        <w:szCs w:val="20"/>
                      </w:rPr>
                      <w:t>n.X</w:t>
                    </w:r>
                    <w:proofErr w:type="spellEnd"/>
                    <w:proofErr w:type="gramEnd"/>
                    <w:r w:rsidR="00E24260" w:rsidRPr="006C6970">
                      <w:rPr>
                        <w:rFonts w:ascii="Times New Roman" w:hAnsi="Times New Roman"/>
                        <w:b/>
                        <w:color w:val="FFFFFF" w:themeColor="background1"/>
                        <w:sz w:val="20"/>
                        <w:szCs w:val="20"/>
                      </w:rPr>
                      <w:t xml:space="preserve">, </w:t>
                    </w:r>
                    <w:proofErr w:type="spellStart"/>
                    <w:r w:rsidR="00E24260" w:rsidRPr="006C6970">
                      <w:rPr>
                        <w:rFonts w:ascii="Times New Roman" w:hAnsi="Times New Roman"/>
                        <w:b/>
                        <w:color w:val="FFFFFF" w:themeColor="background1"/>
                        <w:sz w:val="20"/>
                        <w:szCs w:val="20"/>
                      </w:rPr>
                      <w:t>p.XXX</w:t>
                    </w:r>
                    <w:proofErr w:type="spellEnd"/>
                    <w:r w:rsidR="00E24260" w:rsidRPr="006C6970">
                      <w:rPr>
                        <w:rFonts w:ascii="Times New Roman" w:hAnsi="Times New Roman"/>
                        <w:b/>
                        <w:color w:val="FFFFFF" w:themeColor="background1"/>
                        <w:sz w:val="20"/>
                        <w:szCs w:val="20"/>
                      </w:rPr>
                      <w:t xml:space="preserve"> - XXX, mês-mês, ANO</w:t>
                    </w:r>
                  </w:p>
                </w:txbxContent>
              </v:textbox>
            </v:shape>
          </w:pict>
        </mc:Fallback>
      </mc:AlternateContent>
    </w:r>
    <w:r w:rsidRPr="003B7FBB">
      <w:rPr>
        <w:noProof/>
        <w:lang w:val="pt-BR" w:eastAsia="pt-BR"/>
      </w:rPr>
      <mc:AlternateContent>
        <mc:Choice Requires="wps">
          <w:drawing>
            <wp:anchor distT="0" distB="0" distL="114300" distR="114300" simplePos="0" relativeHeight="251663360" behindDoc="0" locked="0" layoutInCell="1" allowOverlap="1" wp14:anchorId="5AE02422" wp14:editId="63D701FE">
              <wp:simplePos x="0" y="0"/>
              <wp:positionH relativeFrom="column">
                <wp:posOffset>4525645</wp:posOffset>
              </wp:positionH>
              <wp:positionV relativeFrom="paragraph">
                <wp:posOffset>-2272969</wp:posOffset>
              </wp:positionV>
              <wp:extent cx="269875" cy="5175885"/>
              <wp:effectExtent l="4445" t="0" r="1270" b="1270"/>
              <wp:wrapNone/>
              <wp:docPr id="5" name="Arredondar Retângulo no Mesmo Canto Lateral 5"/>
              <wp:cNvGraphicFramePr/>
              <a:graphic xmlns:a="http://schemas.openxmlformats.org/drawingml/2006/main">
                <a:graphicData uri="http://schemas.microsoft.com/office/word/2010/wordprocessingShape">
                  <wps:wsp>
                    <wps:cNvSpPr/>
                    <wps:spPr>
                      <a:xfrm rot="16200000">
                        <a:off x="0" y="0"/>
                        <a:ext cx="269875" cy="5175885"/>
                      </a:xfrm>
                      <a:prstGeom prst="round2SameRect">
                        <a:avLst/>
                      </a:prstGeom>
                      <a:solidFill>
                        <a:srgbClr val="114B0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edondar Retângulo no Mesmo Canto Lateral 5" o:spid="_x0000_s1026" style="position:absolute;margin-left:356.35pt;margin-top:-178.95pt;width:21.25pt;height:407.5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9875,5175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" path="m44980,l224895,v24842,,44980,20138,44980,44980l269875,5175885r,l,5175885r,l,44980c,20138,20138,,44980,xe" fillcolor="#114b0d" stroked="f" strokeweight="2pt">
              <v:path arrowok="t" o:connecttype="custom" o:connectlocs="44980,0;224895,0;269875,44980;269875,5175885;269875,5175885;0,5175885;0,5175885;0,44980;44980,0" o:connectangles="0,0,0,0,0,0,0,0,0"/>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B90" w:rsidRPr="00C72B90" w:rsidRDefault="00C72B90" w:rsidP="00C72B90">
    <w:pPr>
      <w:spacing w:after="0" w:line="240" w:lineRule="auto"/>
      <w:rPr>
        <w:rFonts w:ascii="Times New Roman" w:eastAsia="Times New Roman" w:hAnsi="Times New Roman" w:cs="Times New Roman"/>
        <w:sz w:val="18"/>
        <w:szCs w:val="18"/>
        <w:lang w:eastAsia="pt-BR"/>
      </w:rPr>
    </w:pPr>
    <w:r w:rsidRPr="00C72B90">
      <w:rPr>
        <w:rFonts w:ascii="Times New Roman" w:hAnsi="Times New Roman" w:cs="Times New Roman"/>
        <w:sz w:val="18"/>
        <w:szCs w:val="18"/>
        <w:shd w:val="clear" w:color="auto" w:fill="FFFFFF"/>
      </w:rPr>
      <w:t>___________________</w:t>
    </w:r>
  </w:p>
  <w:p w:rsidR="00C72B90" w:rsidRPr="00E924A5" w:rsidRDefault="00C72B90" w:rsidP="00C72B90">
    <w:pPr>
      <w:autoSpaceDE w:val="0"/>
      <w:autoSpaceDN w:val="0"/>
      <w:adjustRightInd w:val="0"/>
      <w:spacing w:after="0" w:line="240" w:lineRule="auto"/>
      <w:rPr>
        <w:rFonts w:ascii="Times New Roman" w:hAnsi="Times New Roman"/>
        <w:sz w:val="16"/>
        <w:szCs w:val="16"/>
      </w:rPr>
    </w:pPr>
    <w:r w:rsidRPr="00E924A5">
      <w:rPr>
        <w:rFonts w:ascii="Times New Roman" w:hAnsi="Times New Roman"/>
        <w:sz w:val="16"/>
        <w:szCs w:val="16"/>
      </w:rPr>
      <w:t>*Autor para correspondência</w:t>
    </w:r>
  </w:p>
  <w:p w:rsidR="00C72B90" w:rsidRPr="00E924A5" w:rsidRDefault="00C72B90" w:rsidP="00C72B90">
    <w:pPr>
      <w:pStyle w:val="SemEspaamento"/>
      <w:rPr>
        <w:rFonts w:ascii="Times New Roman" w:hAnsi="Times New Roman"/>
        <w:sz w:val="16"/>
        <w:szCs w:val="16"/>
      </w:rPr>
    </w:pPr>
    <w:r w:rsidRPr="00E924A5">
      <w:rPr>
        <w:rFonts w:ascii="Times New Roman" w:hAnsi="Times New Roman"/>
        <w:sz w:val="16"/>
        <w:szCs w:val="16"/>
      </w:rPr>
      <w:t>Recebido para publicação em XX/XX/XXX; aprovado em XX/XX/</w:t>
    </w:r>
    <w:proofErr w:type="gramStart"/>
    <w:r w:rsidRPr="00E924A5">
      <w:rPr>
        <w:rFonts w:ascii="Times New Roman" w:hAnsi="Times New Roman"/>
        <w:sz w:val="16"/>
        <w:szCs w:val="16"/>
      </w:rPr>
      <w:t>XXXX</w:t>
    </w:r>
    <w:proofErr w:type="gramEnd"/>
  </w:p>
  <w:p w:rsidR="00C72B90" w:rsidRPr="00E924A5" w:rsidRDefault="00C72B90" w:rsidP="00C72B90">
    <w:pPr>
      <w:pStyle w:val="SemEspaamento"/>
      <w:rPr>
        <w:rFonts w:ascii="Times New Roman" w:hAnsi="Times New Roman"/>
        <w:sz w:val="16"/>
        <w:szCs w:val="16"/>
      </w:rPr>
    </w:pPr>
    <w:proofErr w:type="gramStart"/>
    <w:r w:rsidRPr="00E924A5">
      <w:rPr>
        <w:rFonts w:ascii="Times New Roman" w:hAnsi="Times New Roman"/>
        <w:sz w:val="16"/>
        <w:szCs w:val="16"/>
        <w:vertAlign w:val="superscript"/>
      </w:rPr>
      <w:t>1</w:t>
    </w:r>
    <w:r w:rsidR="00FA6689">
      <w:rPr>
        <w:rFonts w:ascii="Times New Roman" w:hAnsi="Times New Roman"/>
        <w:sz w:val="16"/>
        <w:szCs w:val="16"/>
      </w:rPr>
      <w:t>Especialista</w:t>
    </w:r>
    <w:proofErr w:type="gramEnd"/>
    <w:r w:rsidR="00FA6689">
      <w:rPr>
        <w:rFonts w:ascii="Times New Roman" w:hAnsi="Times New Roman"/>
        <w:sz w:val="16"/>
        <w:szCs w:val="16"/>
      </w:rPr>
      <w:t xml:space="preserve"> em Educação de Jovens e Adultos com ênfase em Economia Solidária, UFCG</w:t>
    </w:r>
    <w:r w:rsidRPr="00E924A5">
      <w:rPr>
        <w:rFonts w:ascii="Times New Roman" w:hAnsi="Times New Roman"/>
        <w:sz w:val="16"/>
        <w:szCs w:val="16"/>
      </w:rPr>
      <w:t>, E-mail.</w:t>
    </w:r>
    <w:r w:rsidR="00FA6689">
      <w:rPr>
        <w:rFonts w:ascii="Times New Roman" w:hAnsi="Times New Roman"/>
        <w:sz w:val="16"/>
        <w:szCs w:val="16"/>
      </w:rPr>
      <w:t xml:space="preserve"> Marybarroso</w:t>
    </w:r>
    <w:r w:rsidR="004D5C06">
      <w:rPr>
        <w:rFonts w:ascii="Times New Roman" w:hAnsi="Times New Roman"/>
        <w:sz w:val="16"/>
        <w:szCs w:val="16"/>
      </w:rPr>
      <w:t>17</w:t>
    </w:r>
    <w:r w:rsidR="00FA6689">
      <w:rPr>
        <w:rFonts w:ascii="Times New Roman" w:hAnsi="Times New Roman"/>
        <w:sz w:val="16"/>
        <w:szCs w:val="16"/>
      </w:rPr>
      <w:t>@gmail.com</w:t>
    </w:r>
  </w:p>
  <w:p w:rsidR="00C72B90" w:rsidRPr="002C2703" w:rsidRDefault="00C72B90" w:rsidP="00C72B90">
    <w:pPr>
      <w:pStyle w:val="SemEspaamento"/>
      <w:rPr>
        <w:rFonts w:ascii="Times New Roman" w:hAnsi="Times New Roman"/>
        <w:sz w:val="16"/>
        <w:szCs w:val="16"/>
      </w:rPr>
    </w:pPr>
    <w:proofErr w:type="gramStart"/>
    <w:r w:rsidRPr="00E924A5">
      <w:rPr>
        <w:rFonts w:ascii="Times New Roman" w:hAnsi="Times New Roman"/>
        <w:sz w:val="16"/>
        <w:szCs w:val="16"/>
        <w:vertAlign w:val="superscript"/>
      </w:rPr>
      <w:t>2</w:t>
    </w:r>
    <w:r w:rsidR="0058685A">
      <w:rPr>
        <w:rFonts w:ascii="Times New Roman" w:hAnsi="Times New Roman"/>
        <w:sz w:val="16"/>
        <w:szCs w:val="16"/>
      </w:rPr>
      <w:t>P</w:t>
    </w:r>
    <w:r w:rsidR="00D73C13">
      <w:rPr>
        <w:rFonts w:ascii="Times New Roman" w:hAnsi="Times New Roman"/>
        <w:sz w:val="16"/>
        <w:szCs w:val="16"/>
      </w:rPr>
      <w:t>rofessora</w:t>
    </w:r>
    <w:proofErr w:type="gramEnd"/>
    <w:r w:rsidR="00D73C13">
      <w:rPr>
        <w:rFonts w:ascii="Times New Roman" w:hAnsi="Times New Roman"/>
        <w:sz w:val="16"/>
        <w:szCs w:val="16"/>
      </w:rPr>
      <w:t xml:space="preserve"> M</w:t>
    </w:r>
    <w:r w:rsidR="002C2703">
      <w:rPr>
        <w:rFonts w:ascii="Times New Roman" w:hAnsi="Times New Roman"/>
        <w:sz w:val="16"/>
        <w:szCs w:val="16"/>
      </w:rPr>
      <w:t>estre</w:t>
    </w:r>
    <w:r w:rsidR="00D73C13">
      <w:rPr>
        <w:rFonts w:ascii="Times New Roman" w:hAnsi="Times New Roman"/>
        <w:sz w:val="16"/>
        <w:szCs w:val="16"/>
      </w:rPr>
      <w:t xml:space="preserve"> do curso de Pedagogia</w:t>
    </w:r>
    <w:r w:rsidR="00FA6689">
      <w:rPr>
        <w:rFonts w:ascii="Times New Roman" w:hAnsi="Times New Roman"/>
        <w:sz w:val="16"/>
        <w:szCs w:val="16"/>
      </w:rPr>
      <w:t>,</w:t>
    </w:r>
    <w:r w:rsidR="002C2703">
      <w:rPr>
        <w:rFonts w:ascii="Times New Roman" w:hAnsi="Times New Roman"/>
        <w:sz w:val="16"/>
        <w:szCs w:val="16"/>
      </w:rPr>
      <w:t xml:space="preserve"> CFP/UFCG, E-mail:</w:t>
    </w:r>
    <w:r w:rsidR="0058685A">
      <w:rPr>
        <w:rFonts w:ascii="Times New Roman" w:hAnsi="Times New Roman"/>
        <w:sz w:val="16"/>
        <w:szCs w:val="16"/>
      </w:rPr>
      <w:t>fernandeshercilia@hotmail.com</w:t>
    </w:r>
  </w:p>
  <w:p w:rsidR="00C72B90" w:rsidRPr="00E924A5" w:rsidRDefault="00C72B90" w:rsidP="00C72B90">
    <w:pPr>
      <w:pStyle w:val="SemEspaamento"/>
      <w:rPr>
        <w:rFonts w:ascii="Times New Roman" w:hAnsi="Times New Roman"/>
        <w:sz w:val="16"/>
        <w:szCs w:val="16"/>
        <w:lang w:val="pt-PT"/>
      </w:rPr>
    </w:pPr>
    <w:proofErr w:type="gramStart"/>
    <w:r w:rsidRPr="00E924A5">
      <w:rPr>
        <w:rFonts w:ascii="Times New Roman" w:hAnsi="Times New Roman"/>
        <w:sz w:val="16"/>
        <w:szCs w:val="16"/>
        <w:vertAlign w:val="superscript"/>
      </w:rPr>
      <w:t>3</w:t>
    </w:r>
    <w:r w:rsidR="0058685A">
      <w:rPr>
        <w:rFonts w:ascii="Times New Roman" w:hAnsi="Times New Roman"/>
        <w:sz w:val="16"/>
        <w:szCs w:val="16"/>
      </w:rPr>
      <w:t>E</w:t>
    </w:r>
    <w:r w:rsidR="002C2703">
      <w:rPr>
        <w:rFonts w:ascii="Times New Roman" w:hAnsi="Times New Roman"/>
        <w:sz w:val="16"/>
        <w:szCs w:val="16"/>
      </w:rPr>
      <w:t>specialista</w:t>
    </w:r>
    <w:proofErr w:type="gramEnd"/>
    <w:r w:rsidR="002C2703">
      <w:rPr>
        <w:rFonts w:ascii="Times New Roman" w:hAnsi="Times New Roman"/>
        <w:sz w:val="16"/>
        <w:szCs w:val="16"/>
      </w:rPr>
      <w:t xml:space="preserve"> em Educação de Jovens e Adultos com Ênfase em Economia Solidária,</w:t>
    </w:r>
    <w:r w:rsidR="00FA6689">
      <w:rPr>
        <w:rFonts w:ascii="Times New Roman" w:hAnsi="Times New Roman"/>
        <w:sz w:val="16"/>
        <w:szCs w:val="16"/>
      </w:rPr>
      <w:t>UFCG</w:t>
    </w:r>
    <w:r w:rsidRPr="00E924A5">
      <w:rPr>
        <w:rFonts w:ascii="Times New Roman" w:hAnsi="Times New Roman"/>
        <w:sz w:val="16"/>
        <w:szCs w:val="16"/>
      </w:rPr>
      <w:t>, E-mail</w:t>
    </w:r>
    <w:r w:rsidR="00FA6689">
      <w:rPr>
        <w:rFonts w:ascii="Times New Roman" w:hAnsi="Times New Roman"/>
        <w:sz w:val="16"/>
        <w:szCs w:val="16"/>
      </w:rPr>
      <w:t>:</w:t>
    </w:r>
    <w:r w:rsidR="002C2703">
      <w:rPr>
        <w:rFonts w:ascii="Times New Roman" w:hAnsi="Times New Roman"/>
        <w:sz w:val="16"/>
        <w:szCs w:val="16"/>
      </w:rPr>
      <w:t>diassis47@hotmail.com</w:t>
    </w:r>
  </w:p>
  <w:p w:rsidR="00C72B90" w:rsidRPr="00E924A5" w:rsidRDefault="00C72B90" w:rsidP="00C72B90">
    <w:pPr>
      <w:pStyle w:val="SemEspaamento"/>
      <w:rPr>
        <w:rFonts w:ascii="Times New Roman" w:hAnsi="Times New Roman"/>
        <w:sz w:val="16"/>
        <w:szCs w:val="16"/>
        <w:lang w:val="pt-PT"/>
      </w:rPr>
    </w:pPr>
    <w:proofErr w:type="gramStart"/>
    <w:r w:rsidRPr="00E924A5">
      <w:rPr>
        <w:rFonts w:ascii="Times New Roman" w:hAnsi="Times New Roman"/>
        <w:sz w:val="16"/>
        <w:szCs w:val="16"/>
        <w:vertAlign w:val="superscript"/>
        <w:lang w:val="pt-PT"/>
      </w:rPr>
      <w:t>4</w:t>
    </w:r>
    <w:r w:rsidR="002C2703">
      <w:rPr>
        <w:rFonts w:ascii="Times New Roman" w:hAnsi="Times New Roman"/>
        <w:sz w:val="16"/>
        <w:szCs w:val="16"/>
      </w:rPr>
      <w:t>Graduada</w:t>
    </w:r>
    <w:proofErr w:type="gramEnd"/>
    <w:r w:rsidR="002C2703">
      <w:rPr>
        <w:rFonts w:ascii="Times New Roman" w:hAnsi="Times New Roman"/>
        <w:sz w:val="16"/>
        <w:szCs w:val="16"/>
      </w:rPr>
      <w:t xml:space="preserve"> em Licenciatura Plena  em Letras</w:t>
    </w:r>
    <w:r w:rsidR="00FA6689">
      <w:rPr>
        <w:rFonts w:ascii="Times New Roman" w:hAnsi="Times New Roman"/>
        <w:sz w:val="16"/>
        <w:szCs w:val="16"/>
      </w:rPr>
      <w:t>, UFCG</w:t>
    </w:r>
    <w:r w:rsidRPr="00E924A5">
      <w:rPr>
        <w:rFonts w:ascii="Times New Roman" w:hAnsi="Times New Roman"/>
        <w:sz w:val="16"/>
        <w:szCs w:val="16"/>
      </w:rPr>
      <w:t>, E-mail</w:t>
    </w:r>
    <w:r w:rsidR="00FA6689">
      <w:rPr>
        <w:rFonts w:ascii="Times New Roman" w:hAnsi="Times New Roman"/>
        <w:sz w:val="16"/>
        <w:szCs w:val="16"/>
      </w:rPr>
      <w:t>:</w:t>
    </w:r>
    <w:r w:rsidR="0058685A">
      <w:rPr>
        <w:rFonts w:ascii="Times New Roman" w:hAnsi="Times New Roman"/>
        <w:sz w:val="16"/>
        <w:szCs w:val="16"/>
      </w:rPr>
      <w:t>julopes@gmail.com</w:t>
    </w:r>
  </w:p>
  <w:p w:rsidR="00C72B90" w:rsidRPr="00E924A5" w:rsidRDefault="00C72B90" w:rsidP="00C72B90">
    <w:pPr>
      <w:pStyle w:val="SemEspaamento"/>
      <w:rPr>
        <w:rFonts w:ascii="Times New Roman" w:hAnsi="Times New Roman"/>
        <w:sz w:val="16"/>
        <w:szCs w:val="16"/>
        <w:lang w:val="pt-PT"/>
      </w:rPr>
    </w:pPr>
    <w:proofErr w:type="gramStart"/>
    <w:r w:rsidRPr="00E924A5">
      <w:rPr>
        <w:rFonts w:ascii="Times New Roman" w:hAnsi="Times New Roman"/>
        <w:sz w:val="16"/>
        <w:szCs w:val="16"/>
        <w:vertAlign w:val="superscript"/>
        <w:lang w:val="pt-PT"/>
      </w:rPr>
      <w:t>5</w:t>
    </w:r>
    <w:r w:rsidR="00FA6689">
      <w:rPr>
        <w:rFonts w:ascii="Times New Roman" w:hAnsi="Times New Roman"/>
        <w:sz w:val="16"/>
        <w:szCs w:val="16"/>
      </w:rPr>
      <w:t>Especialista</w:t>
    </w:r>
    <w:proofErr w:type="gramEnd"/>
    <w:r w:rsidR="00FA6689">
      <w:rPr>
        <w:rFonts w:ascii="Times New Roman" w:hAnsi="Times New Roman"/>
        <w:sz w:val="16"/>
        <w:szCs w:val="16"/>
      </w:rPr>
      <w:t xml:space="preserve"> em Educação de Jovens e Adultos com Ênfase em Economia Solidária, UFCG</w:t>
    </w:r>
    <w:r w:rsidRPr="00E924A5">
      <w:rPr>
        <w:rFonts w:ascii="Times New Roman" w:hAnsi="Times New Roman"/>
        <w:sz w:val="16"/>
        <w:szCs w:val="16"/>
      </w:rPr>
      <w:t>, E-mail</w:t>
    </w:r>
    <w:r w:rsidR="002C2703">
      <w:rPr>
        <w:rFonts w:ascii="Times New Roman" w:hAnsi="Times New Roman"/>
        <w:sz w:val="16"/>
        <w:szCs w:val="16"/>
      </w:rPr>
      <w:t>: wenia_vfl.fip@hotmail.com</w:t>
    </w:r>
  </w:p>
  <w:p w:rsidR="003B7FBB" w:rsidRDefault="00D56962">
    <w:pPr>
      <w:pStyle w:val="Rodap"/>
    </w:pPr>
    <w:r w:rsidRPr="002D3697">
      <w:rPr>
        <w:noProof/>
        <w:lang w:val="pt-BR" w:eastAsia="pt-BR"/>
      </w:rPr>
      <mc:AlternateContent>
        <mc:Choice Requires="wps">
          <w:drawing>
            <wp:anchor distT="0" distB="0" distL="114300" distR="114300" simplePos="0" relativeHeight="251671552" behindDoc="0" locked="0" layoutInCell="1" allowOverlap="1" wp14:anchorId="59D5649F" wp14:editId="6A820CD6">
              <wp:simplePos x="0" y="0"/>
              <wp:positionH relativeFrom="column">
                <wp:posOffset>1018540</wp:posOffset>
              </wp:positionH>
              <wp:positionV relativeFrom="paragraph">
                <wp:posOffset>210185</wp:posOffset>
              </wp:positionV>
              <wp:extent cx="4404995" cy="261620"/>
              <wp:effectExtent l="0" t="0" r="0" b="5080"/>
              <wp:wrapNone/>
              <wp:docPr id="1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4995" cy="261620"/>
                      </a:xfrm>
                      <a:prstGeom prst="rect">
                        <a:avLst/>
                      </a:prstGeom>
                      <a:noFill/>
                      <a:ln w="9525">
                        <a:noFill/>
                        <a:miter lim="800000"/>
                        <a:headEnd/>
                        <a:tailEnd/>
                      </a:ln>
                    </wps:spPr>
                    <wps:txbx>
                      <w:txbxContent>
                        <w:p w:rsidR="002D3697" w:rsidRPr="004A4A94" w:rsidRDefault="00194994" w:rsidP="002D3697">
                          <w:pPr>
                            <w:rPr>
                              <w:color w:val="FFFFFF" w:themeColor="background1"/>
                              <w:sz w:val="20"/>
                              <w:szCs w:val="20"/>
                            </w:rPr>
                          </w:pPr>
                          <w:r w:rsidRPr="00194994">
                            <w:rPr>
                              <w:rFonts w:ascii="Times New Roman" w:hAnsi="Times New Roman"/>
                              <w:b/>
                              <w:i/>
                              <w:color w:val="FFFFFF" w:themeColor="background1"/>
                              <w:sz w:val="20"/>
                              <w:szCs w:val="20"/>
                            </w:rPr>
                            <w:t>Revista Verde</w:t>
                          </w:r>
                          <w:r w:rsidR="002D3697" w:rsidRPr="004A4A94">
                            <w:rPr>
                              <w:rFonts w:ascii="Times New Roman" w:hAnsi="Times New Roman"/>
                              <w:b/>
                              <w:i/>
                              <w:color w:val="FFFFFF" w:themeColor="background1"/>
                              <w:sz w:val="20"/>
                              <w:szCs w:val="20"/>
                            </w:rPr>
                            <w:t xml:space="preserve"> (Pombal - </w:t>
                          </w:r>
                          <w:r w:rsidR="002D3697">
                            <w:rPr>
                              <w:rFonts w:ascii="Times New Roman" w:hAnsi="Times New Roman"/>
                              <w:b/>
                              <w:i/>
                              <w:color w:val="FFFFFF" w:themeColor="background1"/>
                              <w:sz w:val="20"/>
                              <w:szCs w:val="20"/>
                            </w:rPr>
                            <w:t>P</w:t>
                          </w:r>
                          <w:r w:rsidR="0035297A">
                            <w:rPr>
                              <w:rFonts w:ascii="Times New Roman" w:hAnsi="Times New Roman"/>
                              <w:b/>
                              <w:i/>
                              <w:color w:val="FFFFFF" w:themeColor="background1"/>
                              <w:sz w:val="20"/>
                              <w:szCs w:val="20"/>
                            </w:rPr>
                            <w:t xml:space="preserve">B - Brasil) </w:t>
                          </w:r>
                          <w:r w:rsidR="006C6970" w:rsidRPr="006C6970">
                            <w:rPr>
                              <w:rFonts w:ascii="Times New Roman" w:hAnsi="Times New Roman"/>
                              <w:b/>
                              <w:color w:val="FFFFFF" w:themeColor="background1"/>
                              <w:sz w:val="20"/>
                              <w:szCs w:val="20"/>
                            </w:rPr>
                            <w:t xml:space="preserve">v. X, </w:t>
                          </w:r>
                          <w:proofErr w:type="spellStart"/>
                          <w:proofErr w:type="gramStart"/>
                          <w:r w:rsidR="006C6970" w:rsidRPr="006C6970">
                            <w:rPr>
                              <w:rFonts w:ascii="Times New Roman" w:hAnsi="Times New Roman"/>
                              <w:b/>
                              <w:color w:val="FFFFFF" w:themeColor="background1"/>
                              <w:sz w:val="20"/>
                              <w:szCs w:val="20"/>
                            </w:rPr>
                            <w:t>n.X</w:t>
                          </w:r>
                          <w:proofErr w:type="spellEnd"/>
                          <w:proofErr w:type="gramEnd"/>
                          <w:r w:rsidR="006C6970" w:rsidRPr="006C6970">
                            <w:rPr>
                              <w:rFonts w:ascii="Times New Roman" w:hAnsi="Times New Roman"/>
                              <w:b/>
                              <w:color w:val="FFFFFF" w:themeColor="background1"/>
                              <w:sz w:val="20"/>
                              <w:szCs w:val="20"/>
                            </w:rPr>
                            <w:t xml:space="preserve">, </w:t>
                          </w:r>
                          <w:proofErr w:type="spellStart"/>
                          <w:r w:rsidR="006C6970" w:rsidRPr="006C6970">
                            <w:rPr>
                              <w:rFonts w:ascii="Times New Roman" w:hAnsi="Times New Roman"/>
                              <w:b/>
                              <w:color w:val="FFFFFF" w:themeColor="background1"/>
                              <w:sz w:val="20"/>
                              <w:szCs w:val="20"/>
                            </w:rPr>
                            <w:t>p.XXX</w:t>
                          </w:r>
                          <w:proofErr w:type="spellEnd"/>
                          <w:r w:rsidR="006C6970" w:rsidRPr="006C6970">
                            <w:rPr>
                              <w:rFonts w:ascii="Times New Roman" w:hAnsi="Times New Roman"/>
                              <w:b/>
                              <w:color w:val="FFFFFF" w:themeColor="background1"/>
                              <w:sz w:val="20"/>
                              <w:szCs w:val="20"/>
                            </w:rPr>
                            <w:t xml:space="preserve"> - XXX, mês-mês, ANO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80.2pt;margin-top:16.55pt;width:346.85pt;height:20.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" filled="f" stroked="f">
              <v:textbox>
                <w:txbxContent>
                  <w:p w:rsidR="002D3697" w:rsidRPr="004A4A94" w:rsidRDefault="00194994" w:rsidP="002D3697">
                    <w:pPr>
                      <w:rPr>
                        <w:color w:val="FFFFFF" w:themeColor="background1"/>
                        <w:sz w:val="20"/>
                        <w:szCs w:val="20"/>
                      </w:rPr>
                    </w:pPr>
                    <w:r w:rsidRPr="00194994">
                      <w:rPr>
                        <w:rFonts w:ascii="Times New Roman" w:hAnsi="Times New Roman"/>
                        <w:b/>
                        <w:i/>
                        <w:color w:val="FFFFFF" w:themeColor="background1"/>
                        <w:sz w:val="20"/>
                        <w:szCs w:val="20"/>
                      </w:rPr>
                      <w:t>Revista Verde</w:t>
                    </w:r>
                    <w:r w:rsidR="002D3697" w:rsidRPr="004A4A94">
                      <w:rPr>
                        <w:rFonts w:ascii="Times New Roman" w:hAnsi="Times New Roman"/>
                        <w:b/>
                        <w:i/>
                        <w:color w:val="FFFFFF" w:themeColor="background1"/>
                        <w:sz w:val="20"/>
                        <w:szCs w:val="20"/>
                      </w:rPr>
                      <w:t xml:space="preserve"> (Pombal - </w:t>
                    </w:r>
                    <w:r w:rsidR="002D3697">
                      <w:rPr>
                        <w:rFonts w:ascii="Times New Roman" w:hAnsi="Times New Roman"/>
                        <w:b/>
                        <w:i/>
                        <w:color w:val="FFFFFF" w:themeColor="background1"/>
                        <w:sz w:val="20"/>
                        <w:szCs w:val="20"/>
                      </w:rPr>
                      <w:t>P</w:t>
                    </w:r>
                    <w:r w:rsidR="0035297A">
                      <w:rPr>
                        <w:rFonts w:ascii="Times New Roman" w:hAnsi="Times New Roman"/>
                        <w:b/>
                        <w:i/>
                        <w:color w:val="FFFFFF" w:themeColor="background1"/>
                        <w:sz w:val="20"/>
                        <w:szCs w:val="20"/>
                      </w:rPr>
                      <w:t xml:space="preserve">B - Brasil) </w:t>
                    </w:r>
                    <w:r w:rsidR="006C6970" w:rsidRPr="006C6970">
                      <w:rPr>
                        <w:rFonts w:ascii="Times New Roman" w:hAnsi="Times New Roman"/>
                        <w:b/>
                        <w:color w:val="FFFFFF" w:themeColor="background1"/>
                        <w:sz w:val="20"/>
                        <w:szCs w:val="20"/>
                      </w:rPr>
                      <w:t xml:space="preserve">v. X, </w:t>
                    </w:r>
                    <w:proofErr w:type="spellStart"/>
                    <w:proofErr w:type="gramStart"/>
                    <w:r w:rsidR="006C6970" w:rsidRPr="006C6970">
                      <w:rPr>
                        <w:rFonts w:ascii="Times New Roman" w:hAnsi="Times New Roman"/>
                        <w:b/>
                        <w:color w:val="FFFFFF" w:themeColor="background1"/>
                        <w:sz w:val="20"/>
                        <w:szCs w:val="20"/>
                      </w:rPr>
                      <w:t>n.X</w:t>
                    </w:r>
                    <w:proofErr w:type="spellEnd"/>
                    <w:proofErr w:type="gramEnd"/>
                    <w:r w:rsidR="006C6970" w:rsidRPr="006C6970">
                      <w:rPr>
                        <w:rFonts w:ascii="Times New Roman" w:hAnsi="Times New Roman"/>
                        <w:b/>
                        <w:color w:val="FFFFFF" w:themeColor="background1"/>
                        <w:sz w:val="20"/>
                        <w:szCs w:val="20"/>
                      </w:rPr>
                      <w:t xml:space="preserve">, </w:t>
                    </w:r>
                    <w:proofErr w:type="spellStart"/>
                    <w:r w:rsidR="006C6970" w:rsidRPr="006C6970">
                      <w:rPr>
                        <w:rFonts w:ascii="Times New Roman" w:hAnsi="Times New Roman"/>
                        <w:b/>
                        <w:color w:val="FFFFFF" w:themeColor="background1"/>
                        <w:sz w:val="20"/>
                        <w:szCs w:val="20"/>
                      </w:rPr>
                      <w:t>p.XXX</w:t>
                    </w:r>
                    <w:proofErr w:type="spellEnd"/>
                    <w:r w:rsidR="006C6970" w:rsidRPr="006C6970">
                      <w:rPr>
                        <w:rFonts w:ascii="Times New Roman" w:hAnsi="Times New Roman"/>
                        <w:b/>
                        <w:color w:val="FFFFFF" w:themeColor="background1"/>
                        <w:sz w:val="20"/>
                        <w:szCs w:val="20"/>
                      </w:rPr>
                      <w:t xml:space="preserve"> - XXX, mês-mês, ANO</w:t>
                    </w:r>
                  </w:p>
                </w:txbxContent>
              </v:textbox>
            </v:shape>
          </w:pict>
        </mc:Fallback>
      </mc:AlternateContent>
    </w:r>
    <w:r w:rsidRPr="002D3697">
      <w:rPr>
        <w:noProof/>
        <w:lang w:val="pt-BR" w:eastAsia="pt-BR"/>
      </w:rPr>
      <mc:AlternateContent>
        <mc:Choice Requires="wps">
          <w:drawing>
            <wp:anchor distT="0" distB="0" distL="114300" distR="114300" simplePos="0" relativeHeight="251670528" behindDoc="0" locked="0" layoutInCell="1" allowOverlap="1" wp14:anchorId="1A336F39" wp14:editId="423E8C63">
              <wp:simplePos x="0" y="0"/>
              <wp:positionH relativeFrom="column">
                <wp:posOffset>3146425</wp:posOffset>
              </wp:positionH>
              <wp:positionV relativeFrom="paragraph">
                <wp:posOffset>-3669334</wp:posOffset>
              </wp:positionV>
              <wp:extent cx="269875" cy="7999095"/>
              <wp:effectExtent l="2540" t="0" r="0" b="0"/>
              <wp:wrapNone/>
              <wp:docPr id="11" name="Arredondar Retângulo no Mesmo Canto Lateral 11"/>
              <wp:cNvGraphicFramePr/>
              <a:graphic xmlns:a="http://schemas.openxmlformats.org/drawingml/2006/main">
                <a:graphicData uri="http://schemas.microsoft.com/office/word/2010/wordprocessingShape">
                  <wps:wsp>
                    <wps:cNvSpPr/>
                    <wps:spPr>
                      <a:xfrm rot="5400000">
                        <a:off x="0" y="0"/>
                        <a:ext cx="269875" cy="7999095"/>
                      </a:xfrm>
                      <a:prstGeom prst="round2SameRect">
                        <a:avLst/>
                      </a:prstGeom>
                      <a:solidFill>
                        <a:srgbClr val="114B0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edondar Retângulo no Mesmo Canto Lateral 11" o:spid="_x0000_s1026" style="position:absolute;margin-left:247.75pt;margin-top:-288.9pt;width:21.25pt;height:629.8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9875,7999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" path="m44980,l224895,v24842,,44980,20138,44980,44980l269875,7999095r,l,7999095r,l,44980c,20138,20138,,44980,xe" fillcolor="#114b0d" stroked="f" strokeweight="2pt">
              <v:path arrowok="t" o:connecttype="custom" o:connectlocs="44980,0;224895,0;269875,44980;269875,7999095;269875,7999095;0,7999095;0,7999095;0,44980;44980,0" o:connectangles="0,0,0,0,0,0,0,0,0"/>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64E" w:rsidRDefault="00850579">
    <w:pPr>
      <w:pStyle w:val="Rodap"/>
    </w:pPr>
    <w:r w:rsidRPr="003B7FBB">
      <w:rPr>
        <w:noProof/>
        <w:lang w:val="pt-BR" w:eastAsia="pt-BR"/>
      </w:rPr>
      <mc:AlternateContent>
        <mc:Choice Requires="wps">
          <w:drawing>
            <wp:anchor distT="0" distB="0" distL="114300" distR="114300" simplePos="0" relativeHeight="251695104" behindDoc="0" locked="0" layoutInCell="1" allowOverlap="1" wp14:anchorId="0D7BBC9F" wp14:editId="5EFFC753">
              <wp:simplePos x="0" y="0"/>
              <wp:positionH relativeFrom="column">
                <wp:posOffset>37161</wp:posOffset>
              </wp:positionH>
              <wp:positionV relativeFrom="paragraph">
                <wp:posOffset>187325</wp:posOffset>
              </wp:positionV>
              <wp:extent cx="4547870" cy="261620"/>
              <wp:effectExtent l="0" t="0" r="0" b="5080"/>
              <wp:wrapNone/>
              <wp:docPr id="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7870" cy="261620"/>
                      </a:xfrm>
                      <a:prstGeom prst="rect">
                        <a:avLst/>
                      </a:prstGeom>
                      <a:noFill/>
                      <a:ln w="9525">
                        <a:noFill/>
                        <a:miter lim="800000"/>
                        <a:headEnd/>
                        <a:tailEnd/>
                      </a:ln>
                    </wps:spPr>
                    <wps:txbx>
                      <w:txbxContent>
                        <w:p w:rsidR="00850579" w:rsidRPr="004A4A94" w:rsidRDefault="00850579" w:rsidP="00850579">
                          <w:pPr>
                            <w:rPr>
                              <w:color w:val="FFFFFF" w:themeColor="background1"/>
                              <w:sz w:val="20"/>
                              <w:szCs w:val="20"/>
                            </w:rPr>
                          </w:pPr>
                          <w:r w:rsidRPr="00194994">
                            <w:rPr>
                              <w:rFonts w:ascii="Times New Roman" w:hAnsi="Times New Roman"/>
                              <w:b/>
                              <w:i/>
                              <w:color w:val="FFFFFF" w:themeColor="background1"/>
                              <w:sz w:val="20"/>
                              <w:szCs w:val="20"/>
                            </w:rPr>
                            <w:t>Revista Verde</w:t>
                          </w:r>
                          <w:r w:rsidRPr="004A4A94">
                            <w:rPr>
                              <w:rFonts w:ascii="Times New Roman" w:hAnsi="Times New Roman"/>
                              <w:b/>
                              <w:i/>
                              <w:color w:val="FFFFFF" w:themeColor="background1"/>
                              <w:sz w:val="20"/>
                              <w:szCs w:val="20"/>
                            </w:rPr>
                            <w:t xml:space="preserve"> (Pombal - </w:t>
                          </w:r>
                          <w:r>
                            <w:rPr>
                              <w:rFonts w:ascii="Times New Roman" w:hAnsi="Times New Roman"/>
                              <w:b/>
                              <w:i/>
                              <w:color w:val="FFFFFF" w:themeColor="background1"/>
                              <w:sz w:val="20"/>
                              <w:szCs w:val="20"/>
                            </w:rPr>
                            <w:t xml:space="preserve">PB - Brasil) </w:t>
                          </w:r>
                          <w:r w:rsidRPr="006C6970">
                            <w:rPr>
                              <w:rFonts w:ascii="Times New Roman" w:hAnsi="Times New Roman"/>
                              <w:b/>
                              <w:color w:val="FFFFFF" w:themeColor="background1"/>
                              <w:sz w:val="20"/>
                              <w:szCs w:val="20"/>
                            </w:rPr>
                            <w:t xml:space="preserve">v. X, </w:t>
                          </w:r>
                          <w:proofErr w:type="spellStart"/>
                          <w:proofErr w:type="gramStart"/>
                          <w:r w:rsidRPr="006C6970">
                            <w:rPr>
                              <w:rFonts w:ascii="Times New Roman" w:hAnsi="Times New Roman"/>
                              <w:b/>
                              <w:color w:val="FFFFFF" w:themeColor="background1"/>
                              <w:sz w:val="20"/>
                              <w:szCs w:val="20"/>
                            </w:rPr>
                            <w:t>n.X</w:t>
                          </w:r>
                          <w:proofErr w:type="spellEnd"/>
                          <w:proofErr w:type="gramEnd"/>
                          <w:r w:rsidRPr="006C6970">
                            <w:rPr>
                              <w:rFonts w:ascii="Times New Roman" w:hAnsi="Times New Roman"/>
                              <w:b/>
                              <w:color w:val="FFFFFF" w:themeColor="background1"/>
                              <w:sz w:val="20"/>
                              <w:szCs w:val="20"/>
                            </w:rPr>
                            <w:t xml:space="preserve">, </w:t>
                          </w:r>
                          <w:proofErr w:type="spellStart"/>
                          <w:r w:rsidRPr="006C6970">
                            <w:rPr>
                              <w:rFonts w:ascii="Times New Roman" w:hAnsi="Times New Roman"/>
                              <w:b/>
                              <w:color w:val="FFFFFF" w:themeColor="background1"/>
                              <w:sz w:val="20"/>
                              <w:szCs w:val="20"/>
                            </w:rPr>
                            <w:t>p.XXX</w:t>
                          </w:r>
                          <w:proofErr w:type="spellEnd"/>
                          <w:r w:rsidRPr="006C6970">
                            <w:rPr>
                              <w:rFonts w:ascii="Times New Roman" w:hAnsi="Times New Roman"/>
                              <w:b/>
                              <w:color w:val="FFFFFF" w:themeColor="background1"/>
                              <w:sz w:val="20"/>
                              <w:szCs w:val="20"/>
                            </w:rPr>
                            <w:t xml:space="preserve"> - XXX, mês-mês, ANO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2.95pt;margin-top:14.75pt;width:358.1pt;height:20.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" filled="f" stroked="f">
              <v:textbox>
                <w:txbxContent>
                  <w:p w:rsidR="00850579" w:rsidRPr="004A4A94" w:rsidRDefault="00850579" w:rsidP="00850579">
                    <w:pPr>
                      <w:rPr>
                        <w:color w:val="FFFFFF" w:themeColor="background1"/>
                        <w:sz w:val="20"/>
                        <w:szCs w:val="20"/>
                      </w:rPr>
                    </w:pPr>
                    <w:r w:rsidRPr="00194994">
                      <w:rPr>
                        <w:rFonts w:ascii="Times New Roman" w:hAnsi="Times New Roman"/>
                        <w:b/>
                        <w:i/>
                        <w:color w:val="FFFFFF" w:themeColor="background1"/>
                        <w:sz w:val="20"/>
                        <w:szCs w:val="20"/>
                      </w:rPr>
                      <w:t>Revista Verde</w:t>
                    </w:r>
                    <w:r w:rsidRPr="004A4A94">
                      <w:rPr>
                        <w:rFonts w:ascii="Times New Roman" w:hAnsi="Times New Roman"/>
                        <w:b/>
                        <w:i/>
                        <w:color w:val="FFFFFF" w:themeColor="background1"/>
                        <w:sz w:val="20"/>
                        <w:szCs w:val="20"/>
                      </w:rPr>
                      <w:t xml:space="preserve"> (Pombal - </w:t>
                    </w:r>
                    <w:r>
                      <w:rPr>
                        <w:rFonts w:ascii="Times New Roman" w:hAnsi="Times New Roman"/>
                        <w:b/>
                        <w:i/>
                        <w:color w:val="FFFFFF" w:themeColor="background1"/>
                        <w:sz w:val="20"/>
                        <w:szCs w:val="20"/>
                      </w:rPr>
                      <w:t xml:space="preserve">PB - Brasil) </w:t>
                    </w:r>
                    <w:r w:rsidRPr="006C6970">
                      <w:rPr>
                        <w:rFonts w:ascii="Times New Roman" w:hAnsi="Times New Roman"/>
                        <w:b/>
                        <w:color w:val="FFFFFF" w:themeColor="background1"/>
                        <w:sz w:val="20"/>
                        <w:szCs w:val="20"/>
                      </w:rPr>
                      <w:t xml:space="preserve">v. X, </w:t>
                    </w:r>
                    <w:proofErr w:type="spellStart"/>
                    <w:proofErr w:type="gramStart"/>
                    <w:r w:rsidRPr="006C6970">
                      <w:rPr>
                        <w:rFonts w:ascii="Times New Roman" w:hAnsi="Times New Roman"/>
                        <w:b/>
                        <w:color w:val="FFFFFF" w:themeColor="background1"/>
                        <w:sz w:val="20"/>
                        <w:szCs w:val="20"/>
                      </w:rPr>
                      <w:t>n.X</w:t>
                    </w:r>
                    <w:proofErr w:type="spellEnd"/>
                    <w:proofErr w:type="gramEnd"/>
                    <w:r w:rsidRPr="006C6970">
                      <w:rPr>
                        <w:rFonts w:ascii="Times New Roman" w:hAnsi="Times New Roman"/>
                        <w:b/>
                        <w:color w:val="FFFFFF" w:themeColor="background1"/>
                        <w:sz w:val="20"/>
                        <w:szCs w:val="20"/>
                      </w:rPr>
                      <w:t xml:space="preserve">, </w:t>
                    </w:r>
                    <w:proofErr w:type="spellStart"/>
                    <w:r w:rsidRPr="006C6970">
                      <w:rPr>
                        <w:rFonts w:ascii="Times New Roman" w:hAnsi="Times New Roman"/>
                        <w:b/>
                        <w:color w:val="FFFFFF" w:themeColor="background1"/>
                        <w:sz w:val="20"/>
                        <w:szCs w:val="20"/>
                      </w:rPr>
                      <w:t>p.XXX</w:t>
                    </w:r>
                    <w:proofErr w:type="spellEnd"/>
                    <w:r w:rsidRPr="006C6970">
                      <w:rPr>
                        <w:rFonts w:ascii="Times New Roman" w:hAnsi="Times New Roman"/>
                        <w:b/>
                        <w:color w:val="FFFFFF" w:themeColor="background1"/>
                        <w:sz w:val="20"/>
                        <w:szCs w:val="20"/>
                      </w:rPr>
                      <w:t xml:space="preserve"> - XXX, mês-mês, ANO</w:t>
                    </w:r>
                  </w:p>
                </w:txbxContent>
              </v:textbox>
            </v:shape>
          </w:pict>
        </mc:Fallback>
      </mc:AlternateContent>
    </w:r>
    <w:r w:rsidRPr="003B7FBB">
      <w:rPr>
        <w:noProof/>
        <w:lang w:val="pt-BR" w:eastAsia="pt-BR"/>
      </w:rPr>
      <mc:AlternateContent>
        <mc:Choice Requires="wps">
          <w:drawing>
            <wp:anchor distT="0" distB="0" distL="114300" distR="114300" simplePos="0" relativeHeight="251693056" behindDoc="0" locked="0" layoutInCell="1" allowOverlap="1" wp14:anchorId="158E9166" wp14:editId="196CAC28">
              <wp:simplePos x="0" y="0"/>
              <wp:positionH relativeFrom="column">
                <wp:posOffset>1879214</wp:posOffset>
              </wp:positionH>
              <wp:positionV relativeFrom="paragraph">
                <wp:posOffset>-2272029</wp:posOffset>
              </wp:positionV>
              <wp:extent cx="269875" cy="5175885"/>
              <wp:effectExtent l="4445" t="0" r="1270" b="1270"/>
              <wp:wrapNone/>
              <wp:docPr id="8" name="Arredondar Retângulo no Mesmo Canto Lateral 8"/>
              <wp:cNvGraphicFramePr/>
              <a:graphic xmlns:a="http://schemas.openxmlformats.org/drawingml/2006/main">
                <a:graphicData uri="http://schemas.microsoft.com/office/word/2010/wordprocessingShape">
                  <wps:wsp>
                    <wps:cNvSpPr/>
                    <wps:spPr>
                      <a:xfrm rot="5400000">
                        <a:off x="0" y="0"/>
                        <a:ext cx="269875" cy="5175885"/>
                      </a:xfrm>
                      <a:prstGeom prst="round2SameRect">
                        <a:avLst/>
                      </a:prstGeom>
                      <a:solidFill>
                        <a:srgbClr val="114B0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edondar Retângulo no Mesmo Canto Lateral 8" o:spid="_x0000_s1026" style="position:absolute;margin-left:147.95pt;margin-top:-178.9pt;width:21.25pt;height:407.55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9875,5175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" path="m44980,l224895,v24842,,44980,20138,44980,44980l269875,5175885r,l,5175885r,l,44980c,20138,20138,,44980,xe" fillcolor="#114b0d" stroked="f" strokeweight="2pt">
              <v:path arrowok="t" o:connecttype="custom" o:connectlocs="44980,0;224895,0;269875,44980;269875,5175885;269875,5175885;0,5175885;0,5175885;0,44980;44980,0" o:connectangles="0,0,0,0,0,0,0,0,0"/>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64E" w:rsidRDefault="0024264E">
    <w:pPr>
      <w:pStyle w:val="Rodap"/>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4A5" w:rsidRDefault="00E924A5">
    <w:pPr>
      <w:pStyle w:val="Rodap"/>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4A5" w:rsidRPr="00D55A8C" w:rsidRDefault="00E924A5" w:rsidP="00D55A8C">
    <w:pPr>
      <w:pStyle w:val="Rodap"/>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4A5" w:rsidRDefault="00E924A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5EA" w:rsidRDefault="00D905EA" w:rsidP="004A4A94">
      <w:pPr>
        <w:spacing w:after="0" w:line="240" w:lineRule="auto"/>
      </w:pPr>
      <w:r>
        <w:separator/>
      </w:r>
    </w:p>
  </w:footnote>
  <w:footnote w:type="continuationSeparator" w:id="0">
    <w:p w:rsidR="00D905EA" w:rsidRDefault="00D905EA" w:rsidP="004A4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A94" w:rsidRDefault="00E24260" w:rsidP="004A4A94">
    <w:pPr>
      <w:pStyle w:val="Cabealho"/>
      <w:jc w:val="center"/>
    </w:pPr>
    <w:r w:rsidRPr="00E24260">
      <w:rPr>
        <w:rFonts w:ascii="Times New Roman" w:hAnsi="Times New Roman"/>
        <w:i/>
        <w:sz w:val="20"/>
        <w:szCs w:val="20"/>
      </w:rPr>
      <w:t>Autor Principal</w:t>
    </w:r>
    <w:r w:rsidR="004A4A94">
      <w:rPr>
        <w:rFonts w:ascii="Times New Roman" w:hAnsi="Times New Roman"/>
        <w:i/>
        <w:sz w:val="20"/>
        <w:szCs w:val="20"/>
      </w:rPr>
      <w:t xml:space="preserve">, </w:t>
    </w:r>
    <w:proofErr w:type="gramStart"/>
    <w:r w:rsidR="004A4A94">
      <w:rPr>
        <w:rFonts w:ascii="Times New Roman" w:hAnsi="Times New Roman"/>
        <w:i/>
        <w:sz w:val="20"/>
        <w:szCs w:val="20"/>
      </w:rPr>
      <w:t>et</w:t>
    </w:r>
    <w:proofErr w:type="gramEnd"/>
    <w:r w:rsidR="004A4A94">
      <w:rPr>
        <w:rFonts w:ascii="Times New Roman" w:hAnsi="Times New Roman"/>
        <w:i/>
        <w:sz w:val="20"/>
        <w:szCs w:val="20"/>
      </w:rPr>
      <w:t xml:space="preserve"> al</w:t>
    </w:r>
  </w:p>
  <w:p w:rsidR="00194994" w:rsidRPr="00537E78" w:rsidRDefault="00194994" w:rsidP="00D56962">
    <w:pPr>
      <w:pStyle w:val="Cabealho"/>
      <w:spacing w:after="120"/>
      <w:rPr>
        <w:color w:val="114B0D"/>
      </w:rPr>
    </w:pPr>
    <w:r w:rsidRPr="00537E78">
      <w:rPr>
        <w:color w:val="114B0D"/>
        <w:shd w:val="clear" w:color="auto" w:fill="FFFFFF"/>
      </w:rPr>
      <w:t>______________________________________________________________________________________</w:t>
    </w:r>
    <w:r w:rsidR="00FA3969">
      <w:rPr>
        <w:color w:val="114B0D"/>
        <w:shd w:val="clear" w:color="auto" w:fill="FFFFFF"/>
      </w:rPr>
      <w:t>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800" w:rsidRPr="002C2703" w:rsidRDefault="002C2703" w:rsidP="002C2703">
    <w:pPr>
      <w:spacing w:line="360" w:lineRule="auto"/>
      <w:jc w:val="center"/>
      <w:rPr>
        <w:rFonts w:ascii="Times New Roman" w:hAnsi="Times New Roman" w:cs="Times New Roman"/>
        <w:b/>
        <w:bCs/>
        <w:i/>
        <w:sz w:val="20"/>
        <w:szCs w:val="20"/>
      </w:rPr>
    </w:pPr>
    <w:r>
      <w:rPr>
        <w:rFonts w:ascii="Times New Roman" w:hAnsi="Times New Roman" w:cs="Times New Roman"/>
        <w:b/>
        <w:bCs/>
        <w:i/>
        <w:sz w:val="20"/>
        <w:szCs w:val="20"/>
      </w:rPr>
      <w:t>Currículo da EJA</w:t>
    </w:r>
    <w:r w:rsidRPr="002C2703">
      <w:rPr>
        <w:rFonts w:ascii="Times New Roman" w:hAnsi="Times New Roman" w:cs="Times New Roman"/>
        <w:b/>
        <w:bCs/>
        <w:i/>
        <w:sz w:val="20"/>
        <w:szCs w:val="20"/>
      </w:rPr>
      <w:t>: um caminho para o desenvolvimento social e econômico?</w:t>
    </w:r>
    <w:r w:rsidR="00E94800" w:rsidRPr="002C2703">
      <w:rPr>
        <w:rFonts w:ascii="Times New Roman" w:hAnsi="Times New Roman" w:cs="Times New Roman"/>
        <w:i/>
        <w:noProof/>
        <w:sz w:val="20"/>
        <w:szCs w:val="20"/>
        <w:lang w:eastAsia="pt-BR"/>
      </w:rPr>
      <mc:AlternateContent>
        <mc:Choice Requires="wps">
          <w:drawing>
            <wp:anchor distT="0" distB="0" distL="114300" distR="114300" simplePos="0" relativeHeight="251686912" behindDoc="0" locked="0" layoutInCell="1" allowOverlap="1" wp14:anchorId="635064B7" wp14:editId="1E349A52">
              <wp:simplePos x="0" y="0"/>
              <wp:positionH relativeFrom="column">
                <wp:posOffset>3175</wp:posOffset>
              </wp:positionH>
              <wp:positionV relativeFrom="paragraph">
                <wp:posOffset>144780</wp:posOffset>
              </wp:positionV>
              <wp:extent cx="6475095" cy="0"/>
              <wp:effectExtent l="10160" t="13970" r="10795" b="5080"/>
              <wp:wrapNone/>
              <wp:docPr id="1"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5095" cy="0"/>
                      </a:xfrm>
                      <a:prstGeom prst="line">
                        <a:avLst/>
                      </a:prstGeom>
                      <a:noFill/>
                      <a:ln w="9525" cap="flat" cmpd="sng" algn="ctr">
                        <a:solidFill>
                          <a:srgbClr val="0D54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Conector reto 3"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1.4pt" to="510.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" strokecolor="#0d5408"/>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FBB" w:rsidRPr="00537E78" w:rsidRDefault="00E94800" w:rsidP="00841703">
    <w:pPr>
      <w:pStyle w:val="SemEspaamento"/>
      <w:jc w:val="center"/>
      <w:rPr>
        <w:sz w:val="28"/>
        <w:szCs w:val="28"/>
      </w:rPr>
    </w:pPr>
    <w:r w:rsidRPr="00537E78">
      <w:rPr>
        <w:noProof/>
        <w:sz w:val="24"/>
        <w:szCs w:val="24"/>
        <w:lang w:eastAsia="pt-BR"/>
      </w:rPr>
      <w:drawing>
        <wp:anchor distT="0" distB="0" distL="114300" distR="114300" simplePos="0" relativeHeight="251676672" behindDoc="1" locked="0" layoutInCell="1" allowOverlap="1" wp14:anchorId="4A745EB7" wp14:editId="6D626C78">
          <wp:simplePos x="0" y="0"/>
          <wp:positionH relativeFrom="column">
            <wp:posOffset>177800</wp:posOffset>
          </wp:positionH>
          <wp:positionV relativeFrom="paragraph">
            <wp:posOffset>-257175</wp:posOffset>
          </wp:positionV>
          <wp:extent cx="906145" cy="905510"/>
          <wp:effectExtent l="0" t="0" r="8255" b="8890"/>
          <wp:wrapTight wrapText="bothSides">
            <wp:wrapPolygon edited="0">
              <wp:start x="19526" y="0"/>
              <wp:lineTo x="10898" y="2272"/>
              <wp:lineTo x="1816" y="5907"/>
              <wp:lineTo x="0" y="15905"/>
              <wp:lineTo x="454" y="21358"/>
              <wp:lineTo x="20889" y="21358"/>
              <wp:lineTo x="21343" y="19540"/>
              <wp:lineTo x="21343" y="14087"/>
              <wp:lineTo x="15893" y="8180"/>
              <wp:lineTo x="21343" y="3181"/>
              <wp:lineTo x="21343" y="0"/>
              <wp:lineTo x="19526" y="0"/>
            </wp:wrapPolygon>
          </wp:wrapTight>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go verde.png"/>
                  <pic:cNvPicPr/>
                </pic:nvPicPr>
                <pic:blipFill rotWithShape="1">
                  <a:blip r:embed="rId1">
                    <a:extLst>
                      <a:ext uri="{28A0092B-C50C-407E-A947-70E740481C1C}">
                        <a14:useLocalDpi xmlns:a14="http://schemas.microsoft.com/office/drawing/2010/main" val="0"/>
                      </a:ext>
                    </a:extLst>
                  </a:blip>
                  <a:srcRect r="4580"/>
                  <a:stretch/>
                </pic:blipFill>
                <pic:spPr bwMode="auto">
                  <a:xfrm>
                    <a:off x="0" y="0"/>
                    <a:ext cx="906145" cy="9055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4"/>
        <w:szCs w:val="24"/>
        <w:lang w:eastAsia="pt-BR"/>
      </w:rPr>
      <mc:AlternateContent>
        <mc:Choice Requires="wps">
          <w:drawing>
            <wp:anchor distT="0" distB="0" distL="114300" distR="114300" simplePos="0" relativeHeight="251682816" behindDoc="0" locked="0" layoutInCell="1" allowOverlap="1" wp14:anchorId="73E81733" wp14:editId="29CEF70A">
              <wp:simplePos x="0" y="0"/>
              <wp:positionH relativeFrom="column">
                <wp:posOffset>1123646</wp:posOffset>
              </wp:positionH>
              <wp:positionV relativeFrom="paragraph">
                <wp:posOffset>-134620</wp:posOffset>
              </wp:positionV>
              <wp:extent cx="4229735" cy="779145"/>
              <wp:effectExtent l="0" t="0" r="0" b="1905"/>
              <wp:wrapNone/>
              <wp:docPr id="21" name="Caixa de texto 21"/>
              <wp:cNvGraphicFramePr/>
              <a:graphic xmlns:a="http://schemas.openxmlformats.org/drawingml/2006/main">
                <a:graphicData uri="http://schemas.microsoft.com/office/word/2010/wordprocessingShape">
                  <wps:wsp>
                    <wps:cNvSpPr txBox="1"/>
                    <wps:spPr>
                      <a:xfrm>
                        <a:off x="0" y="0"/>
                        <a:ext cx="4229735" cy="779145"/>
                      </a:xfrm>
                      <a:prstGeom prst="rect">
                        <a:avLst/>
                      </a:prstGeom>
                      <a:solidFill>
                        <a:schemeClr val="lt1"/>
                      </a:solidFill>
                      <a:ln w="9525">
                        <a:noFill/>
                      </a:ln>
                      <a:effectLst/>
                    </wps:spPr>
                    <wps:style>
                      <a:lnRef idx="0">
                        <a:schemeClr val="accent1"/>
                      </a:lnRef>
                      <a:fillRef idx="0">
                        <a:schemeClr val="accent1"/>
                      </a:fillRef>
                      <a:effectRef idx="0">
                        <a:schemeClr val="accent1"/>
                      </a:effectRef>
                      <a:fontRef idx="minor">
                        <a:schemeClr val="dk1"/>
                      </a:fontRef>
                    </wps:style>
                    <wps:txbx>
                      <w:txbxContent>
                        <w:p w:rsidR="00841703" w:rsidRPr="00537E78" w:rsidRDefault="00841703" w:rsidP="00841703">
                          <w:pPr>
                            <w:pStyle w:val="SemEspaamento"/>
                            <w:jc w:val="center"/>
                            <w:rPr>
                              <w:rFonts w:ascii="Times New Roman" w:hAnsi="Times New Roman"/>
                              <w:b/>
                              <w:sz w:val="24"/>
                              <w:szCs w:val="24"/>
                            </w:rPr>
                          </w:pPr>
                          <w:r>
                            <w:rPr>
                              <w:rFonts w:ascii="Times New Roman" w:hAnsi="Times New Roman"/>
                              <w:b/>
                              <w:sz w:val="24"/>
                              <w:szCs w:val="24"/>
                            </w:rPr>
                            <w:t>R</w:t>
                          </w:r>
                          <w:r w:rsidRPr="00537E78">
                            <w:rPr>
                              <w:rFonts w:ascii="Times New Roman" w:hAnsi="Times New Roman"/>
                              <w:b/>
                              <w:sz w:val="24"/>
                              <w:szCs w:val="24"/>
                            </w:rPr>
                            <w:t>evista Verde de Agroecologia e Desenvolvimento Sustentável</w:t>
                          </w:r>
                        </w:p>
                        <w:p w:rsidR="00E94800" w:rsidRPr="00E94800" w:rsidRDefault="00D905EA" w:rsidP="00841703">
                          <w:pPr>
                            <w:pStyle w:val="SemEspaamento"/>
                            <w:jc w:val="center"/>
                            <w:rPr>
                              <w:rFonts w:ascii="Times New Roman" w:eastAsiaTheme="minorHAnsi" w:hAnsi="Times New Roman"/>
                              <w:i/>
                              <w:sz w:val="20"/>
                            </w:rPr>
                          </w:pPr>
                          <w:hyperlink r:id="rId2" w:history="1">
                            <w:r w:rsidR="00E94800" w:rsidRPr="00E94800">
                              <w:rPr>
                                <w:rStyle w:val="Hyperlink"/>
                                <w:rFonts w:ascii="Times New Roman" w:eastAsiaTheme="minorHAnsi" w:hAnsi="Times New Roman"/>
                                <w:i/>
                                <w:color w:val="auto"/>
                                <w:sz w:val="20"/>
                                <w:u w:val="none"/>
                              </w:rPr>
                              <w:t>http://www.gvaa.com.br/revista/index.php/RVADS</w:t>
                            </w:r>
                          </w:hyperlink>
                        </w:p>
                        <w:p w:rsidR="00841703" w:rsidRPr="00537E78" w:rsidRDefault="00270B77" w:rsidP="00841703">
                          <w:pPr>
                            <w:pStyle w:val="SemEspaamento"/>
                            <w:jc w:val="center"/>
                            <w:rPr>
                              <w:sz w:val="28"/>
                              <w:szCs w:val="28"/>
                            </w:rPr>
                          </w:pPr>
                          <w:r>
                            <w:rPr>
                              <w:rFonts w:ascii="Times New Roman" w:hAnsi="Times New Roman"/>
                              <w:b/>
                              <w:sz w:val="28"/>
                              <w:szCs w:val="28"/>
                            </w:rPr>
                            <w:t>REVISÃO BIBLIOGRÁFICA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1" o:spid="_x0000_s1028" type="#_x0000_t202" style="position:absolute;left:0;text-align:left;margin-left:88.5pt;margin-top:-10.6pt;width:333.05pt;height:6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" fillcolor="white [3201]" stroked="f">
              <v:textbox>
                <w:txbxContent>
                  <w:p w:rsidR="00841703" w:rsidRPr="00537E78" w:rsidRDefault="00841703" w:rsidP="00841703">
                    <w:pPr>
                      <w:pStyle w:val="SemEspaamento"/>
                      <w:jc w:val="center"/>
                      <w:rPr>
                        <w:rFonts w:ascii="Times New Roman" w:hAnsi="Times New Roman"/>
                        <w:b/>
                        <w:sz w:val="24"/>
                        <w:szCs w:val="24"/>
                      </w:rPr>
                    </w:pPr>
                    <w:r>
                      <w:rPr>
                        <w:rFonts w:ascii="Times New Roman" w:hAnsi="Times New Roman"/>
                        <w:b/>
                        <w:sz w:val="24"/>
                        <w:szCs w:val="24"/>
                      </w:rPr>
                      <w:t>R</w:t>
                    </w:r>
                    <w:r w:rsidRPr="00537E78">
                      <w:rPr>
                        <w:rFonts w:ascii="Times New Roman" w:hAnsi="Times New Roman"/>
                        <w:b/>
                        <w:sz w:val="24"/>
                        <w:szCs w:val="24"/>
                      </w:rPr>
                      <w:t>evista Verde de Agroecologia e Desenvolvimento Sustentável</w:t>
                    </w:r>
                  </w:p>
                  <w:p w:rsidR="00E94800" w:rsidRPr="00E94800" w:rsidRDefault="009C46CD" w:rsidP="00841703">
                    <w:pPr>
                      <w:pStyle w:val="SemEspaamento"/>
                      <w:jc w:val="center"/>
                      <w:rPr>
                        <w:rFonts w:ascii="Times New Roman" w:eastAsiaTheme="minorHAnsi" w:hAnsi="Times New Roman"/>
                        <w:i/>
                        <w:sz w:val="20"/>
                      </w:rPr>
                    </w:pPr>
                    <w:hyperlink r:id="rId3" w:history="1">
                      <w:r w:rsidR="00E94800" w:rsidRPr="00E94800">
                        <w:rPr>
                          <w:rStyle w:val="Hyperlink"/>
                          <w:rFonts w:ascii="Times New Roman" w:eastAsiaTheme="minorHAnsi" w:hAnsi="Times New Roman"/>
                          <w:i/>
                          <w:color w:val="auto"/>
                          <w:sz w:val="20"/>
                          <w:u w:val="none"/>
                        </w:rPr>
                        <w:t>http://www.gvaa.com.br/revista/index.php/RVADS</w:t>
                      </w:r>
                    </w:hyperlink>
                  </w:p>
                  <w:p w:rsidR="00841703" w:rsidRPr="00537E78" w:rsidRDefault="00270B77" w:rsidP="00841703">
                    <w:pPr>
                      <w:pStyle w:val="SemEspaamento"/>
                      <w:jc w:val="center"/>
                      <w:rPr>
                        <w:sz w:val="28"/>
                        <w:szCs w:val="28"/>
                      </w:rPr>
                    </w:pPr>
                    <w:r>
                      <w:rPr>
                        <w:rFonts w:ascii="Times New Roman" w:hAnsi="Times New Roman"/>
                        <w:b/>
                        <w:sz w:val="28"/>
                        <w:szCs w:val="28"/>
                      </w:rPr>
                      <w:t>REVISÃO BIBLIOGRÁFICA</w:t>
                    </w:r>
                  </w:p>
                </w:txbxContent>
              </v:textbox>
            </v:shape>
          </w:pict>
        </mc:Fallback>
      </mc:AlternateContent>
    </w:r>
    <w:r w:rsidRPr="00537E78">
      <w:rPr>
        <w:rFonts w:ascii="Times New Roman" w:hAnsi="Times New Roman"/>
        <w:b/>
        <w:noProof/>
        <w:sz w:val="24"/>
        <w:szCs w:val="24"/>
        <w:lang w:eastAsia="pt-BR"/>
      </w:rPr>
      <w:drawing>
        <wp:anchor distT="0" distB="0" distL="114300" distR="114300" simplePos="0" relativeHeight="251675648" behindDoc="1" locked="0" layoutInCell="1" allowOverlap="1" wp14:anchorId="03E809B0" wp14:editId="77C84A40">
          <wp:simplePos x="0" y="0"/>
          <wp:positionH relativeFrom="column">
            <wp:posOffset>5379720</wp:posOffset>
          </wp:positionH>
          <wp:positionV relativeFrom="paragraph">
            <wp:posOffset>-177165</wp:posOffset>
          </wp:positionV>
          <wp:extent cx="1049020" cy="795020"/>
          <wp:effectExtent l="0" t="0" r="0" b="5080"/>
          <wp:wrapTight wrapText="bothSides">
            <wp:wrapPolygon edited="0">
              <wp:start x="13729" y="0"/>
              <wp:lineTo x="4315" y="518"/>
              <wp:lineTo x="392" y="3105"/>
              <wp:lineTo x="392" y="11904"/>
              <wp:lineTo x="7061" y="17080"/>
              <wp:lineTo x="0" y="19150"/>
              <wp:lineTo x="0" y="21220"/>
              <wp:lineTo x="20397" y="21220"/>
              <wp:lineTo x="19220" y="17080"/>
              <wp:lineTo x="20789" y="11387"/>
              <wp:lineTo x="20789" y="6211"/>
              <wp:lineTo x="19220" y="3623"/>
              <wp:lineTo x="15298" y="0"/>
              <wp:lineTo x="13729" y="0"/>
            </wp:wrapPolygon>
          </wp:wrapTight>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AA.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9020" cy="79502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579" w:rsidRDefault="00850579" w:rsidP="00850579">
    <w:pPr>
      <w:pStyle w:val="Cabealho"/>
      <w:jc w:val="center"/>
      <w:rPr>
        <w:rFonts w:ascii="Times New Roman" w:hAnsi="Times New Roman"/>
        <w:i/>
        <w:sz w:val="20"/>
        <w:szCs w:val="20"/>
      </w:rPr>
    </w:pPr>
    <w:r>
      <w:rPr>
        <w:noProof/>
        <w:lang w:eastAsia="pt-BR"/>
      </w:rPr>
      <mc:AlternateContent>
        <mc:Choice Requires="wps">
          <w:drawing>
            <wp:anchor distT="0" distB="0" distL="114300" distR="114300" simplePos="0" relativeHeight="251691008" behindDoc="0" locked="0" layoutInCell="1" allowOverlap="1" wp14:anchorId="749C9205" wp14:editId="359AC4C6">
              <wp:simplePos x="0" y="0"/>
              <wp:positionH relativeFrom="column">
                <wp:posOffset>3175</wp:posOffset>
              </wp:positionH>
              <wp:positionV relativeFrom="paragraph">
                <wp:posOffset>144780</wp:posOffset>
              </wp:positionV>
              <wp:extent cx="6475095" cy="0"/>
              <wp:effectExtent l="10160" t="13970" r="10795" b="5080"/>
              <wp:wrapNone/>
              <wp:docPr id="7"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5095" cy="0"/>
                      </a:xfrm>
                      <a:prstGeom prst="line">
                        <a:avLst/>
                      </a:prstGeom>
                      <a:noFill/>
                      <a:ln w="9525" cap="flat" cmpd="sng" algn="ctr">
                        <a:solidFill>
                          <a:srgbClr val="0D54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Conector reto 3"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1.4pt" to="510.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" strokecolor="#0d5408"/>
          </w:pict>
        </mc:Fallback>
      </mc:AlternateContent>
    </w:r>
    <w:r>
      <w:rPr>
        <w:rFonts w:ascii="Times New Roman" w:hAnsi="Times New Roman"/>
        <w:i/>
        <w:sz w:val="20"/>
        <w:szCs w:val="20"/>
      </w:rPr>
      <w:t>Mariana Martins Lopes Barroso</w:t>
    </w:r>
  </w:p>
  <w:p w:rsidR="0024264E" w:rsidRDefault="0024264E">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498" w:rsidRDefault="00A60498" w:rsidP="00A60498">
    <w:pPr>
      <w:pStyle w:val="Cabealho"/>
      <w:jc w:val="center"/>
      <w:rPr>
        <w:rFonts w:ascii="Times New Roman" w:hAnsi="Times New Roman"/>
        <w:i/>
        <w:sz w:val="20"/>
        <w:szCs w:val="20"/>
      </w:rPr>
    </w:pPr>
    <w:r>
      <w:rPr>
        <w:noProof/>
        <w:lang w:eastAsia="pt-BR"/>
      </w:rPr>
      <mc:AlternateContent>
        <mc:Choice Requires="wps">
          <w:drawing>
            <wp:anchor distT="0" distB="0" distL="114300" distR="114300" simplePos="0" relativeHeight="251688960" behindDoc="0" locked="0" layoutInCell="1" allowOverlap="1" wp14:anchorId="7915338C" wp14:editId="3D678AD4">
              <wp:simplePos x="0" y="0"/>
              <wp:positionH relativeFrom="column">
                <wp:posOffset>3175</wp:posOffset>
              </wp:positionH>
              <wp:positionV relativeFrom="paragraph">
                <wp:posOffset>144780</wp:posOffset>
              </wp:positionV>
              <wp:extent cx="6475095" cy="0"/>
              <wp:effectExtent l="10160" t="13970" r="10795" b="5080"/>
              <wp:wrapNone/>
              <wp:docPr id="2"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5095" cy="0"/>
                      </a:xfrm>
                      <a:prstGeom prst="line">
                        <a:avLst/>
                      </a:prstGeom>
                      <a:noFill/>
                      <a:ln w="9525" cap="flat" cmpd="sng" algn="ctr">
                        <a:solidFill>
                          <a:srgbClr val="0D540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Conector reto 3"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1.4pt" to="510.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" strokecolor="#0d5408"/>
          </w:pict>
        </mc:Fallback>
      </mc:AlternateContent>
    </w:r>
    <w:r>
      <w:rPr>
        <w:rFonts w:ascii="Times New Roman" w:hAnsi="Times New Roman"/>
        <w:i/>
        <w:sz w:val="20"/>
        <w:szCs w:val="20"/>
      </w:rPr>
      <w:t>Mariana Martins Lopes Barroso</w:t>
    </w:r>
  </w:p>
  <w:p w:rsidR="0024264E" w:rsidRPr="00D963E8" w:rsidRDefault="0024264E" w:rsidP="00D963E8">
    <w:pPr>
      <w:pStyle w:val="Cabealh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4A5" w:rsidRPr="00D55A8C" w:rsidRDefault="00E924A5" w:rsidP="00D55A8C">
    <w:pPr>
      <w:pStyle w:val="Cabealh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4A5" w:rsidRPr="00E924A5" w:rsidRDefault="00E924A5" w:rsidP="00E924A5">
    <w:pPr>
      <w:pStyle w:val="Cabealh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4A5" w:rsidRPr="005711C8" w:rsidRDefault="00E924A5" w:rsidP="005711C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689D"/>
    <w:multiLevelType w:val="multilevel"/>
    <w:tmpl w:val="4D5080F6"/>
    <w:lvl w:ilvl="0">
      <w:start w:val="1"/>
      <w:numFmt w:val="decimal"/>
      <w:lvlText w:val="%1."/>
      <w:lvlJc w:val="left"/>
      <w:pPr>
        <w:ind w:left="644" w:hanging="360"/>
      </w:pPr>
      <w:rPr>
        <w:rFonts w:hint="default"/>
      </w:rPr>
    </w:lvl>
    <w:lvl w:ilvl="1">
      <w:start w:val="1"/>
      <w:numFmt w:val="decimal"/>
      <w:isLgl/>
      <w:lvlText w:val="%1.%2"/>
      <w:lvlJc w:val="left"/>
      <w:pPr>
        <w:ind w:left="809" w:hanging="525"/>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
    <w:nsid w:val="1ACD507C"/>
    <w:multiLevelType w:val="hybridMultilevel"/>
    <w:tmpl w:val="F3B4F2E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761C5A59"/>
    <w:multiLevelType w:val="hybridMultilevel"/>
    <w:tmpl w:val="C45467E2"/>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65D"/>
    <w:rsid w:val="00016CB2"/>
    <w:rsid w:val="00081B3C"/>
    <w:rsid w:val="000B0FA4"/>
    <w:rsid w:val="00142FFA"/>
    <w:rsid w:val="00171E78"/>
    <w:rsid w:val="00194994"/>
    <w:rsid w:val="001B3BFD"/>
    <w:rsid w:val="001D0ED5"/>
    <w:rsid w:val="0024264E"/>
    <w:rsid w:val="00270B77"/>
    <w:rsid w:val="0027436D"/>
    <w:rsid w:val="00274AA2"/>
    <w:rsid w:val="002C2703"/>
    <w:rsid w:val="002D3697"/>
    <w:rsid w:val="002E5CC5"/>
    <w:rsid w:val="00310197"/>
    <w:rsid w:val="0035297A"/>
    <w:rsid w:val="003A148C"/>
    <w:rsid w:val="003A16A4"/>
    <w:rsid w:val="003A2EE1"/>
    <w:rsid w:val="003B7FBB"/>
    <w:rsid w:val="003C7595"/>
    <w:rsid w:val="004130AB"/>
    <w:rsid w:val="00421A55"/>
    <w:rsid w:val="00433E7C"/>
    <w:rsid w:val="00445F28"/>
    <w:rsid w:val="00494F44"/>
    <w:rsid w:val="004A4A94"/>
    <w:rsid w:val="004B7CC6"/>
    <w:rsid w:val="004D5C06"/>
    <w:rsid w:val="004E0388"/>
    <w:rsid w:val="00537E78"/>
    <w:rsid w:val="0058685A"/>
    <w:rsid w:val="00607CC2"/>
    <w:rsid w:val="00633A4C"/>
    <w:rsid w:val="006C6970"/>
    <w:rsid w:val="006D113A"/>
    <w:rsid w:val="006D59F8"/>
    <w:rsid w:val="00766C9F"/>
    <w:rsid w:val="007733D7"/>
    <w:rsid w:val="007F26D8"/>
    <w:rsid w:val="00841703"/>
    <w:rsid w:val="008449DD"/>
    <w:rsid w:val="00850579"/>
    <w:rsid w:val="008D678C"/>
    <w:rsid w:val="00961A58"/>
    <w:rsid w:val="009B20DA"/>
    <w:rsid w:val="009C393E"/>
    <w:rsid w:val="009C46CD"/>
    <w:rsid w:val="00A2576B"/>
    <w:rsid w:val="00A60498"/>
    <w:rsid w:val="00A80BD2"/>
    <w:rsid w:val="00AA165D"/>
    <w:rsid w:val="00B06904"/>
    <w:rsid w:val="00B86932"/>
    <w:rsid w:val="00BD2818"/>
    <w:rsid w:val="00C72B90"/>
    <w:rsid w:val="00C857A1"/>
    <w:rsid w:val="00C9596C"/>
    <w:rsid w:val="00D56962"/>
    <w:rsid w:val="00D73C13"/>
    <w:rsid w:val="00D82B41"/>
    <w:rsid w:val="00D905EA"/>
    <w:rsid w:val="00D963E8"/>
    <w:rsid w:val="00DD12E8"/>
    <w:rsid w:val="00DE43D2"/>
    <w:rsid w:val="00E1267E"/>
    <w:rsid w:val="00E24260"/>
    <w:rsid w:val="00E408B5"/>
    <w:rsid w:val="00E62A14"/>
    <w:rsid w:val="00E65321"/>
    <w:rsid w:val="00E924A5"/>
    <w:rsid w:val="00E94800"/>
    <w:rsid w:val="00EC5963"/>
    <w:rsid w:val="00ED64C0"/>
    <w:rsid w:val="00EF4013"/>
    <w:rsid w:val="00F91DC8"/>
    <w:rsid w:val="00FA3969"/>
    <w:rsid w:val="00FA6689"/>
    <w:rsid w:val="00FE43B7"/>
    <w:rsid w:val="00FF07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A16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A165D"/>
    <w:rPr>
      <w:rFonts w:ascii="Tahoma" w:hAnsi="Tahoma" w:cs="Tahoma"/>
      <w:sz w:val="16"/>
      <w:szCs w:val="16"/>
    </w:rPr>
  </w:style>
  <w:style w:type="paragraph" w:styleId="SemEspaamento">
    <w:name w:val="No Spacing"/>
    <w:link w:val="SemEspaamentoChar"/>
    <w:uiPriority w:val="1"/>
    <w:qFormat/>
    <w:rsid w:val="00FE43B7"/>
    <w:pPr>
      <w:spacing w:after="0" w:line="240" w:lineRule="auto"/>
    </w:pPr>
    <w:rPr>
      <w:rFonts w:ascii="Calibri" w:eastAsia="Calibri" w:hAnsi="Calibri" w:cs="Times New Roman"/>
    </w:rPr>
  </w:style>
  <w:style w:type="character" w:customStyle="1" w:styleId="SemEspaamentoChar">
    <w:name w:val="Sem Espaçamento Char"/>
    <w:link w:val="SemEspaamento"/>
    <w:uiPriority w:val="1"/>
    <w:locked/>
    <w:rsid w:val="00FE43B7"/>
    <w:rPr>
      <w:rFonts w:ascii="Calibri" w:eastAsia="Calibri" w:hAnsi="Calibri" w:cs="Times New Roman"/>
    </w:rPr>
  </w:style>
  <w:style w:type="paragraph" w:styleId="NormalWeb">
    <w:name w:val="Normal (Web)"/>
    <w:basedOn w:val="Normal"/>
    <w:uiPriority w:val="99"/>
    <w:unhideWhenUsed/>
    <w:rsid w:val="00FE43B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E43B7"/>
    <w:pPr>
      <w:tabs>
        <w:tab w:val="center" w:pos="4252"/>
        <w:tab w:val="right" w:pos="8504"/>
      </w:tabs>
    </w:pPr>
    <w:rPr>
      <w:rFonts w:ascii="Calibri" w:eastAsia="Calibri" w:hAnsi="Calibri" w:cs="Times New Roman"/>
      <w:lang w:val="x-none"/>
    </w:rPr>
  </w:style>
  <w:style w:type="character" w:customStyle="1" w:styleId="RodapChar">
    <w:name w:val="Rodapé Char"/>
    <w:basedOn w:val="Fontepargpadro"/>
    <w:link w:val="Rodap"/>
    <w:uiPriority w:val="99"/>
    <w:rsid w:val="00FE43B7"/>
    <w:rPr>
      <w:rFonts w:ascii="Calibri" w:eastAsia="Calibri" w:hAnsi="Calibri" w:cs="Times New Roman"/>
      <w:lang w:val="x-none"/>
    </w:rPr>
  </w:style>
  <w:style w:type="paragraph" w:styleId="Textodenotaderodap">
    <w:name w:val="footnote text"/>
    <w:basedOn w:val="Normal"/>
    <w:link w:val="TextodenotaderodapChar"/>
    <w:semiHidden/>
    <w:rsid w:val="00FE43B7"/>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FE43B7"/>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4A4A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4A94"/>
  </w:style>
  <w:style w:type="paragraph" w:styleId="PargrafodaLista">
    <w:name w:val="List Paragraph"/>
    <w:basedOn w:val="Normal"/>
    <w:uiPriority w:val="34"/>
    <w:qFormat/>
    <w:rsid w:val="00D82B41"/>
    <w:pPr>
      <w:ind w:left="720"/>
      <w:contextualSpacing/>
    </w:pPr>
    <w:rPr>
      <w:rFonts w:ascii="Calibri" w:eastAsia="Calibri" w:hAnsi="Calibri" w:cs="Times New Roman"/>
    </w:rPr>
  </w:style>
  <w:style w:type="paragraph" w:customStyle="1" w:styleId="Default">
    <w:name w:val="Default"/>
    <w:rsid w:val="00D82B41"/>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Fontepargpadro"/>
    <w:rsid w:val="00D82B41"/>
  </w:style>
  <w:style w:type="paragraph" w:customStyle="1" w:styleId="CorpodoresumoIVCBM">
    <w:name w:val="_Corpo do resumo (IV CBM)"/>
    <w:basedOn w:val="Normal"/>
    <w:link w:val="CorpodoresumoIVCBMChar"/>
    <w:qFormat/>
    <w:rsid w:val="006C6970"/>
    <w:pPr>
      <w:spacing w:line="360" w:lineRule="auto"/>
      <w:ind w:firstLine="709"/>
      <w:jc w:val="both"/>
    </w:pPr>
    <w:rPr>
      <w:rFonts w:ascii="Arial Narrow" w:eastAsia="Calibri" w:hAnsi="Arial Narrow" w:cs="Times New Roman"/>
      <w:sz w:val="24"/>
      <w:szCs w:val="24"/>
      <w:lang w:eastAsia="pt-BR"/>
    </w:rPr>
  </w:style>
  <w:style w:type="character" w:customStyle="1" w:styleId="CorpodoresumoIVCBMChar">
    <w:name w:val="_Corpo do resumo (IV CBM) Char"/>
    <w:basedOn w:val="Fontepargpadro"/>
    <w:link w:val="CorpodoresumoIVCBM"/>
    <w:rsid w:val="006C6970"/>
    <w:rPr>
      <w:rFonts w:ascii="Arial Narrow" w:eastAsia="Calibri" w:hAnsi="Arial Narrow" w:cs="Times New Roman"/>
      <w:sz w:val="24"/>
      <w:szCs w:val="24"/>
      <w:lang w:eastAsia="pt-BR"/>
    </w:rPr>
  </w:style>
  <w:style w:type="paragraph" w:styleId="Legenda">
    <w:name w:val="caption"/>
    <w:basedOn w:val="Normal"/>
    <w:next w:val="Normal"/>
    <w:uiPriority w:val="35"/>
    <w:qFormat/>
    <w:rsid w:val="00E24260"/>
    <w:pPr>
      <w:spacing w:after="0" w:line="240" w:lineRule="auto"/>
    </w:pPr>
    <w:rPr>
      <w:rFonts w:ascii="Times New Roman" w:eastAsia="Times New Roman" w:hAnsi="Times New Roman" w:cs="Times New Roman"/>
      <w:b/>
      <w:bCs/>
      <w:sz w:val="20"/>
      <w:szCs w:val="20"/>
      <w:lang w:eastAsia="pt-BR"/>
    </w:rPr>
  </w:style>
  <w:style w:type="character" w:styleId="Hyperlink">
    <w:name w:val="Hyperlink"/>
    <w:basedOn w:val="Fontepargpadro"/>
    <w:uiPriority w:val="99"/>
    <w:unhideWhenUsed/>
    <w:rsid w:val="00D56962"/>
    <w:rPr>
      <w:color w:val="0000FF" w:themeColor="hyperlink"/>
      <w:u w:val="single"/>
    </w:rPr>
  </w:style>
  <w:style w:type="paragraph" w:customStyle="1" w:styleId="RefernciasBibliogrficasIVCBM">
    <w:name w:val="Referências Bibliográficas (IV CBM)"/>
    <w:basedOn w:val="CorpodoresumoIVCBM"/>
    <w:link w:val="RefernciasBibliogrficasIVCBMChar"/>
    <w:qFormat/>
    <w:rsid w:val="00E924A5"/>
    <w:pPr>
      <w:spacing w:line="240" w:lineRule="auto"/>
      <w:ind w:firstLine="0"/>
    </w:pPr>
  </w:style>
  <w:style w:type="character" w:customStyle="1" w:styleId="RefernciasBibliogrficasIVCBMChar">
    <w:name w:val="Referências Bibliográficas (IV CBM) Char"/>
    <w:basedOn w:val="CorpodoresumoIVCBMChar"/>
    <w:link w:val="RefernciasBibliogrficasIVCBM"/>
    <w:rsid w:val="00E924A5"/>
    <w:rPr>
      <w:rFonts w:ascii="Arial Narrow" w:eastAsia="Calibri" w:hAnsi="Arial Narrow" w:cs="Times New Roman"/>
      <w:sz w:val="24"/>
      <w:szCs w:val="24"/>
      <w:lang w:eastAsia="pt-BR"/>
    </w:rPr>
  </w:style>
  <w:style w:type="paragraph" w:styleId="Pr-formataoHTML">
    <w:name w:val="HTML Preformatted"/>
    <w:basedOn w:val="Normal"/>
    <w:link w:val="Pr-formataoHTMLChar"/>
    <w:uiPriority w:val="99"/>
    <w:semiHidden/>
    <w:unhideWhenUsed/>
    <w:rsid w:val="00FA6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FA6689"/>
    <w:rPr>
      <w:rFonts w:ascii="Courier New" w:eastAsia="Times New Roman" w:hAnsi="Courier New" w:cs="Courier New"/>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A165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A165D"/>
    <w:rPr>
      <w:rFonts w:ascii="Tahoma" w:hAnsi="Tahoma" w:cs="Tahoma"/>
      <w:sz w:val="16"/>
      <w:szCs w:val="16"/>
    </w:rPr>
  </w:style>
  <w:style w:type="paragraph" w:styleId="SemEspaamento">
    <w:name w:val="No Spacing"/>
    <w:link w:val="SemEspaamentoChar"/>
    <w:uiPriority w:val="1"/>
    <w:qFormat/>
    <w:rsid w:val="00FE43B7"/>
    <w:pPr>
      <w:spacing w:after="0" w:line="240" w:lineRule="auto"/>
    </w:pPr>
    <w:rPr>
      <w:rFonts w:ascii="Calibri" w:eastAsia="Calibri" w:hAnsi="Calibri" w:cs="Times New Roman"/>
    </w:rPr>
  </w:style>
  <w:style w:type="character" w:customStyle="1" w:styleId="SemEspaamentoChar">
    <w:name w:val="Sem Espaçamento Char"/>
    <w:link w:val="SemEspaamento"/>
    <w:uiPriority w:val="1"/>
    <w:locked/>
    <w:rsid w:val="00FE43B7"/>
    <w:rPr>
      <w:rFonts w:ascii="Calibri" w:eastAsia="Calibri" w:hAnsi="Calibri" w:cs="Times New Roman"/>
    </w:rPr>
  </w:style>
  <w:style w:type="paragraph" w:styleId="NormalWeb">
    <w:name w:val="Normal (Web)"/>
    <w:basedOn w:val="Normal"/>
    <w:uiPriority w:val="99"/>
    <w:unhideWhenUsed/>
    <w:rsid w:val="00FE43B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E43B7"/>
    <w:pPr>
      <w:tabs>
        <w:tab w:val="center" w:pos="4252"/>
        <w:tab w:val="right" w:pos="8504"/>
      </w:tabs>
    </w:pPr>
    <w:rPr>
      <w:rFonts w:ascii="Calibri" w:eastAsia="Calibri" w:hAnsi="Calibri" w:cs="Times New Roman"/>
      <w:lang w:val="x-none"/>
    </w:rPr>
  </w:style>
  <w:style w:type="character" w:customStyle="1" w:styleId="RodapChar">
    <w:name w:val="Rodapé Char"/>
    <w:basedOn w:val="Fontepargpadro"/>
    <w:link w:val="Rodap"/>
    <w:uiPriority w:val="99"/>
    <w:rsid w:val="00FE43B7"/>
    <w:rPr>
      <w:rFonts w:ascii="Calibri" w:eastAsia="Calibri" w:hAnsi="Calibri" w:cs="Times New Roman"/>
      <w:lang w:val="x-none"/>
    </w:rPr>
  </w:style>
  <w:style w:type="paragraph" w:styleId="Textodenotaderodap">
    <w:name w:val="footnote text"/>
    <w:basedOn w:val="Normal"/>
    <w:link w:val="TextodenotaderodapChar"/>
    <w:semiHidden/>
    <w:rsid w:val="00FE43B7"/>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FE43B7"/>
    <w:rPr>
      <w:rFonts w:ascii="Times New Roman" w:eastAsia="Times New Roman" w:hAnsi="Times New Roman" w:cs="Times New Roman"/>
      <w:sz w:val="20"/>
      <w:szCs w:val="20"/>
      <w:lang w:eastAsia="pt-BR"/>
    </w:rPr>
  </w:style>
  <w:style w:type="paragraph" w:styleId="Cabealho">
    <w:name w:val="header"/>
    <w:basedOn w:val="Normal"/>
    <w:link w:val="CabealhoChar"/>
    <w:uiPriority w:val="99"/>
    <w:unhideWhenUsed/>
    <w:rsid w:val="004A4A9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4A94"/>
  </w:style>
  <w:style w:type="paragraph" w:styleId="PargrafodaLista">
    <w:name w:val="List Paragraph"/>
    <w:basedOn w:val="Normal"/>
    <w:uiPriority w:val="34"/>
    <w:qFormat/>
    <w:rsid w:val="00D82B41"/>
    <w:pPr>
      <w:ind w:left="720"/>
      <w:contextualSpacing/>
    </w:pPr>
    <w:rPr>
      <w:rFonts w:ascii="Calibri" w:eastAsia="Calibri" w:hAnsi="Calibri" w:cs="Times New Roman"/>
    </w:rPr>
  </w:style>
  <w:style w:type="paragraph" w:customStyle="1" w:styleId="Default">
    <w:name w:val="Default"/>
    <w:rsid w:val="00D82B41"/>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Fontepargpadro"/>
    <w:rsid w:val="00D82B41"/>
  </w:style>
  <w:style w:type="paragraph" w:customStyle="1" w:styleId="CorpodoresumoIVCBM">
    <w:name w:val="_Corpo do resumo (IV CBM)"/>
    <w:basedOn w:val="Normal"/>
    <w:link w:val="CorpodoresumoIVCBMChar"/>
    <w:qFormat/>
    <w:rsid w:val="006C6970"/>
    <w:pPr>
      <w:spacing w:line="360" w:lineRule="auto"/>
      <w:ind w:firstLine="709"/>
      <w:jc w:val="both"/>
    </w:pPr>
    <w:rPr>
      <w:rFonts w:ascii="Arial Narrow" w:eastAsia="Calibri" w:hAnsi="Arial Narrow" w:cs="Times New Roman"/>
      <w:sz w:val="24"/>
      <w:szCs w:val="24"/>
      <w:lang w:eastAsia="pt-BR"/>
    </w:rPr>
  </w:style>
  <w:style w:type="character" w:customStyle="1" w:styleId="CorpodoresumoIVCBMChar">
    <w:name w:val="_Corpo do resumo (IV CBM) Char"/>
    <w:basedOn w:val="Fontepargpadro"/>
    <w:link w:val="CorpodoresumoIVCBM"/>
    <w:rsid w:val="006C6970"/>
    <w:rPr>
      <w:rFonts w:ascii="Arial Narrow" w:eastAsia="Calibri" w:hAnsi="Arial Narrow" w:cs="Times New Roman"/>
      <w:sz w:val="24"/>
      <w:szCs w:val="24"/>
      <w:lang w:eastAsia="pt-BR"/>
    </w:rPr>
  </w:style>
  <w:style w:type="paragraph" w:styleId="Legenda">
    <w:name w:val="caption"/>
    <w:basedOn w:val="Normal"/>
    <w:next w:val="Normal"/>
    <w:uiPriority w:val="35"/>
    <w:qFormat/>
    <w:rsid w:val="00E24260"/>
    <w:pPr>
      <w:spacing w:after="0" w:line="240" w:lineRule="auto"/>
    </w:pPr>
    <w:rPr>
      <w:rFonts w:ascii="Times New Roman" w:eastAsia="Times New Roman" w:hAnsi="Times New Roman" w:cs="Times New Roman"/>
      <w:b/>
      <w:bCs/>
      <w:sz w:val="20"/>
      <w:szCs w:val="20"/>
      <w:lang w:eastAsia="pt-BR"/>
    </w:rPr>
  </w:style>
  <w:style w:type="character" w:styleId="Hyperlink">
    <w:name w:val="Hyperlink"/>
    <w:basedOn w:val="Fontepargpadro"/>
    <w:uiPriority w:val="99"/>
    <w:unhideWhenUsed/>
    <w:rsid w:val="00D56962"/>
    <w:rPr>
      <w:color w:val="0000FF" w:themeColor="hyperlink"/>
      <w:u w:val="single"/>
    </w:rPr>
  </w:style>
  <w:style w:type="paragraph" w:customStyle="1" w:styleId="RefernciasBibliogrficasIVCBM">
    <w:name w:val="Referências Bibliográficas (IV CBM)"/>
    <w:basedOn w:val="CorpodoresumoIVCBM"/>
    <w:link w:val="RefernciasBibliogrficasIVCBMChar"/>
    <w:qFormat/>
    <w:rsid w:val="00E924A5"/>
    <w:pPr>
      <w:spacing w:line="240" w:lineRule="auto"/>
      <w:ind w:firstLine="0"/>
    </w:pPr>
  </w:style>
  <w:style w:type="character" w:customStyle="1" w:styleId="RefernciasBibliogrficasIVCBMChar">
    <w:name w:val="Referências Bibliográficas (IV CBM) Char"/>
    <w:basedOn w:val="CorpodoresumoIVCBMChar"/>
    <w:link w:val="RefernciasBibliogrficasIVCBM"/>
    <w:rsid w:val="00E924A5"/>
    <w:rPr>
      <w:rFonts w:ascii="Arial Narrow" w:eastAsia="Calibri" w:hAnsi="Arial Narrow" w:cs="Times New Roman"/>
      <w:sz w:val="24"/>
      <w:szCs w:val="24"/>
      <w:lang w:eastAsia="pt-BR"/>
    </w:rPr>
  </w:style>
  <w:style w:type="paragraph" w:styleId="Pr-formataoHTML">
    <w:name w:val="HTML Preformatted"/>
    <w:basedOn w:val="Normal"/>
    <w:link w:val="Pr-formataoHTMLChar"/>
    <w:uiPriority w:val="99"/>
    <w:semiHidden/>
    <w:unhideWhenUsed/>
    <w:rsid w:val="00FA66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FA6689"/>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317130">
      <w:bodyDiv w:val="1"/>
      <w:marLeft w:val="0"/>
      <w:marRight w:val="0"/>
      <w:marTop w:val="0"/>
      <w:marBottom w:val="0"/>
      <w:divBdr>
        <w:top w:val="none" w:sz="0" w:space="0" w:color="auto"/>
        <w:left w:val="none" w:sz="0" w:space="0" w:color="auto"/>
        <w:bottom w:val="none" w:sz="0" w:space="0" w:color="auto"/>
        <w:right w:val="none" w:sz="0" w:space="0" w:color="auto"/>
      </w:divBdr>
    </w:div>
    <w:div w:id="141716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header3.xml.rels><?xml version="1.0" encoding="UTF-8" standalone="yes"?>
<Relationships xmlns="http://schemas.openxmlformats.org/package/2006/relationships"><Relationship Id="rId3" Type="http://schemas.openxmlformats.org/officeDocument/2006/relationships/hyperlink" Target="http://www.gvaa.com.br/revista/index.php/RVADS" TargetMode="External"/><Relationship Id="rId2" Type="http://schemas.openxmlformats.org/officeDocument/2006/relationships/hyperlink" Target="http://www.gvaa.com.br/revista/index.php/RVADS"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C23A6-22D2-4E8B-B11C-6CB6EFC26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7</Pages>
  <Words>5829</Words>
  <Characters>31478</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a</dc:creator>
  <cp:lastModifiedBy>SDF</cp:lastModifiedBy>
  <cp:revision>9</cp:revision>
  <cp:lastPrinted>2014-09-24T18:44:00Z</cp:lastPrinted>
  <dcterms:created xsi:type="dcterms:W3CDTF">2014-12-09T00:14:00Z</dcterms:created>
  <dcterms:modified xsi:type="dcterms:W3CDTF">2014-12-21T20:38:00Z</dcterms:modified>
</cp:coreProperties>
</file>